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Pr="007B6285">
        <w:rPr>
          <w:rFonts w:ascii="Arial" w:eastAsia="Times New Roman" w:hAnsi="Arial" w:cs="Arial"/>
          <w:b/>
          <w:szCs w:val="28"/>
          <w:lang w:val="uk-UA"/>
        </w:rPr>
        <w:t xml:space="preserve">ВСТУП ДО </w:t>
      </w:r>
      <w:r w:rsidR="00CB2559">
        <w:rPr>
          <w:rFonts w:ascii="Arial" w:eastAsia="Times New Roman" w:hAnsi="Arial" w:cs="Arial"/>
          <w:b/>
          <w:szCs w:val="28"/>
          <w:lang w:val="uk-UA"/>
        </w:rPr>
        <w:t>СПЕЦІАЛЬНОСТІ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Первинний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опис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та 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побудова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r w:rsidR="00D7481B" w:rsidRPr="00D7481B">
        <w:rPr>
          <w:rFonts w:ascii="Arial" w:hAnsi="Arial" w:cs="Arial"/>
          <w:b w:val="0"/>
          <w:bCs w:val="0"/>
          <w:color w:val="333333"/>
        </w:rPr>
        <w:t>WBS</w:t>
      </w:r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F41A8" w:rsidRDefault="007A50A8" w:rsidP="00413003">
      <w:pPr>
        <w:ind w:left="-280" w:firstLine="140"/>
        <w:jc w:val="center"/>
        <w:rPr>
          <w:rFonts w:ascii="Arial" w:hAnsi="Arial" w:cs="Arial"/>
          <w:lang w:val="uk-UA"/>
        </w:rPr>
      </w:pPr>
      <w:r w:rsidRPr="007A50A8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258300" cy="5979091"/>
            <wp:effectExtent l="0" t="0" r="0" b="0"/>
            <wp:docPr id="1" name="Рисунок 1" descr="C:\Users\Anton\Desktop\screen_anton_yakoven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screen_anton_yakovenk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453" cy="59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413003">
      <w:pPr>
        <w:ind w:left="-280" w:firstLine="140"/>
        <w:jc w:val="center"/>
        <w:rPr>
          <w:rFonts w:ascii="Arial" w:hAnsi="Arial" w:cs="Arial"/>
          <w:lang w:val="uk-UA"/>
        </w:rPr>
      </w:pPr>
      <w:bookmarkStart w:id="0" w:name="_GoBack"/>
      <w:r w:rsidRPr="0064520C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770897" cy="5883868"/>
            <wp:effectExtent l="0" t="0" r="0" b="0"/>
            <wp:docPr id="2" name="Рисунок 2" descr="D:\univ\Методологія, методи і засоби управління проектами\anton\pr2\pr2_wbs_training_por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\Методологія, методи і засоби управління проектами\anton\pr2\pr2_wbs_training_por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142" cy="58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16717" w:rsidRDefault="00416717" w:rsidP="00413003">
      <w:pPr>
        <w:ind w:left="-280" w:firstLine="140"/>
        <w:jc w:val="center"/>
        <w:rPr>
          <w:rFonts w:ascii="Arial" w:hAnsi="Arial" w:cs="Arial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Висновок</w:t>
      </w:r>
    </w:p>
    <w:p w:rsidR="002D7D65" w:rsidRDefault="00945D9D" w:rsidP="002D7D65">
      <w:pPr>
        <w:ind w:left="-140" w:firstLine="848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Проаналізовано матеріали практичного завдання</w:t>
      </w:r>
      <w:r w:rsidR="003839B4" w:rsidRPr="00802B1E">
        <w:rPr>
          <w:rFonts w:asciiTheme="minorHAnsi" w:hAnsiTheme="minorHAnsi" w:cstheme="minorHAnsi"/>
        </w:rPr>
        <w:t xml:space="preserve"> </w:t>
      </w:r>
      <w:r w:rsidR="003839B4">
        <w:rPr>
          <w:rFonts w:asciiTheme="minorHAnsi" w:hAnsiTheme="minorHAnsi" w:cstheme="minorHAnsi"/>
          <w:lang w:val="uk-UA"/>
        </w:rPr>
        <w:t>та лекції</w:t>
      </w:r>
      <w:r>
        <w:rPr>
          <w:rFonts w:asciiTheme="minorHAnsi" w:hAnsiTheme="minorHAnsi" w:cstheme="minorHAnsi"/>
          <w:lang w:val="uk-UA"/>
        </w:rPr>
        <w:t>. Проведено декомпозицію системи на модулі, сформовано елементи різних рівнів для проекту з розширення автомобільного заводу.</w:t>
      </w:r>
      <w:r w:rsidR="00D109DC">
        <w:rPr>
          <w:rFonts w:asciiTheme="minorHAnsi" w:hAnsiTheme="minorHAnsi" w:cstheme="minorHAnsi"/>
          <w:lang w:val="uk-UA"/>
        </w:rPr>
        <w:t xml:space="preserve"> </w:t>
      </w:r>
      <w:r w:rsidR="00D109DC">
        <w:rPr>
          <w:rFonts w:asciiTheme="minorHAnsi" w:hAnsiTheme="minorHAnsi" w:cstheme="minorHAnsi"/>
          <w:lang w:val="en-US"/>
        </w:rPr>
        <w:t>WBS</w:t>
      </w:r>
      <w:r w:rsidR="00D109DC" w:rsidRPr="00D109DC">
        <w:rPr>
          <w:rFonts w:asciiTheme="minorHAnsi" w:hAnsiTheme="minorHAnsi" w:cstheme="minorHAnsi"/>
        </w:rPr>
        <w:t xml:space="preserve"> </w:t>
      </w:r>
      <w:r w:rsidR="00D109DC">
        <w:rPr>
          <w:rFonts w:asciiTheme="minorHAnsi" w:hAnsiTheme="minorHAnsi" w:cstheme="minorHAnsi"/>
          <w:lang w:val="uk-UA"/>
        </w:rPr>
        <w:t>розроблено за розбиттям по типам продуктів: створення прибудови цеху, створення конвеєрної системи, створення автоматизованої системи, а також включено управління проектом. Ці частини розбито на більш дрібні модулі, враховуючи обсяг, специфіку робіт, а також вимоги замовника.</w:t>
      </w:r>
      <w:r w:rsidR="002D7D65" w:rsidRPr="002D7D65">
        <w:rPr>
          <w:rFonts w:asciiTheme="minorHAnsi" w:hAnsiTheme="minorHAnsi" w:cstheme="minorHAnsi"/>
        </w:rPr>
        <w:t xml:space="preserve"> </w:t>
      </w:r>
    </w:p>
    <w:p w:rsidR="00945D9D" w:rsidRPr="002D7D65" w:rsidRDefault="002D7D65" w:rsidP="002D7D65">
      <w:pPr>
        <w:ind w:left="-140" w:firstLine="848"/>
        <w:jc w:val="lef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Також розроблено </w:t>
      </w:r>
      <w:r>
        <w:rPr>
          <w:rFonts w:asciiTheme="minorHAnsi" w:hAnsiTheme="minorHAnsi" w:cstheme="minorHAnsi"/>
          <w:lang w:val="en-US"/>
        </w:rPr>
        <w:t>WBS</w:t>
      </w:r>
      <w:r>
        <w:rPr>
          <w:rFonts w:asciiTheme="minorHAnsi" w:hAnsiTheme="minorHAnsi" w:cstheme="minorHAnsi"/>
          <w:lang w:val="uk-UA"/>
        </w:rPr>
        <w:t xml:space="preserve"> для власного проекту – «Система автоматизованого контролю знань». Виділено стадії управління проектом, аналізу вимог, розробки, тестування, розгортання і впровадження. Деякі з них розбито на більш детальні фази й компоненти.</w:t>
      </w:r>
    </w:p>
    <w:p w:rsidR="00B135E5" w:rsidRPr="00D109DC" w:rsidRDefault="00B135E5" w:rsidP="00003E7A">
      <w:pPr>
        <w:ind w:left="-140" w:firstLine="848"/>
        <w:jc w:val="left"/>
        <w:rPr>
          <w:rFonts w:asciiTheme="minorHAnsi" w:hAnsiTheme="minorHAnsi" w:cstheme="minorHAnsi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Ресурси</w:t>
      </w:r>
    </w:p>
    <w:p w:rsidR="00945D9D" w:rsidRPr="00945D9D" w:rsidRDefault="005D191B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7" w:history="1">
        <w:r w:rsidR="00945D9D" w:rsidRPr="00945D9D">
          <w:rPr>
            <w:rStyle w:val="a6"/>
            <w:rFonts w:ascii="Arial" w:hAnsi="Arial" w:cs="Arial"/>
            <w:color w:val="0098E0"/>
            <w:szCs w:val="28"/>
            <w:shd w:val="clear" w:color="auto" w:fill="FFFFFF"/>
          </w:rPr>
          <w:t>22-Методол_УП_Практика-2.pptx</w:t>
        </w:r>
      </w:hyperlink>
    </w:p>
    <w:p w:rsidR="00945D9D" w:rsidRPr="00945D9D" w:rsidRDefault="005D191B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8" w:history="1"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Лекція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2.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Управління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змістом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в проектах</w:t>
        </w:r>
      </w:hyperlink>
    </w:p>
    <w:p w:rsidR="00945D9D" w:rsidRPr="00945D9D" w:rsidRDefault="005D191B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  <w:hyperlink r:id="rId9" w:history="1"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https://uk.wikipedia.org/wiki/Структура_декомпозиції_робіт</w:t>
        </w:r>
      </w:hyperlink>
    </w:p>
    <w:sectPr w:rsidR="00945D9D" w:rsidRPr="00945D9D" w:rsidSect="0073063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2D7D65"/>
    <w:rsid w:val="003839B4"/>
    <w:rsid w:val="003875CA"/>
    <w:rsid w:val="003D5671"/>
    <w:rsid w:val="00413003"/>
    <w:rsid w:val="00416717"/>
    <w:rsid w:val="0042750D"/>
    <w:rsid w:val="005D191B"/>
    <w:rsid w:val="0064520C"/>
    <w:rsid w:val="006A7283"/>
    <w:rsid w:val="0073063A"/>
    <w:rsid w:val="007A50A8"/>
    <w:rsid w:val="007B6285"/>
    <w:rsid w:val="007F41A8"/>
    <w:rsid w:val="00802B1E"/>
    <w:rsid w:val="00945D9D"/>
    <w:rsid w:val="00A56D07"/>
    <w:rsid w:val="00B135E5"/>
    <w:rsid w:val="00CB2559"/>
    <w:rsid w:val="00D109DC"/>
    <w:rsid w:val="00D7481B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AC05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fit.knu.ua/mod/resource/view.php?id=13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pluginfile.php?file=%2F27462%2Fmod_assign%2Fintroattachment%2F0%2F22-%D0%9C%D0%B5%D1%82%D0%BE%D0%B4%D0%BE%D0%BB_%D0%A3%D0%9F_%D0%9F%D1%80%D0%B0%D0%BA%D1%82%D0%B8%D0%BA%D0%B0-2.pptx&amp;amp;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&#1057;&#1090;&#1088;&#1091;&#1082;&#1090;&#1091;&#1088;&#1072;_&#1076;&#1077;&#1082;&#1086;&#1084;&#1087;&#1086;&#1079;&#1080;&#1094;&#1110;&#1111;_&#1088;&#1086;&#1073;&#1110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20</cp:revision>
  <dcterms:created xsi:type="dcterms:W3CDTF">2015-09-04T06:39:00Z</dcterms:created>
  <dcterms:modified xsi:type="dcterms:W3CDTF">2019-11-04T20:06:00Z</dcterms:modified>
</cp:coreProperties>
</file>