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Київський національний університет імені Тараса Шевченка</w:t>
      </w:r>
    </w:p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Факультет інформаційних технологій</w:t>
      </w:r>
    </w:p>
    <w:p w:rsidR="000A4F12" w:rsidRPr="00830DE3" w:rsidRDefault="000A4F12" w:rsidP="000A4F12">
      <w:pPr>
        <w:spacing w:after="3600"/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Кафедра технологій управління</w:t>
      </w:r>
    </w:p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b/>
          <w:szCs w:val="28"/>
          <w:lang w:val="uk-UA"/>
        </w:rPr>
      </w:pPr>
      <w:r w:rsidRPr="00830DE3">
        <w:rPr>
          <w:rFonts w:eastAsia="Times New Roman" w:cs="Times New Roman"/>
          <w:b/>
          <w:szCs w:val="28"/>
          <w:lang w:val="uk-UA"/>
        </w:rPr>
        <w:t>«</w:t>
      </w:r>
      <w:r w:rsidR="00837D5B" w:rsidRPr="00830DE3">
        <w:rPr>
          <w:rFonts w:eastAsia="Times New Roman" w:cs="Times New Roman"/>
          <w:b/>
          <w:szCs w:val="28"/>
          <w:lang w:val="uk-UA"/>
        </w:rPr>
        <w:t>РОЗРОБКА КОНЦЕПЦІЇ ПРОЕКТУ</w:t>
      </w:r>
      <w:r w:rsidRPr="00830DE3">
        <w:rPr>
          <w:rFonts w:eastAsia="Times New Roman" w:cs="Times New Roman"/>
          <w:b/>
          <w:szCs w:val="28"/>
          <w:lang w:val="uk-UA"/>
        </w:rPr>
        <w:t>»</w:t>
      </w:r>
    </w:p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Практична робота на тему:</w:t>
      </w: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jc w:val="center"/>
        <w:rPr>
          <w:szCs w:val="28"/>
          <w:lang w:val="uk-UA"/>
        </w:rPr>
      </w:pPr>
      <w:r w:rsidRPr="00830DE3">
        <w:rPr>
          <w:szCs w:val="28"/>
          <w:lang w:val="uk-UA"/>
        </w:rPr>
        <w:t>«</w:t>
      </w:r>
      <w:r w:rsidR="00A370D0">
        <w:rPr>
          <w:b w:val="0"/>
          <w:bCs w:val="0"/>
          <w:color w:val="333333"/>
          <w:lang w:val="uk-UA"/>
        </w:rPr>
        <w:t>Альтернативи проекту</w:t>
      </w:r>
      <w:r w:rsidRPr="00830DE3">
        <w:rPr>
          <w:szCs w:val="28"/>
          <w:lang w:val="uk-UA"/>
        </w:rPr>
        <w:t>»</w:t>
      </w: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830DE3" w:rsidRDefault="003E2AC5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Роботу виконали</w:t>
      </w:r>
      <w:r w:rsidR="000A4F12" w:rsidRPr="00830DE3">
        <w:rPr>
          <w:rFonts w:eastAsia="Times New Roman" w:cs="Times New Roman"/>
          <w:szCs w:val="28"/>
          <w:lang w:val="uk-UA"/>
        </w:rPr>
        <w:t xml:space="preserve"> </w:t>
      </w:r>
    </w:p>
    <w:p w:rsidR="000A4F12" w:rsidRPr="00830DE3" w:rsidRDefault="000A4F12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студент</w:t>
      </w:r>
      <w:r w:rsidR="003E2AC5" w:rsidRPr="00830DE3">
        <w:rPr>
          <w:rFonts w:eastAsia="Times New Roman" w:cs="Times New Roman"/>
          <w:szCs w:val="28"/>
          <w:lang w:val="uk-UA"/>
        </w:rPr>
        <w:t>и</w:t>
      </w:r>
      <w:r w:rsidRPr="00830DE3">
        <w:rPr>
          <w:rFonts w:eastAsia="Times New Roman" w:cs="Times New Roman"/>
          <w:szCs w:val="28"/>
          <w:lang w:val="uk-UA"/>
        </w:rPr>
        <w:t xml:space="preserve"> групи УП</w:t>
      </w:r>
      <w:r w:rsidR="003E2AC5" w:rsidRPr="00830DE3">
        <w:rPr>
          <w:rFonts w:eastAsia="Times New Roman" w:cs="Times New Roman"/>
          <w:szCs w:val="28"/>
          <w:lang w:val="uk-UA"/>
        </w:rPr>
        <w:t>З</w:t>
      </w:r>
      <w:r w:rsidRPr="00830DE3">
        <w:rPr>
          <w:rFonts w:eastAsia="Times New Roman" w:cs="Times New Roman"/>
          <w:szCs w:val="28"/>
          <w:lang w:val="uk-UA"/>
        </w:rPr>
        <w:t>-11</w:t>
      </w:r>
    </w:p>
    <w:p w:rsidR="000A4F12" w:rsidRPr="00830DE3" w:rsidRDefault="000A4F12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Яковенко Антон</w:t>
      </w:r>
    </w:p>
    <w:p w:rsidR="003E2AC5" w:rsidRPr="00830DE3" w:rsidRDefault="003E2AC5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Яковенко Артем</w:t>
      </w:r>
    </w:p>
    <w:p w:rsidR="000A4F12" w:rsidRPr="00830DE3" w:rsidRDefault="00BF4DAF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Перевірила</w:t>
      </w:r>
    </w:p>
    <w:p w:rsidR="000A4F12" w:rsidRPr="00830DE3" w:rsidRDefault="00787854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доцент</w:t>
      </w:r>
      <w:r w:rsidR="000A4F12" w:rsidRPr="00830DE3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830DE3">
        <w:rPr>
          <w:rFonts w:eastAsia="Times New Roman" w:cs="Times New Roman"/>
          <w:szCs w:val="28"/>
          <w:lang w:val="uk-UA"/>
        </w:rPr>
        <w:t>Кальніченко</w:t>
      </w:r>
      <w:proofErr w:type="spellEnd"/>
      <w:r w:rsidRPr="00830DE3">
        <w:rPr>
          <w:rFonts w:eastAsia="Times New Roman" w:cs="Times New Roman"/>
          <w:szCs w:val="28"/>
          <w:lang w:val="uk-UA"/>
        </w:rPr>
        <w:t xml:space="preserve"> О</w:t>
      </w:r>
      <w:r w:rsidR="000A4F12" w:rsidRPr="00830DE3">
        <w:rPr>
          <w:rFonts w:eastAsia="Times New Roman" w:cs="Times New Roman"/>
          <w:szCs w:val="28"/>
          <w:lang w:val="uk-UA"/>
        </w:rPr>
        <w:t>.</w:t>
      </w:r>
      <w:r w:rsidRPr="00830DE3">
        <w:rPr>
          <w:rFonts w:eastAsia="Times New Roman" w:cs="Times New Roman"/>
          <w:szCs w:val="28"/>
          <w:lang w:val="uk-UA"/>
        </w:rPr>
        <w:t xml:space="preserve"> В.</w:t>
      </w:r>
    </w:p>
    <w:p w:rsidR="000A4F12" w:rsidRPr="00830DE3" w:rsidRDefault="000A4F12" w:rsidP="000A4F12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0A4F12" w:rsidRPr="00830DE3" w:rsidRDefault="000A4F12" w:rsidP="000A4F12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0A4F12" w:rsidRPr="00830DE3" w:rsidRDefault="000A4F12" w:rsidP="000A4F12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Київ 2019</w:t>
      </w:r>
    </w:p>
    <w:p w:rsidR="000A4F12" w:rsidRPr="00830DE3" w:rsidRDefault="000A4F12" w:rsidP="000A4F12">
      <w:pPr>
        <w:ind w:firstLine="0"/>
        <w:jc w:val="left"/>
        <w:rPr>
          <w:rFonts w:eastAsia="Times New Roman" w:cs="Times New Roman"/>
          <w:szCs w:val="28"/>
          <w:lang w:val="uk-UA"/>
        </w:rPr>
        <w:sectPr w:rsidR="000A4F12" w:rsidRPr="00830DE3">
          <w:pgSz w:w="11906" w:h="16838"/>
          <w:pgMar w:top="1134" w:right="850" w:bottom="1134" w:left="1701" w:header="708" w:footer="708" w:gutter="0"/>
          <w:cols w:space="720"/>
        </w:sectPr>
      </w:pPr>
    </w:p>
    <w:p w:rsidR="003F0DEE" w:rsidRDefault="00AE4DF4" w:rsidP="00B636CB">
      <w:pPr>
        <w:jc w:val="center"/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  <w:lastRenderedPageBreak/>
        <w:t>Альтернативи проекту</w:t>
      </w:r>
    </w:p>
    <w:p w:rsidR="00B636CB" w:rsidRDefault="00B636CB" w:rsidP="003F0DEE">
      <w:pPr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</w:pPr>
    </w:p>
    <w:p w:rsidR="00AE4DF4" w:rsidRDefault="006539FC" w:rsidP="006539FC">
      <w:pPr>
        <w:ind w:firstLine="0"/>
        <w:rPr>
          <w:rFonts w:cs="Times New Roman"/>
          <w:szCs w:val="28"/>
          <w:lang w:val="en-US"/>
        </w:rPr>
      </w:pPr>
      <w:r w:rsidRPr="00B636CB">
        <w:rPr>
          <w:rFonts w:cs="Times New Roman"/>
          <w:noProof/>
          <w:szCs w:val="28"/>
          <w:lang w:val="en-US"/>
        </w:rPr>
        <w:drawing>
          <wp:inline distT="0" distB="0" distL="0" distR="0" wp14:anchorId="131FD442" wp14:editId="471EA9D7">
            <wp:extent cx="6152515" cy="1948180"/>
            <wp:effectExtent l="0" t="0" r="635" b="0"/>
            <wp:docPr id="2" name="Рисунок 2" descr="D:\univ\Розробка концепції проекту\results\project_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\Розробка концепції проекту\results\project_alternativ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01" w:rsidRDefault="00100201" w:rsidP="006539FC">
      <w:pPr>
        <w:ind w:firstLine="0"/>
        <w:rPr>
          <w:rFonts w:cs="Times New Roman"/>
          <w:szCs w:val="28"/>
          <w:lang w:val="en-US"/>
        </w:rPr>
      </w:pPr>
    </w:p>
    <w:p w:rsidR="00100201" w:rsidRPr="00774BA4" w:rsidRDefault="00AB023E" w:rsidP="00EF27BF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774BA4">
        <w:rPr>
          <w:rFonts w:cs="Times New Roman"/>
          <w:sz w:val="32"/>
          <w:szCs w:val="32"/>
          <w:lang w:val="uk-UA"/>
        </w:rPr>
        <w:t xml:space="preserve">Матриця здійсненого </w:t>
      </w:r>
      <w:r w:rsidRPr="00774BA4">
        <w:rPr>
          <w:rFonts w:cs="Times New Roman"/>
          <w:sz w:val="32"/>
          <w:szCs w:val="32"/>
          <w:lang w:val="en-US"/>
        </w:rPr>
        <w:t>SWOT</w:t>
      </w:r>
      <w:r w:rsidRPr="00774BA4">
        <w:rPr>
          <w:rFonts w:cs="Times New Roman"/>
          <w:sz w:val="32"/>
          <w:szCs w:val="32"/>
        </w:rPr>
        <w:t>-</w:t>
      </w:r>
      <w:r w:rsidRPr="00774BA4">
        <w:rPr>
          <w:rFonts w:cs="Times New Roman"/>
          <w:sz w:val="32"/>
          <w:szCs w:val="32"/>
          <w:lang w:val="uk-UA"/>
        </w:rPr>
        <w:t>аналізу для компанії та її проекту</w:t>
      </w:r>
      <w:r w:rsidR="00CD244C" w:rsidRPr="00774BA4">
        <w:rPr>
          <w:rFonts w:cs="Times New Roman"/>
          <w:sz w:val="32"/>
          <w:szCs w:val="32"/>
          <w:lang w:val="uk-UA"/>
        </w:rPr>
        <w:t xml:space="preserve"> з розробки та впровадження електронної системи оренди і продажу житла без ріелторів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EF27BF" w:rsidTr="00EF27BF">
        <w:tc>
          <w:tcPr>
            <w:tcW w:w="3226" w:type="dxa"/>
          </w:tcPr>
          <w:p w:rsidR="00EF27BF" w:rsidRDefault="00EF27BF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EF27BF" w:rsidRDefault="00321DD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Можливості</w:t>
            </w:r>
          </w:p>
          <w:p w:rsidR="00321DD2" w:rsidRDefault="00EF69A0" w:rsidP="00321DD2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1. Захоплення сегменту ринку в цій сфері</w:t>
            </w:r>
          </w:p>
          <w:p w:rsidR="00EF69A0" w:rsidRDefault="00EF69A0" w:rsidP="00321DD2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 Сприяння зростанню чисельності цільових груп споживачів та їхній лояльності</w:t>
            </w:r>
          </w:p>
          <w:p w:rsidR="00743A12" w:rsidRDefault="00743A12" w:rsidP="00321DD2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 Надання якісних послуг клієнтам, які будуть користуватися системою</w:t>
            </w:r>
          </w:p>
          <w:p w:rsidR="00743A12" w:rsidRPr="00743A12" w:rsidRDefault="00743A12" w:rsidP="00321DD2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 Виза за середню рентабельність та прибутковість</w:t>
            </w:r>
          </w:p>
        </w:tc>
        <w:tc>
          <w:tcPr>
            <w:tcW w:w="3227" w:type="dxa"/>
          </w:tcPr>
          <w:p w:rsidR="00EF27BF" w:rsidRDefault="00321DD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Загрози</w:t>
            </w:r>
          </w:p>
          <w:p w:rsidR="004B17C5" w:rsidRDefault="004B17C5" w:rsidP="004B17C5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4B17C5">
              <w:rPr>
                <w:rFonts w:cs="Times New Roman"/>
                <w:szCs w:val="28"/>
              </w:rPr>
              <w:t>1.</w:t>
            </w:r>
            <w:r>
              <w:rPr>
                <w:rFonts w:cs="Times New Roman"/>
                <w:szCs w:val="28"/>
                <w:lang w:val="uk-UA"/>
              </w:rPr>
              <w:t xml:space="preserve"> Зміна в смаках цільової аудиторії</w:t>
            </w:r>
          </w:p>
          <w:p w:rsidR="004B17C5" w:rsidRDefault="004B17C5" w:rsidP="004B17C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 Незнання переваг організаційно-правових форм ведення бізнесу</w:t>
            </w:r>
          </w:p>
          <w:p w:rsidR="004B17C5" w:rsidRDefault="004B17C5" w:rsidP="004B17C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 Постійні атаки з боку ключових конкурентів, погіршення конкурентної позиції</w:t>
            </w:r>
          </w:p>
          <w:p w:rsidR="004B17C5" w:rsidRDefault="004B17C5" w:rsidP="004B17C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4. Погано обрані та недостатньо обґрунтовані стратегічні дії, відсутність чіткого </w:t>
            </w:r>
            <w:r>
              <w:rPr>
                <w:rFonts w:cs="Times New Roman"/>
                <w:szCs w:val="28"/>
                <w:lang w:val="uk-UA"/>
              </w:rPr>
              <w:lastRenderedPageBreak/>
              <w:t>уявлення про напрями розвитку</w:t>
            </w:r>
          </w:p>
          <w:p w:rsidR="004B17C5" w:rsidRPr="004B17C5" w:rsidRDefault="004B17C5" w:rsidP="004B17C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5. Надмірне втручання держави у галузь</w:t>
            </w:r>
          </w:p>
        </w:tc>
      </w:tr>
      <w:tr w:rsidR="00EF27BF" w:rsidTr="00EF27BF">
        <w:tc>
          <w:tcPr>
            <w:tcW w:w="3226" w:type="dxa"/>
          </w:tcPr>
          <w:p w:rsidR="00EF27BF" w:rsidRDefault="00321DD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>Сильні сторони</w:t>
            </w:r>
          </w:p>
          <w:p w:rsidR="005276B2" w:rsidRDefault="005276B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1. Сильна позиція у специфічних ринкових сегментах</w:t>
            </w:r>
          </w:p>
          <w:p w:rsidR="005276B2" w:rsidRDefault="005276B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 Добре вивчений ринок, потреби покупців</w:t>
            </w:r>
          </w:p>
          <w:p w:rsidR="005276B2" w:rsidRDefault="005276B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 Здатність реалізувати можливості конкурентоспроможних навичок персоналу, залучення кваліфікованих фахівців</w:t>
            </w:r>
          </w:p>
          <w:p w:rsidR="005276B2" w:rsidRDefault="005276B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 Знання про можливості захисту від конкурентів</w:t>
            </w:r>
          </w:p>
        </w:tc>
        <w:tc>
          <w:tcPr>
            <w:tcW w:w="3226" w:type="dxa"/>
          </w:tcPr>
          <w:p w:rsidR="00EF27BF" w:rsidRDefault="00321DD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Поле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СіМ</w:t>
            </w:r>
            <w:proofErr w:type="spellEnd"/>
          </w:p>
          <w:p w:rsidR="001B0089" w:rsidRDefault="001B0089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1. Розвиток та впровадження нового функціоналу, спираючись на позитивні відгуки клієнтів</w:t>
            </w:r>
          </w:p>
          <w:p w:rsidR="001B0089" w:rsidRDefault="001B0089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 Рух у сторону більш привабливих стратегічних груп</w:t>
            </w:r>
          </w:p>
          <w:p w:rsidR="00A2471F" w:rsidRDefault="00A2471F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3. Розширення виробництва і задоволення </w:t>
            </w:r>
            <w:r w:rsidR="00480D02">
              <w:rPr>
                <w:rFonts w:cs="Times New Roman"/>
                <w:szCs w:val="28"/>
                <w:lang w:val="uk-UA"/>
              </w:rPr>
              <w:t xml:space="preserve">ключових </w:t>
            </w:r>
            <w:r>
              <w:rPr>
                <w:rFonts w:cs="Times New Roman"/>
                <w:szCs w:val="28"/>
                <w:lang w:val="uk-UA"/>
              </w:rPr>
              <w:t>потреб користувачів</w:t>
            </w:r>
          </w:p>
          <w:p w:rsidR="00CE4D5C" w:rsidRDefault="00CE4D5C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 Залучення нових інвестицій</w:t>
            </w:r>
          </w:p>
        </w:tc>
        <w:tc>
          <w:tcPr>
            <w:tcW w:w="3227" w:type="dxa"/>
          </w:tcPr>
          <w:p w:rsidR="00EF27BF" w:rsidRDefault="00321DD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Поле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СіЗ</w:t>
            </w:r>
            <w:proofErr w:type="spellEnd"/>
          </w:p>
          <w:p w:rsidR="003F4407" w:rsidRDefault="003F4407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1. Збереження іміджу компанії за рахунок реклами</w:t>
            </w:r>
          </w:p>
          <w:p w:rsidR="003F4407" w:rsidRDefault="003F4407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 Подолання труднощів під час укладання договорів</w:t>
            </w:r>
          </w:p>
          <w:p w:rsidR="003F4407" w:rsidRDefault="003F4407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 Новизна у функціональності для подолання конкурентів</w:t>
            </w:r>
          </w:p>
          <w:p w:rsidR="003F4407" w:rsidRDefault="003F4407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 Зменшення витрат на неключові потреби</w:t>
            </w:r>
          </w:p>
        </w:tc>
      </w:tr>
      <w:tr w:rsidR="00EF27BF" w:rsidTr="00EF27BF">
        <w:tc>
          <w:tcPr>
            <w:tcW w:w="3226" w:type="dxa"/>
          </w:tcPr>
          <w:p w:rsidR="00EF27BF" w:rsidRDefault="00321DD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Слабкі сторони</w:t>
            </w:r>
          </w:p>
          <w:p w:rsidR="008C1B88" w:rsidRDefault="008C1B88" w:rsidP="008C1B88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1. Відсутність значного досвіду в організації проектної діяльності</w:t>
            </w:r>
          </w:p>
          <w:p w:rsidR="008C1B88" w:rsidRDefault="008C1B88" w:rsidP="008C1B88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2. Брак деяких </w:t>
            </w:r>
            <w:r w:rsidR="003D004C">
              <w:rPr>
                <w:rFonts w:cs="Times New Roman"/>
                <w:szCs w:val="28"/>
                <w:lang w:val="uk-UA"/>
              </w:rPr>
              <w:t>ключових навичок для ефективної конкуренції</w:t>
            </w:r>
          </w:p>
          <w:p w:rsidR="0028783B" w:rsidRDefault="0028783B" w:rsidP="008C1B88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>3. Брак фінансових ресурсів на старті проекту</w:t>
            </w:r>
          </w:p>
          <w:p w:rsidR="0028783B" w:rsidRPr="008C1B88" w:rsidRDefault="0028783B" w:rsidP="008C1B88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 Неспроможність швидкого пристосування до значних змін у галузі</w:t>
            </w:r>
          </w:p>
        </w:tc>
        <w:tc>
          <w:tcPr>
            <w:tcW w:w="3226" w:type="dxa"/>
          </w:tcPr>
          <w:p w:rsidR="00EF27BF" w:rsidRDefault="00321DD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 xml:space="preserve">Поле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СлМ</w:t>
            </w:r>
            <w:proofErr w:type="spellEnd"/>
          </w:p>
          <w:p w:rsidR="00447FB1" w:rsidRDefault="00447FB1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1. Набір кваліфікаційних кадрів для розробки проекту</w:t>
            </w:r>
          </w:p>
          <w:p w:rsidR="00447FB1" w:rsidRDefault="00447FB1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2. </w:t>
            </w:r>
            <w:r w:rsidR="0077421F">
              <w:rPr>
                <w:rFonts w:cs="Times New Roman"/>
                <w:szCs w:val="28"/>
                <w:lang w:val="uk-UA"/>
              </w:rPr>
              <w:t>Взяття кредитів</w:t>
            </w:r>
          </w:p>
          <w:p w:rsidR="0077421F" w:rsidRDefault="0077421F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3. Ефективність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зв’язків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у зовнішньому середовищі</w:t>
            </w:r>
          </w:p>
          <w:p w:rsidR="0077421F" w:rsidRDefault="0077421F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>4. Проведення внутрішніх тренінгів для розподілення знань між учасниками команд</w:t>
            </w:r>
          </w:p>
        </w:tc>
        <w:tc>
          <w:tcPr>
            <w:tcW w:w="3227" w:type="dxa"/>
          </w:tcPr>
          <w:p w:rsidR="00EF27BF" w:rsidRDefault="00321DD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 xml:space="preserve">Поле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СлЗ</w:t>
            </w:r>
            <w:proofErr w:type="spellEnd"/>
          </w:p>
          <w:p w:rsidR="000B3E5E" w:rsidRDefault="000B3E5E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1. Розробити заходи з утримання співробітників </w:t>
            </w:r>
          </w:p>
          <w:p w:rsidR="000B3E5E" w:rsidRDefault="000B3E5E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 Розробити модель поведінки з ключовими клієнтами</w:t>
            </w:r>
          </w:p>
          <w:p w:rsidR="0087038C" w:rsidRPr="00743A12" w:rsidRDefault="0087038C" w:rsidP="006539F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 xml:space="preserve">3. Впровадження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іновацій</w:t>
            </w:r>
            <w:proofErr w:type="spellEnd"/>
          </w:p>
        </w:tc>
      </w:tr>
    </w:tbl>
    <w:p w:rsidR="00EF27BF" w:rsidRDefault="00EF27BF" w:rsidP="006539FC">
      <w:pPr>
        <w:ind w:firstLine="0"/>
        <w:rPr>
          <w:rFonts w:cs="Times New Roman"/>
          <w:szCs w:val="28"/>
          <w:lang w:val="uk-UA"/>
        </w:rPr>
      </w:pPr>
    </w:p>
    <w:p w:rsidR="00B70AE0" w:rsidRPr="00774BA4" w:rsidRDefault="00B70AE0" w:rsidP="003E40D3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774BA4">
        <w:rPr>
          <w:rFonts w:cs="Times New Roman"/>
          <w:sz w:val="32"/>
          <w:szCs w:val="32"/>
          <w:lang w:val="uk-UA"/>
        </w:rPr>
        <w:t>Матриця рангів експертів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70AE0" w:rsidTr="00725642">
        <w:tc>
          <w:tcPr>
            <w:tcW w:w="4839" w:type="dxa"/>
            <w:shd w:val="clear" w:color="auto" w:fill="BDD6EE" w:themeFill="accent1" w:themeFillTint="66"/>
          </w:tcPr>
          <w:p w:rsidR="00B70AE0" w:rsidRDefault="00B70AE0" w:rsidP="00F8245B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Експерти</w:t>
            </w:r>
          </w:p>
        </w:tc>
        <w:tc>
          <w:tcPr>
            <w:tcW w:w="4840" w:type="dxa"/>
            <w:shd w:val="clear" w:color="auto" w:fill="BDD6EE" w:themeFill="accent1" w:themeFillTint="66"/>
          </w:tcPr>
          <w:p w:rsidR="00B70AE0" w:rsidRDefault="00B70AE0" w:rsidP="00F8245B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Вагові характеристики</w:t>
            </w:r>
          </w:p>
        </w:tc>
      </w:tr>
      <w:tr w:rsidR="00B70AE0" w:rsidTr="00B70AE0">
        <w:tc>
          <w:tcPr>
            <w:tcW w:w="4839" w:type="dxa"/>
          </w:tcPr>
          <w:p w:rsidR="00B70AE0" w:rsidRDefault="00B70AE0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1</w:t>
            </w:r>
          </w:p>
        </w:tc>
        <w:tc>
          <w:tcPr>
            <w:tcW w:w="4840" w:type="dxa"/>
          </w:tcPr>
          <w:p w:rsidR="00B70AE0" w:rsidRDefault="00B70AE0" w:rsidP="00B83358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</w:t>
            </w:r>
          </w:p>
        </w:tc>
      </w:tr>
      <w:tr w:rsidR="00B70AE0" w:rsidTr="00B70AE0">
        <w:tc>
          <w:tcPr>
            <w:tcW w:w="4839" w:type="dxa"/>
          </w:tcPr>
          <w:p w:rsidR="00B70AE0" w:rsidRDefault="00B70AE0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2</w:t>
            </w:r>
          </w:p>
        </w:tc>
        <w:tc>
          <w:tcPr>
            <w:tcW w:w="4840" w:type="dxa"/>
          </w:tcPr>
          <w:p w:rsidR="00B70AE0" w:rsidRDefault="00B70AE0" w:rsidP="00B83358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0.8</w:t>
            </w:r>
          </w:p>
        </w:tc>
      </w:tr>
      <w:tr w:rsidR="00B70AE0" w:rsidTr="00B70AE0">
        <w:tc>
          <w:tcPr>
            <w:tcW w:w="4839" w:type="dxa"/>
          </w:tcPr>
          <w:p w:rsidR="00B70AE0" w:rsidRDefault="00B70AE0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3</w:t>
            </w:r>
          </w:p>
        </w:tc>
        <w:tc>
          <w:tcPr>
            <w:tcW w:w="4840" w:type="dxa"/>
          </w:tcPr>
          <w:p w:rsidR="00B70AE0" w:rsidRDefault="00F83D03" w:rsidP="00B83358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0.7</w:t>
            </w:r>
          </w:p>
        </w:tc>
      </w:tr>
      <w:tr w:rsidR="00B70AE0" w:rsidTr="00B70AE0">
        <w:tc>
          <w:tcPr>
            <w:tcW w:w="4839" w:type="dxa"/>
          </w:tcPr>
          <w:p w:rsidR="00B70AE0" w:rsidRDefault="00B70AE0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4</w:t>
            </w:r>
          </w:p>
        </w:tc>
        <w:tc>
          <w:tcPr>
            <w:tcW w:w="4840" w:type="dxa"/>
          </w:tcPr>
          <w:p w:rsidR="00B70AE0" w:rsidRDefault="00B70AE0" w:rsidP="00B83358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0.5</w:t>
            </w:r>
          </w:p>
        </w:tc>
      </w:tr>
    </w:tbl>
    <w:p w:rsidR="00B70AE0" w:rsidRDefault="00B70AE0" w:rsidP="006539FC">
      <w:pPr>
        <w:ind w:firstLine="0"/>
        <w:rPr>
          <w:rFonts w:cs="Times New Roman"/>
          <w:szCs w:val="28"/>
          <w:lang w:val="uk-UA"/>
        </w:rPr>
      </w:pPr>
    </w:p>
    <w:p w:rsidR="00774BA4" w:rsidRPr="00774BA4" w:rsidRDefault="00774BA4" w:rsidP="00774BA4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774BA4">
        <w:rPr>
          <w:rFonts w:cs="Times New Roman"/>
          <w:sz w:val="32"/>
          <w:szCs w:val="32"/>
          <w:lang w:val="uk-UA"/>
        </w:rPr>
        <w:t>Оцінка альтернатив</w:t>
      </w:r>
      <w:r w:rsidR="000E521D">
        <w:rPr>
          <w:rFonts w:cs="Times New Roman"/>
          <w:sz w:val="32"/>
          <w:szCs w:val="32"/>
          <w:lang w:val="uk-UA"/>
        </w:rPr>
        <w:t xml:space="preserve"> (по 5-бальній шкалі)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5"/>
        <w:gridCol w:w="1800"/>
        <w:gridCol w:w="1980"/>
        <w:gridCol w:w="1890"/>
        <w:gridCol w:w="1854"/>
      </w:tblGrid>
      <w:tr w:rsidR="006D3F95" w:rsidTr="00F44C36">
        <w:tc>
          <w:tcPr>
            <w:tcW w:w="2155" w:type="dxa"/>
            <w:shd w:val="clear" w:color="auto" w:fill="BDD6EE" w:themeFill="accent1" w:themeFillTint="66"/>
          </w:tcPr>
          <w:p w:rsidR="006D3F95" w:rsidRDefault="006D3F95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800" w:type="dxa"/>
            <w:shd w:val="clear" w:color="auto" w:fill="BDD6EE" w:themeFill="accent1" w:themeFillTint="66"/>
          </w:tcPr>
          <w:p w:rsidR="006D3F95" w:rsidRDefault="006D3F95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1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6D3F95" w:rsidRDefault="006D3F95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2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 w:rsidR="006D3F95" w:rsidRDefault="006D3F95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3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6D3F95" w:rsidRDefault="006D3F95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4</w:t>
            </w:r>
          </w:p>
        </w:tc>
      </w:tr>
      <w:tr w:rsidR="006D3F95" w:rsidTr="00ED4110">
        <w:tc>
          <w:tcPr>
            <w:tcW w:w="2155" w:type="dxa"/>
            <w:shd w:val="clear" w:color="auto" w:fill="DEEAF6" w:themeFill="accent1" w:themeFillTint="33"/>
          </w:tcPr>
          <w:p w:rsidR="006D3F95" w:rsidRDefault="00F4642A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Альтернатива 1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6D3F95" w:rsidRDefault="00F44C36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4.25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:rsidR="006D3F95" w:rsidRDefault="00F44C36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3.75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6D3F95" w:rsidRDefault="00F44C36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3.5</w:t>
            </w:r>
          </w:p>
        </w:tc>
        <w:tc>
          <w:tcPr>
            <w:tcW w:w="1854" w:type="dxa"/>
            <w:shd w:val="clear" w:color="auto" w:fill="DEEAF6" w:themeFill="accent1" w:themeFillTint="33"/>
          </w:tcPr>
          <w:p w:rsidR="006D3F95" w:rsidRDefault="00F44C36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1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2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3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4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</w:tr>
      <w:tr w:rsidR="006D3F95" w:rsidTr="00F44C36">
        <w:tc>
          <w:tcPr>
            <w:tcW w:w="2155" w:type="dxa"/>
            <w:shd w:val="clear" w:color="auto" w:fill="DEEAF6" w:themeFill="accent1" w:themeFillTint="33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Альтернатива 2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3.5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54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1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2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3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4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</w:tr>
      <w:tr w:rsidR="006D3F95" w:rsidTr="00F44C36">
        <w:tc>
          <w:tcPr>
            <w:tcW w:w="2155" w:type="dxa"/>
            <w:shd w:val="clear" w:color="auto" w:fill="DEEAF6" w:themeFill="accent1" w:themeFillTint="33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Альтернатива 3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3.75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54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4.25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>Критерій 1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2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3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4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</w:tr>
      <w:tr w:rsidR="006D3F95" w:rsidTr="00F44C36">
        <w:tc>
          <w:tcPr>
            <w:tcW w:w="2155" w:type="dxa"/>
            <w:shd w:val="clear" w:color="auto" w:fill="DEEAF6" w:themeFill="accent1" w:themeFillTint="33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Альтернатива 4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3.25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4.25</w:t>
            </w:r>
          </w:p>
        </w:tc>
        <w:tc>
          <w:tcPr>
            <w:tcW w:w="1854" w:type="dxa"/>
            <w:shd w:val="clear" w:color="auto" w:fill="DEEAF6" w:themeFill="accent1" w:themeFillTint="33"/>
          </w:tcPr>
          <w:p w:rsidR="006D3F95" w:rsidRDefault="000D0289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1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2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3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6D3F95" w:rsidTr="00ED4110">
        <w:tc>
          <w:tcPr>
            <w:tcW w:w="2155" w:type="dxa"/>
            <w:shd w:val="clear" w:color="auto" w:fill="FFFFFF" w:themeFill="background1"/>
          </w:tcPr>
          <w:p w:rsidR="006D3F95" w:rsidRDefault="00544B31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 4</w:t>
            </w:r>
          </w:p>
        </w:tc>
        <w:tc>
          <w:tcPr>
            <w:tcW w:w="180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8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90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54" w:type="dxa"/>
          </w:tcPr>
          <w:p w:rsidR="006D3F95" w:rsidRDefault="004247BD" w:rsidP="006D3F95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</w:tr>
    </w:tbl>
    <w:p w:rsidR="00774BA4" w:rsidRDefault="00774BA4" w:rsidP="006539FC">
      <w:pPr>
        <w:ind w:firstLine="0"/>
        <w:rPr>
          <w:rFonts w:cs="Times New Roman"/>
          <w:szCs w:val="28"/>
          <w:lang w:val="uk-UA"/>
        </w:rPr>
      </w:pPr>
    </w:p>
    <w:p w:rsidR="00C56425" w:rsidRDefault="00C56425" w:rsidP="00C56425">
      <w:pPr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Матриця опитування експертів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5"/>
        <w:gridCol w:w="1804"/>
        <w:gridCol w:w="1954"/>
        <w:gridCol w:w="1916"/>
        <w:gridCol w:w="1890"/>
      </w:tblGrid>
      <w:tr w:rsidR="00CB1233" w:rsidTr="00862EB8">
        <w:tc>
          <w:tcPr>
            <w:tcW w:w="2115" w:type="dxa"/>
            <w:shd w:val="clear" w:color="auto" w:fill="BDD6EE" w:themeFill="accent1" w:themeFillTint="66"/>
          </w:tcPr>
          <w:p w:rsidR="00CB1233" w:rsidRDefault="00CB1233" w:rsidP="00B80D0C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7564" w:type="dxa"/>
            <w:gridSpan w:val="4"/>
            <w:shd w:val="clear" w:color="auto" w:fill="BDD6EE" w:themeFill="accent1" w:themeFillTint="66"/>
          </w:tcPr>
          <w:p w:rsidR="00CB1233" w:rsidRDefault="00CB1233" w:rsidP="00A33B98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Альтернативи</w:t>
            </w:r>
          </w:p>
        </w:tc>
      </w:tr>
      <w:tr w:rsidR="00CB1233" w:rsidTr="00CB1233">
        <w:tc>
          <w:tcPr>
            <w:tcW w:w="2115" w:type="dxa"/>
            <w:shd w:val="clear" w:color="auto" w:fill="BDD6EE" w:themeFill="accent1" w:themeFillTint="66"/>
          </w:tcPr>
          <w:p w:rsidR="00CB1233" w:rsidRDefault="00CB1233" w:rsidP="00B80D0C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Експерти</w:t>
            </w:r>
          </w:p>
        </w:tc>
        <w:tc>
          <w:tcPr>
            <w:tcW w:w="1804" w:type="dxa"/>
            <w:shd w:val="clear" w:color="auto" w:fill="BDD6EE" w:themeFill="accent1" w:themeFillTint="66"/>
          </w:tcPr>
          <w:p w:rsidR="00CB1233" w:rsidRDefault="00930AB1" w:rsidP="00930AB1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А1</w:t>
            </w:r>
          </w:p>
        </w:tc>
        <w:tc>
          <w:tcPr>
            <w:tcW w:w="1954" w:type="dxa"/>
            <w:shd w:val="clear" w:color="auto" w:fill="BDD6EE" w:themeFill="accent1" w:themeFillTint="66"/>
          </w:tcPr>
          <w:p w:rsidR="00CB1233" w:rsidRDefault="00930AB1" w:rsidP="00930AB1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А2</w:t>
            </w:r>
          </w:p>
        </w:tc>
        <w:tc>
          <w:tcPr>
            <w:tcW w:w="1916" w:type="dxa"/>
            <w:shd w:val="clear" w:color="auto" w:fill="BDD6EE" w:themeFill="accent1" w:themeFillTint="66"/>
          </w:tcPr>
          <w:p w:rsidR="00CB1233" w:rsidRDefault="00930AB1" w:rsidP="00930AB1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А3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 w:rsidR="00CB1233" w:rsidRDefault="00930AB1" w:rsidP="00930AB1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А4</w:t>
            </w:r>
          </w:p>
        </w:tc>
      </w:tr>
      <w:tr w:rsidR="00CB1233" w:rsidTr="00CB1233">
        <w:tc>
          <w:tcPr>
            <w:tcW w:w="2115" w:type="dxa"/>
          </w:tcPr>
          <w:p w:rsidR="00CB1233" w:rsidRPr="00AF54D6" w:rsidRDefault="00CB1233" w:rsidP="00A33B98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1</w:t>
            </w:r>
          </w:p>
        </w:tc>
        <w:tc>
          <w:tcPr>
            <w:tcW w:w="1804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4.25</w:t>
            </w:r>
          </w:p>
        </w:tc>
        <w:tc>
          <w:tcPr>
            <w:tcW w:w="1954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16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3.75</w:t>
            </w:r>
          </w:p>
        </w:tc>
        <w:tc>
          <w:tcPr>
            <w:tcW w:w="1890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CB1233" w:rsidTr="00CB1233">
        <w:tc>
          <w:tcPr>
            <w:tcW w:w="2115" w:type="dxa"/>
          </w:tcPr>
          <w:p w:rsidR="00CB1233" w:rsidRDefault="00CB1233" w:rsidP="00A33B98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2</w:t>
            </w:r>
          </w:p>
        </w:tc>
        <w:tc>
          <w:tcPr>
            <w:tcW w:w="1804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3.75</w:t>
            </w:r>
          </w:p>
        </w:tc>
        <w:tc>
          <w:tcPr>
            <w:tcW w:w="1954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3.5</w:t>
            </w:r>
          </w:p>
        </w:tc>
        <w:tc>
          <w:tcPr>
            <w:tcW w:w="1916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90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3.25</w:t>
            </w:r>
          </w:p>
        </w:tc>
      </w:tr>
      <w:tr w:rsidR="00CB1233" w:rsidTr="00CB1233">
        <w:tc>
          <w:tcPr>
            <w:tcW w:w="2115" w:type="dxa"/>
          </w:tcPr>
          <w:p w:rsidR="00CB1233" w:rsidRDefault="00CB1233" w:rsidP="00A33B98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3</w:t>
            </w:r>
          </w:p>
        </w:tc>
        <w:tc>
          <w:tcPr>
            <w:tcW w:w="1804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3.5</w:t>
            </w:r>
          </w:p>
        </w:tc>
        <w:tc>
          <w:tcPr>
            <w:tcW w:w="1954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16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890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4.25</w:t>
            </w:r>
          </w:p>
        </w:tc>
      </w:tr>
      <w:tr w:rsidR="00CB1233" w:rsidTr="00CB1233">
        <w:tc>
          <w:tcPr>
            <w:tcW w:w="2115" w:type="dxa"/>
          </w:tcPr>
          <w:p w:rsidR="00CB1233" w:rsidRDefault="00CB1233" w:rsidP="00A33B98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4</w:t>
            </w:r>
          </w:p>
        </w:tc>
        <w:tc>
          <w:tcPr>
            <w:tcW w:w="1804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54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916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4.25</w:t>
            </w:r>
          </w:p>
        </w:tc>
        <w:tc>
          <w:tcPr>
            <w:tcW w:w="1890" w:type="dxa"/>
          </w:tcPr>
          <w:p w:rsidR="00CB1233" w:rsidRDefault="004D7BD7" w:rsidP="00A33B9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</w:tr>
    </w:tbl>
    <w:p w:rsidR="00B80D0C" w:rsidRPr="00B80D0C" w:rsidRDefault="00B80D0C" w:rsidP="00B80D0C">
      <w:pPr>
        <w:ind w:firstLine="0"/>
        <w:jc w:val="left"/>
        <w:rPr>
          <w:rFonts w:cs="Times New Roman"/>
          <w:szCs w:val="28"/>
          <w:lang w:val="uk-UA"/>
        </w:rPr>
      </w:pPr>
    </w:p>
    <w:p w:rsidR="0036191C" w:rsidRPr="005F2702" w:rsidRDefault="0036191C" w:rsidP="005F2702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5F2702">
        <w:rPr>
          <w:rFonts w:cs="Times New Roman"/>
          <w:sz w:val="32"/>
          <w:szCs w:val="32"/>
          <w:lang w:val="uk-UA"/>
        </w:rPr>
        <w:t>Матриця перетворення експертних оцінок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1003"/>
        <w:gridCol w:w="1004"/>
        <w:gridCol w:w="1003"/>
        <w:gridCol w:w="1004"/>
      </w:tblGrid>
      <w:tr w:rsidR="005F2702" w:rsidTr="0069526B">
        <w:tc>
          <w:tcPr>
            <w:tcW w:w="2605" w:type="dxa"/>
            <w:shd w:val="clear" w:color="auto" w:fill="BDD6EE" w:themeFill="accent1" w:themeFillTint="66"/>
          </w:tcPr>
          <w:p w:rsidR="005F2702" w:rsidRDefault="005F2702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060" w:type="dxa"/>
            <w:shd w:val="clear" w:color="auto" w:fill="BDD6EE" w:themeFill="accent1" w:themeFillTint="66"/>
          </w:tcPr>
          <w:p w:rsidR="005F2702" w:rsidRDefault="00B61A3C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Вагові характеристики</w:t>
            </w:r>
          </w:p>
        </w:tc>
        <w:tc>
          <w:tcPr>
            <w:tcW w:w="4014" w:type="dxa"/>
            <w:gridSpan w:val="4"/>
            <w:shd w:val="clear" w:color="auto" w:fill="BDD6EE" w:themeFill="accent1" w:themeFillTint="66"/>
          </w:tcPr>
          <w:p w:rsidR="005F2702" w:rsidRDefault="00B61A3C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Альтернативи</w:t>
            </w:r>
          </w:p>
        </w:tc>
      </w:tr>
      <w:tr w:rsidR="00FF73F6" w:rsidTr="00E7501A">
        <w:tc>
          <w:tcPr>
            <w:tcW w:w="2605" w:type="dxa"/>
          </w:tcPr>
          <w:p w:rsidR="00FF73F6" w:rsidRPr="00AF54D6" w:rsidRDefault="00FF73F6" w:rsidP="00FF73F6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1</w:t>
            </w:r>
          </w:p>
        </w:tc>
        <w:tc>
          <w:tcPr>
            <w:tcW w:w="3060" w:type="dxa"/>
          </w:tcPr>
          <w:p w:rsidR="00FF73F6" w:rsidRDefault="00FF73F6" w:rsidP="00FF73F6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003" w:type="dxa"/>
          </w:tcPr>
          <w:p w:rsidR="00FF73F6" w:rsidRDefault="00FF73F6" w:rsidP="00FF73F6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4.25</w:t>
            </w:r>
          </w:p>
        </w:tc>
        <w:tc>
          <w:tcPr>
            <w:tcW w:w="1004" w:type="dxa"/>
          </w:tcPr>
          <w:p w:rsidR="00FF73F6" w:rsidRDefault="00FF73F6" w:rsidP="00FF73F6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003" w:type="dxa"/>
          </w:tcPr>
          <w:p w:rsidR="00FF73F6" w:rsidRDefault="00FF73F6" w:rsidP="00FF73F6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3.75</w:t>
            </w:r>
          </w:p>
        </w:tc>
        <w:tc>
          <w:tcPr>
            <w:tcW w:w="1004" w:type="dxa"/>
          </w:tcPr>
          <w:p w:rsidR="00FF73F6" w:rsidRDefault="00FF73F6" w:rsidP="00FF73F6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69526B" w:rsidTr="00E7501A">
        <w:tc>
          <w:tcPr>
            <w:tcW w:w="2605" w:type="dxa"/>
          </w:tcPr>
          <w:p w:rsidR="0069526B" w:rsidRDefault="0069526B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2</w:t>
            </w:r>
          </w:p>
        </w:tc>
        <w:tc>
          <w:tcPr>
            <w:tcW w:w="3060" w:type="dxa"/>
          </w:tcPr>
          <w:p w:rsidR="0069526B" w:rsidRDefault="00F83D03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0.8</w:t>
            </w:r>
          </w:p>
        </w:tc>
        <w:tc>
          <w:tcPr>
            <w:tcW w:w="1003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004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2.8</w:t>
            </w:r>
          </w:p>
        </w:tc>
        <w:tc>
          <w:tcPr>
            <w:tcW w:w="1003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3.2</w:t>
            </w:r>
          </w:p>
        </w:tc>
        <w:tc>
          <w:tcPr>
            <w:tcW w:w="1004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2.6</w:t>
            </w:r>
          </w:p>
        </w:tc>
      </w:tr>
      <w:tr w:rsidR="0069526B" w:rsidTr="00E7501A">
        <w:tc>
          <w:tcPr>
            <w:tcW w:w="2605" w:type="dxa"/>
          </w:tcPr>
          <w:p w:rsidR="0069526B" w:rsidRDefault="0069526B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3</w:t>
            </w:r>
          </w:p>
        </w:tc>
        <w:tc>
          <w:tcPr>
            <w:tcW w:w="3060" w:type="dxa"/>
          </w:tcPr>
          <w:p w:rsidR="0069526B" w:rsidRDefault="00E265F1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0.7</w:t>
            </w:r>
          </w:p>
        </w:tc>
        <w:tc>
          <w:tcPr>
            <w:tcW w:w="1003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2.45</w:t>
            </w:r>
          </w:p>
        </w:tc>
        <w:tc>
          <w:tcPr>
            <w:tcW w:w="1004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2.8</w:t>
            </w:r>
          </w:p>
        </w:tc>
        <w:tc>
          <w:tcPr>
            <w:tcW w:w="1003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2.8</w:t>
            </w:r>
          </w:p>
        </w:tc>
        <w:tc>
          <w:tcPr>
            <w:tcW w:w="1004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2.98</w:t>
            </w:r>
          </w:p>
        </w:tc>
      </w:tr>
      <w:tr w:rsidR="0069526B" w:rsidTr="00E7501A">
        <w:tc>
          <w:tcPr>
            <w:tcW w:w="2605" w:type="dxa"/>
          </w:tcPr>
          <w:p w:rsidR="0069526B" w:rsidRDefault="0069526B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Експерт 4</w:t>
            </w:r>
          </w:p>
        </w:tc>
        <w:tc>
          <w:tcPr>
            <w:tcW w:w="3060" w:type="dxa"/>
          </w:tcPr>
          <w:p w:rsidR="0069526B" w:rsidRDefault="00E265F1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0.5</w:t>
            </w:r>
          </w:p>
        </w:tc>
        <w:tc>
          <w:tcPr>
            <w:tcW w:w="1003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004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003" w:type="dxa"/>
          </w:tcPr>
          <w:p w:rsidR="0069526B" w:rsidRDefault="00124ABF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</w:t>
            </w:r>
            <w:r w:rsidR="00FF73F6">
              <w:rPr>
                <w:rFonts w:cs="Times New Roman"/>
                <w:szCs w:val="28"/>
                <w:lang w:val="uk-UA"/>
              </w:rPr>
              <w:t>.26</w:t>
            </w:r>
          </w:p>
        </w:tc>
        <w:tc>
          <w:tcPr>
            <w:tcW w:w="1004" w:type="dxa"/>
          </w:tcPr>
          <w:p w:rsidR="0069526B" w:rsidRDefault="00FF73F6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</w:t>
            </w:r>
          </w:p>
        </w:tc>
      </w:tr>
      <w:tr w:rsidR="0069526B" w:rsidTr="0069526B">
        <w:tc>
          <w:tcPr>
            <w:tcW w:w="2605" w:type="dxa"/>
            <w:shd w:val="clear" w:color="auto" w:fill="FFFFFF" w:themeFill="background1"/>
          </w:tcPr>
          <w:p w:rsidR="0069526B" w:rsidRDefault="0069526B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69526B" w:rsidRDefault="0069526B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03" w:type="dxa"/>
            <w:shd w:val="clear" w:color="auto" w:fill="DEEAF6" w:themeFill="accent1" w:themeFillTint="33"/>
          </w:tcPr>
          <w:p w:rsidR="0069526B" w:rsidRDefault="00301C15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11.7</w:t>
            </w:r>
          </w:p>
        </w:tc>
        <w:tc>
          <w:tcPr>
            <w:tcW w:w="1004" w:type="dxa"/>
            <w:shd w:val="clear" w:color="auto" w:fill="DEEAF6" w:themeFill="accent1" w:themeFillTint="33"/>
          </w:tcPr>
          <w:p w:rsidR="0069526B" w:rsidRDefault="00184B51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11.6</w:t>
            </w:r>
          </w:p>
        </w:tc>
        <w:tc>
          <w:tcPr>
            <w:tcW w:w="1003" w:type="dxa"/>
            <w:shd w:val="clear" w:color="auto" w:fill="DEEAF6" w:themeFill="accent1" w:themeFillTint="33"/>
          </w:tcPr>
          <w:p w:rsidR="0069526B" w:rsidRDefault="00D040DE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12.01</w:t>
            </w:r>
          </w:p>
        </w:tc>
        <w:tc>
          <w:tcPr>
            <w:tcW w:w="1004" w:type="dxa"/>
            <w:shd w:val="clear" w:color="auto" w:fill="DEEAF6" w:themeFill="accent1" w:themeFillTint="33"/>
          </w:tcPr>
          <w:p w:rsidR="0069526B" w:rsidRDefault="00D040DE" w:rsidP="006539FC">
            <w:pPr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11.58</w:t>
            </w:r>
          </w:p>
        </w:tc>
      </w:tr>
    </w:tbl>
    <w:p w:rsidR="0036191C" w:rsidRDefault="0036191C" w:rsidP="006539FC">
      <w:pPr>
        <w:ind w:firstLine="0"/>
        <w:rPr>
          <w:rFonts w:cs="Times New Roman"/>
          <w:szCs w:val="28"/>
          <w:lang w:val="uk-UA"/>
        </w:rPr>
      </w:pPr>
    </w:p>
    <w:p w:rsidR="00384E6F" w:rsidRDefault="00384E6F" w:rsidP="006539FC">
      <w:pPr>
        <w:ind w:firstLine="0"/>
        <w:rPr>
          <w:rFonts w:cs="Times New Roman"/>
          <w:szCs w:val="28"/>
          <w:lang w:val="uk-UA"/>
        </w:rPr>
      </w:pPr>
    </w:p>
    <w:p w:rsidR="00384E6F" w:rsidRPr="00384E6F" w:rsidRDefault="00384E6F" w:rsidP="00384E6F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384E6F">
        <w:rPr>
          <w:rFonts w:cs="Times New Roman"/>
          <w:sz w:val="32"/>
          <w:szCs w:val="32"/>
          <w:lang w:val="uk-UA"/>
        </w:rPr>
        <w:lastRenderedPageBreak/>
        <w:t>Висновок</w:t>
      </w:r>
    </w:p>
    <w:p w:rsidR="00384E6F" w:rsidRDefault="00510E17" w:rsidP="00510E17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Під час виконання практичної роботи проаналізовано методичні матеріали до неї, а також матеріали лекцій. Сформовано 4 основні альтернативи проекту. </w:t>
      </w:r>
      <w:r w:rsidR="00A91332">
        <w:rPr>
          <w:rFonts w:cs="Times New Roman"/>
          <w:szCs w:val="28"/>
          <w:lang w:val="uk-UA"/>
        </w:rPr>
        <w:t xml:space="preserve">На основі них проведено </w:t>
      </w:r>
      <w:r w:rsidR="00A91332">
        <w:rPr>
          <w:rFonts w:cs="Times New Roman"/>
          <w:szCs w:val="28"/>
          <w:lang w:val="en-US"/>
        </w:rPr>
        <w:t>SWOT</w:t>
      </w:r>
      <w:r w:rsidR="00A91332" w:rsidRPr="00A91332">
        <w:rPr>
          <w:rFonts w:cs="Times New Roman"/>
          <w:szCs w:val="28"/>
        </w:rPr>
        <w:t>-</w:t>
      </w:r>
      <w:r w:rsidR="00A91332">
        <w:rPr>
          <w:rFonts w:cs="Times New Roman"/>
          <w:szCs w:val="28"/>
          <w:lang w:val="uk-UA"/>
        </w:rPr>
        <w:t xml:space="preserve">аналіз, за результатами якого визначено як використовувати сильні і слабкі можливості та як реагувати на сильні і слабкі загрози. Проведено оцінку альтернатив експертами за критеріями </w:t>
      </w:r>
      <w:r w:rsidR="00A91332">
        <w:rPr>
          <w:rFonts w:cs="Times New Roman"/>
          <w:szCs w:val="28"/>
          <w:lang w:val="en-US"/>
        </w:rPr>
        <w:t>SWOT</w:t>
      </w:r>
      <w:r w:rsidR="00A91332" w:rsidRPr="00A91332">
        <w:rPr>
          <w:rFonts w:cs="Times New Roman"/>
          <w:szCs w:val="28"/>
        </w:rPr>
        <w:t>-</w:t>
      </w:r>
      <w:r w:rsidR="00A91332">
        <w:rPr>
          <w:rFonts w:cs="Times New Roman"/>
          <w:szCs w:val="28"/>
          <w:lang w:val="uk-UA"/>
        </w:rPr>
        <w:t>аналізу. Результат такий: 1-ша, 2-га, 4-та альтернативи мають приблизно однаковий бал оцінки експертами, а 3-тя має незначний відрив. Отже, при плануванні стратегічних цілей для</w:t>
      </w:r>
      <w:r w:rsidR="00FF766E">
        <w:rPr>
          <w:rFonts w:cs="Times New Roman"/>
          <w:szCs w:val="28"/>
          <w:lang w:val="uk-UA"/>
        </w:rPr>
        <w:t xml:space="preserve"> проекту, перевагу слід надавати</w:t>
      </w:r>
      <w:r w:rsidR="00A91332">
        <w:rPr>
          <w:rFonts w:cs="Times New Roman"/>
          <w:szCs w:val="28"/>
          <w:lang w:val="uk-UA"/>
        </w:rPr>
        <w:t xml:space="preserve"> саме їй</w:t>
      </w:r>
      <w:r w:rsidR="00640EDB">
        <w:rPr>
          <w:rFonts w:cs="Times New Roman"/>
          <w:szCs w:val="28"/>
          <w:lang w:val="uk-UA"/>
        </w:rPr>
        <w:t>.</w:t>
      </w:r>
    </w:p>
    <w:p w:rsidR="00640EDB" w:rsidRDefault="00640EDB" w:rsidP="00510E17">
      <w:pPr>
        <w:ind w:firstLine="0"/>
        <w:rPr>
          <w:rFonts w:cs="Times New Roman"/>
          <w:szCs w:val="28"/>
          <w:lang w:val="uk-UA"/>
        </w:rPr>
      </w:pPr>
    </w:p>
    <w:p w:rsidR="00640EDB" w:rsidRPr="00640EDB" w:rsidRDefault="00640EDB" w:rsidP="00640EDB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640EDB">
        <w:rPr>
          <w:rFonts w:cs="Times New Roman"/>
          <w:sz w:val="32"/>
          <w:szCs w:val="32"/>
          <w:lang w:val="uk-UA"/>
        </w:rPr>
        <w:t>Ресурси</w:t>
      </w:r>
    </w:p>
    <w:p w:rsidR="00640EDB" w:rsidRPr="00D87AB5" w:rsidRDefault="00D87AB5" w:rsidP="00D87AB5">
      <w:pPr>
        <w:pStyle w:val="a4"/>
        <w:numPr>
          <w:ilvl w:val="0"/>
          <w:numId w:val="8"/>
        </w:numPr>
        <w:rPr>
          <w:rFonts w:cs="Times New Roman"/>
          <w:szCs w:val="28"/>
          <w:lang w:val="uk-UA"/>
        </w:rPr>
      </w:pPr>
      <w:hyperlink r:id="rId6" w:history="1">
        <w:r>
          <w:rPr>
            <w:rStyle w:val="a3"/>
          </w:rPr>
          <w:t>https</w:t>
        </w:r>
        <w:r w:rsidRPr="00D87AB5">
          <w:rPr>
            <w:rStyle w:val="a3"/>
            <w:lang w:val="uk-UA"/>
          </w:rPr>
          <w:t>://</w:t>
        </w:r>
        <w:r>
          <w:rPr>
            <w:rStyle w:val="a3"/>
          </w:rPr>
          <w:t>drive</w:t>
        </w:r>
        <w:r w:rsidRPr="00D87AB5">
          <w:rPr>
            <w:rStyle w:val="a3"/>
            <w:lang w:val="uk-UA"/>
          </w:rPr>
          <w:t>.</w:t>
        </w:r>
        <w:r>
          <w:rPr>
            <w:rStyle w:val="a3"/>
          </w:rPr>
          <w:t>google</w:t>
        </w:r>
        <w:r w:rsidRPr="00D87AB5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D87AB5">
          <w:rPr>
            <w:rStyle w:val="a3"/>
            <w:lang w:val="uk-UA"/>
          </w:rPr>
          <w:t>/</w:t>
        </w:r>
        <w:r>
          <w:rPr>
            <w:rStyle w:val="a3"/>
          </w:rPr>
          <w:t>file</w:t>
        </w:r>
        <w:r w:rsidRPr="00D87AB5">
          <w:rPr>
            <w:rStyle w:val="a3"/>
            <w:lang w:val="uk-UA"/>
          </w:rPr>
          <w:t>/</w:t>
        </w:r>
        <w:r>
          <w:rPr>
            <w:rStyle w:val="a3"/>
          </w:rPr>
          <w:t>d</w:t>
        </w:r>
        <w:r w:rsidRPr="00D87AB5">
          <w:rPr>
            <w:rStyle w:val="a3"/>
            <w:lang w:val="uk-UA"/>
          </w:rPr>
          <w:t>/0</w:t>
        </w:r>
        <w:r>
          <w:rPr>
            <w:rStyle w:val="a3"/>
          </w:rPr>
          <w:t>BzjXJ</w:t>
        </w:r>
        <w:r w:rsidRPr="00D87AB5">
          <w:rPr>
            <w:rStyle w:val="a3"/>
            <w:lang w:val="uk-UA"/>
          </w:rPr>
          <w:t>0</w:t>
        </w:r>
        <w:r>
          <w:rPr>
            <w:rStyle w:val="a3"/>
          </w:rPr>
          <w:t>q</w:t>
        </w:r>
        <w:r w:rsidRPr="00D87AB5">
          <w:rPr>
            <w:rStyle w:val="a3"/>
            <w:lang w:val="uk-UA"/>
          </w:rPr>
          <w:t>43</w:t>
        </w:r>
        <w:r>
          <w:rPr>
            <w:rStyle w:val="a3"/>
          </w:rPr>
          <w:t>BdadlM</w:t>
        </w:r>
        <w:r w:rsidRPr="00D87AB5">
          <w:rPr>
            <w:rStyle w:val="a3"/>
            <w:lang w:val="uk-UA"/>
          </w:rPr>
          <w:t>4</w:t>
        </w:r>
        <w:r>
          <w:rPr>
            <w:rStyle w:val="a3"/>
          </w:rPr>
          <w:t>aWc</w:t>
        </w:r>
        <w:r w:rsidRPr="00D87AB5">
          <w:rPr>
            <w:rStyle w:val="a3"/>
            <w:lang w:val="uk-UA"/>
          </w:rPr>
          <w:t>4</w:t>
        </w:r>
        <w:r>
          <w:rPr>
            <w:rStyle w:val="a3"/>
          </w:rPr>
          <w:t>Z</w:t>
        </w:r>
        <w:r w:rsidRPr="00D87AB5">
          <w:rPr>
            <w:rStyle w:val="a3"/>
            <w:lang w:val="uk-UA"/>
          </w:rPr>
          <w:t>0</w:t>
        </w:r>
        <w:r>
          <w:rPr>
            <w:rStyle w:val="a3"/>
          </w:rPr>
          <w:t>p</w:t>
        </w:r>
        <w:r w:rsidRPr="00D87AB5">
          <w:rPr>
            <w:rStyle w:val="a3"/>
            <w:lang w:val="uk-UA"/>
          </w:rPr>
          <w:t>0</w:t>
        </w:r>
        <w:r>
          <w:rPr>
            <w:rStyle w:val="a3"/>
          </w:rPr>
          <w:t>QzQ</w:t>
        </w:r>
        <w:r w:rsidRPr="00D87AB5">
          <w:rPr>
            <w:rStyle w:val="a3"/>
            <w:lang w:val="uk-UA"/>
          </w:rPr>
          <w:t>/</w:t>
        </w:r>
        <w:proofErr w:type="spellStart"/>
        <w:r>
          <w:rPr>
            <w:rStyle w:val="a3"/>
          </w:rPr>
          <w:t>view</w:t>
        </w:r>
        <w:proofErr w:type="spellEnd"/>
      </w:hyperlink>
    </w:p>
    <w:p w:rsidR="00D87AB5" w:rsidRPr="00D87AB5" w:rsidRDefault="00D87AB5" w:rsidP="00D87AB5">
      <w:pPr>
        <w:pStyle w:val="a4"/>
        <w:numPr>
          <w:ilvl w:val="0"/>
          <w:numId w:val="8"/>
        </w:numPr>
        <w:rPr>
          <w:rFonts w:cs="Times New Roman"/>
          <w:szCs w:val="28"/>
          <w:lang w:val="uk-UA"/>
        </w:rPr>
      </w:pPr>
      <w:hyperlink r:id="rId7" w:history="1">
        <w:r>
          <w:rPr>
            <w:rStyle w:val="a3"/>
          </w:rPr>
          <w:t>https</w:t>
        </w:r>
        <w:r w:rsidRPr="00D87AB5">
          <w:rPr>
            <w:rStyle w:val="a3"/>
            <w:lang w:val="uk-UA"/>
          </w:rPr>
          <w:t>://</w:t>
        </w:r>
        <w:r>
          <w:rPr>
            <w:rStyle w:val="a3"/>
          </w:rPr>
          <w:t>drive</w:t>
        </w:r>
        <w:r w:rsidRPr="00D87AB5">
          <w:rPr>
            <w:rStyle w:val="a3"/>
            <w:lang w:val="uk-UA"/>
          </w:rPr>
          <w:t>.</w:t>
        </w:r>
        <w:r>
          <w:rPr>
            <w:rStyle w:val="a3"/>
          </w:rPr>
          <w:t>google</w:t>
        </w:r>
        <w:r w:rsidRPr="00D87AB5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D87AB5">
          <w:rPr>
            <w:rStyle w:val="a3"/>
            <w:lang w:val="uk-UA"/>
          </w:rPr>
          <w:t>/</w:t>
        </w:r>
        <w:r>
          <w:rPr>
            <w:rStyle w:val="a3"/>
          </w:rPr>
          <w:t>file</w:t>
        </w:r>
        <w:r w:rsidRPr="00D87AB5">
          <w:rPr>
            <w:rStyle w:val="a3"/>
            <w:lang w:val="uk-UA"/>
          </w:rPr>
          <w:t>/</w:t>
        </w:r>
        <w:r>
          <w:rPr>
            <w:rStyle w:val="a3"/>
          </w:rPr>
          <w:t>d</w:t>
        </w:r>
        <w:r w:rsidRPr="00D87AB5">
          <w:rPr>
            <w:rStyle w:val="a3"/>
            <w:lang w:val="uk-UA"/>
          </w:rPr>
          <w:t>/1</w:t>
        </w:r>
        <w:r>
          <w:rPr>
            <w:rStyle w:val="a3"/>
          </w:rPr>
          <w:t>RrKzJQ</w:t>
        </w:r>
        <w:r w:rsidRPr="00D87AB5">
          <w:rPr>
            <w:rStyle w:val="a3"/>
            <w:lang w:val="uk-UA"/>
          </w:rPr>
          <w:t>2</w:t>
        </w:r>
        <w:r>
          <w:rPr>
            <w:rStyle w:val="a3"/>
          </w:rPr>
          <w:t>kA</w:t>
        </w:r>
        <w:r w:rsidRPr="00D87AB5">
          <w:rPr>
            <w:rStyle w:val="a3"/>
            <w:lang w:val="uk-UA"/>
          </w:rPr>
          <w:t>7</w:t>
        </w:r>
        <w:r>
          <w:rPr>
            <w:rStyle w:val="a3"/>
          </w:rPr>
          <w:t>ATrakiQ</w:t>
        </w:r>
        <w:r w:rsidRPr="00D87AB5">
          <w:rPr>
            <w:rStyle w:val="a3"/>
            <w:lang w:val="uk-UA"/>
          </w:rPr>
          <w:t>3</w:t>
        </w:r>
        <w:r>
          <w:rPr>
            <w:rStyle w:val="a3"/>
          </w:rPr>
          <w:t>vN</w:t>
        </w:r>
        <w:r w:rsidRPr="00D87AB5">
          <w:rPr>
            <w:rStyle w:val="a3"/>
            <w:lang w:val="uk-UA"/>
          </w:rPr>
          <w:t>1</w:t>
        </w:r>
        <w:r>
          <w:rPr>
            <w:rStyle w:val="a3"/>
          </w:rPr>
          <w:t>MzZS</w:t>
        </w:r>
        <w:r w:rsidRPr="00D87AB5">
          <w:rPr>
            <w:rStyle w:val="a3"/>
            <w:lang w:val="uk-UA"/>
          </w:rPr>
          <w:t>2</w:t>
        </w:r>
        <w:r>
          <w:rPr>
            <w:rStyle w:val="a3"/>
          </w:rPr>
          <w:t>ZKlGS</w:t>
        </w:r>
        <w:r w:rsidRPr="00D87AB5">
          <w:rPr>
            <w:rStyle w:val="a3"/>
            <w:lang w:val="uk-UA"/>
          </w:rPr>
          <w:t>0/</w:t>
        </w:r>
        <w:proofErr w:type="spellStart"/>
        <w:r>
          <w:rPr>
            <w:rStyle w:val="a3"/>
          </w:rPr>
          <w:t>view</w:t>
        </w:r>
        <w:proofErr w:type="spellEnd"/>
      </w:hyperlink>
    </w:p>
    <w:p w:rsidR="00D87AB5" w:rsidRPr="00D87AB5" w:rsidRDefault="00D87AB5" w:rsidP="00D87AB5">
      <w:pPr>
        <w:pStyle w:val="a4"/>
        <w:numPr>
          <w:ilvl w:val="0"/>
          <w:numId w:val="8"/>
        </w:numPr>
        <w:rPr>
          <w:rFonts w:cs="Times New Roman"/>
          <w:szCs w:val="28"/>
          <w:lang w:val="uk-UA"/>
        </w:rPr>
      </w:pPr>
      <w:hyperlink r:id="rId8" w:history="1">
        <w:r>
          <w:rPr>
            <w:rStyle w:val="a3"/>
          </w:rPr>
          <w:t>https://buklib.net/books/24337/</w:t>
        </w:r>
      </w:hyperlink>
      <w:bookmarkStart w:id="0" w:name="_GoBack"/>
      <w:bookmarkEnd w:id="0"/>
    </w:p>
    <w:sectPr w:rsidR="00D87AB5" w:rsidRPr="00D87A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66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B82848"/>
    <w:multiLevelType w:val="hybridMultilevel"/>
    <w:tmpl w:val="83060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6D50"/>
    <w:multiLevelType w:val="hybridMultilevel"/>
    <w:tmpl w:val="88F0C512"/>
    <w:lvl w:ilvl="0" w:tplc="A892527E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3BC362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C6B0605"/>
    <w:multiLevelType w:val="hybridMultilevel"/>
    <w:tmpl w:val="071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57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320CE5"/>
    <w:multiLevelType w:val="hybridMultilevel"/>
    <w:tmpl w:val="EF62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23A8D"/>
    <w:multiLevelType w:val="hybridMultilevel"/>
    <w:tmpl w:val="AC4A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37"/>
    <w:rsid w:val="00096BD9"/>
    <w:rsid w:val="000A4F12"/>
    <w:rsid w:val="000B3E5E"/>
    <w:rsid w:val="000B5E8E"/>
    <w:rsid w:val="000D0289"/>
    <w:rsid w:val="000E34B3"/>
    <w:rsid w:val="000E521D"/>
    <w:rsid w:val="000F6562"/>
    <w:rsid w:val="00100201"/>
    <w:rsid w:val="001125ED"/>
    <w:rsid w:val="00124ABF"/>
    <w:rsid w:val="00161579"/>
    <w:rsid w:val="0017190D"/>
    <w:rsid w:val="00184B51"/>
    <w:rsid w:val="001B0089"/>
    <w:rsid w:val="001B3FFE"/>
    <w:rsid w:val="001C6446"/>
    <w:rsid w:val="001E6264"/>
    <w:rsid w:val="001F4B27"/>
    <w:rsid w:val="00222A66"/>
    <w:rsid w:val="00231D35"/>
    <w:rsid w:val="002628DC"/>
    <w:rsid w:val="00283E63"/>
    <w:rsid w:val="0028783B"/>
    <w:rsid w:val="002F5350"/>
    <w:rsid w:val="00301C15"/>
    <w:rsid w:val="00317829"/>
    <w:rsid w:val="00321DD2"/>
    <w:rsid w:val="00351467"/>
    <w:rsid w:val="0036191C"/>
    <w:rsid w:val="00384E6F"/>
    <w:rsid w:val="003A22DD"/>
    <w:rsid w:val="003D004C"/>
    <w:rsid w:val="003E2AC5"/>
    <w:rsid w:val="003E40D3"/>
    <w:rsid w:val="003F0DEE"/>
    <w:rsid w:val="003F4407"/>
    <w:rsid w:val="004168F2"/>
    <w:rsid w:val="004247BD"/>
    <w:rsid w:val="00447FB1"/>
    <w:rsid w:val="00480D02"/>
    <w:rsid w:val="00491474"/>
    <w:rsid w:val="004B17C5"/>
    <w:rsid w:val="004C5D0D"/>
    <w:rsid w:val="004D7BD7"/>
    <w:rsid w:val="00510E17"/>
    <w:rsid w:val="00516E1A"/>
    <w:rsid w:val="005276B2"/>
    <w:rsid w:val="00544B31"/>
    <w:rsid w:val="00573FF0"/>
    <w:rsid w:val="005C1D29"/>
    <w:rsid w:val="005F2702"/>
    <w:rsid w:val="005F3F67"/>
    <w:rsid w:val="00640EDB"/>
    <w:rsid w:val="00647B1D"/>
    <w:rsid w:val="006539FC"/>
    <w:rsid w:val="0069526B"/>
    <w:rsid w:val="006A3F32"/>
    <w:rsid w:val="006B206D"/>
    <w:rsid w:val="006D3F95"/>
    <w:rsid w:val="006E10D0"/>
    <w:rsid w:val="006E1C0F"/>
    <w:rsid w:val="00713D63"/>
    <w:rsid w:val="00724698"/>
    <w:rsid w:val="00725642"/>
    <w:rsid w:val="00743A12"/>
    <w:rsid w:val="00746C72"/>
    <w:rsid w:val="0077421F"/>
    <w:rsid w:val="00774BA4"/>
    <w:rsid w:val="00787854"/>
    <w:rsid w:val="007B1F69"/>
    <w:rsid w:val="007E2F9D"/>
    <w:rsid w:val="00830DE3"/>
    <w:rsid w:val="00837D5B"/>
    <w:rsid w:val="008516D6"/>
    <w:rsid w:val="00856BA7"/>
    <w:rsid w:val="0087038C"/>
    <w:rsid w:val="008814D2"/>
    <w:rsid w:val="00894811"/>
    <w:rsid w:val="008C1B88"/>
    <w:rsid w:val="008F1FF1"/>
    <w:rsid w:val="0091670C"/>
    <w:rsid w:val="00930AB1"/>
    <w:rsid w:val="009A5205"/>
    <w:rsid w:val="00A2471F"/>
    <w:rsid w:val="00A33B98"/>
    <w:rsid w:val="00A370D0"/>
    <w:rsid w:val="00A91332"/>
    <w:rsid w:val="00AA1815"/>
    <w:rsid w:val="00AA2759"/>
    <w:rsid w:val="00AB023E"/>
    <w:rsid w:val="00AE4DF4"/>
    <w:rsid w:val="00AF49BA"/>
    <w:rsid w:val="00AF54D6"/>
    <w:rsid w:val="00B2375C"/>
    <w:rsid w:val="00B61A3C"/>
    <w:rsid w:val="00B636CB"/>
    <w:rsid w:val="00B70AE0"/>
    <w:rsid w:val="00B80D0C"/>
    <w:rsid w:val="00B83358"/>
    <w:rsid w:val="00BE7809"/>
    <w:rsid w:val="00BF19D6"/>
    <w:rsid w:val="00BF46A2"/>
    <w:rsid w:val="00BF4DAF"/>
    <w:rsid w:val="00C56425"/>
    <w:rsid w:val="00C97DA8"/>
    <w:rsid w:val="00CB1233"/>
    <w:rsid w:val="00CD244C"/>
    <w:rsid w:val="00CE1F19"/>
    <w:rsid w:val="00CE4D5C"/>
    <w:rsid w:val="00D040DE"/>
    <w:rsid w:val="00D87AB5"/>
    <w:rsid w:val="00D92EC9"/>
    <w:rsid w:val="00DF5CF0"/>
    <w:rsid w:val="00DF7060"/>
    <w:rsid w:val="00E265F1"/>
    <w:rsid w:val="00E603A6"/>
    <w:rsid w:val="00ED4110"/>
    <w:rsid w:val="00ED52D7"/>
    <w:rsid w:val="00EF27BF"/>
    <w:rsid w:val="00EF69A0"/>
    <w:rsid w:val="00F14563"/>
    <w:rsid w:val="00F1590D"/>
    <w:rsid w:val="00F44C36"/>
    <w:rsid w:val="00F4642A"/>
    <w:rsid w:val="00F66C54"/>
    <w:rsid w:val="00F8245B"/>
    <w:rsid w:val="00F83D03"/>
    <w:rsid w:val="00F85E13"/>
    <w:rsid w:val="00F87E2E"/>
    <w:rsid w:val="00F92DFF"/>
    <w:rsid w:val="00F971B1"/>
    <w:rsid w:val="00FF6A37"/>
    <w:rsid w:val="00FF73F6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7CD7"/>
  <w15:chartTrackingRefBased/>
  <w15:docId w15:val="{1A362515-508B-46D5-AB37-9071023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2"/>
    <w:pPr>
      <w:spacing w:after="0" w:line="36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semiHidden/>
    <w:unhideWhenUsed/>
    <w:qFormat/>
    <w:rsid w:val="000A4F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145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D52D7"/>
    <w:pPr>
      <w:ind w:left="720"/>
      <w:contextualSpacing/>
    </w:pPr>
  </w:style>
  <w:style w:type="table" w:styleId="a5">
    <w:name w:val="Table Grid"/>
    <w:basedOn w:val="a1"/>
    <w:uiPriority w:val="39"/>
    <w:rsid w:val="00EF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klib.net/books/243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rKzJQ2kA7ATrakiQ3vN1MzZS2ZKlGS0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zjXJ0q43BdadlM4aWc4Z0p0QzQ/vie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126</cp:revision>
  <dcterms:created xsi:type="dcterms:W3CDTF">2019-11-26T18:12:00Z</dcterms:created>
  <dcterms:modified xsi:type="dcterms:W3CDTF">2019-11-30T17:35:00Z</dcterms:modified>
</cp:coreProperties>
</file>