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1AEB" w:rsidRPr="00A71AEB" w:rsidRDefault="00A71AEB" w:rsidP="00A71AEB">
      <w:pPr>
        <w:spacing w:after="120" w:line="240" w:lineRule="auto"/>
        <w:outlineLvl w:val="3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b/>
          <w:bCs/>
          <w:color w:val="212529"/>
          <w:kern w:val="0"/>
          <w:lang w:eastAsia="ru-RU"/>
          <w14:ligatures w14:val="none"/>
        </w:rPr>
        <w:t>Политика в отношении обработки персональных данных</w:t>
      </w:r>
    </w:p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1. Общие положения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Настоящая политика обработки персональных данных составлена в соответствии с требованиями Федерального закона от 27.07.2006. № 152-ФЗ «О персональных данных» (далее — Закон о персональных данных) и определяет порядок обработки персональных данных и меры по обеспечению безопасности персональных данных, предпринимаемые </w:t>
      </w:r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ООО "ЛЭЙКВУД"</w:t>
      </w: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 (далее — Оператор).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1.1. Оператор ставит своей важнейшей целью и условием осуществления своей деятельности соблюдение прав и свобод человека и гражданина при обработке его персональных данных, в том числе защиты прав на неприкосновенность частной жизни, личную и семейную тайну.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1.2. Настоящая политика Оператора в отношении обработки персональных данных (далее — Политика) применяется ко всей информации, которую Оператор может получить о посетителях веб-сайта </w:t>
      </w:r>
      <w:proofErr w:type="spellStart"/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https</w:t>
      </w:r>
      <w:proofErr w:type="spellEnd"/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://lwcc.ru</w:t>
      </w: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.</w:t>
      </w:r>
    </w:p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 Основные понятия, используемые в Политике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2.1. Автоматизированная обработка персональных данных — обработка персональных данных с помощью средств вычислительной техники.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2.2. Блокирование персональных данных — временное прекращение обработки персональных данных (за исключением случаев, если обработка необходима для уточнения персональных данных).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2.3. Веб-сайт — совокупность графических и информационных материалов, а также программ для ЭВМ и баз данных, обеспечивающих их доступность в сети интернет по сетевому адресу </w:t>
      </w:r>
      <w:proofErr w:type="spellStart"/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https</w:t>
      </w:r>
      <w:proofErr w:type="spellEnd"/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://lwcc.ru</w:t>
      </w: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2.4. Информационная система персональных данных — совокупность содержащихся в базах данных персональных данных и обеспечивающих их обработку информационных технологий и технических средств.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2.5. Обезличивание персональных данных — действия, в 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2.6. Обработка персональных данных — любое действие (операция) или совокупность действий (операций), совершаемых с использованием средств автоматизации или без использования таких средств с 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2.7. Оператор — государственный орган, муниципальный орган, юридическое или физическое лицо, самостоятельно или совместно с другими лицами организующие и/или осуществляющие обработку персональных данных, а также определяющие цели обработки персональных данных, состав персональных данных, подлежащих обработке, действия (операции), совершаемые с персональными данными.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2.8. Персональные данные — любая информация, относящаяся прямо или косвенно к определенному или определяемому Пользователю веб-сайта </w:t>
      </w:r>
      <w:proofErr w:type="spellStart"/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https</w:t>
      </w:r>
      <w:proofErr w:type="spellEnd"/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://lwcc.ru</w:t>
      </w: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2.9. Персональные данные, разрешенные субъектом персональных данных для распространения, — персональные данные, доступ неограниченного круга лиц к которым предоставлен субъектом персональных данных путем дачи согласия на обработку персональных данных, разрешенных субъектом персональных данных для распространения в порядке, предусмотренном Законом о персональных данных (далее — персональные данные, разрешенные для распространения).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2.10. Пользователь — любой посетитель веб-сайта </w:t>
      </w:r>
      <w:proofErr w:type="spellStart"/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https</w:t>
      </w:r>
      <w:proofErr w:type="spellEnd"/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://lwcc.ru</w:t>
      </w: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2.11. Предоставление персональных данных — действия, направленные на раскрытие персональных данных определенному лицу или определенному кругу лиц.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2.12. Распространение персональных данных — любые действия, направленные на раскрытие персональных данных неопределенному кругу лиц (передача персональных данных) или на ознакомление с персональными данными неограниченного круга лиц, в том числе обнародование персональных данных в средствах массовой информации, размещение в информационно-телекоммуникационных сетях или предоставление доступа к персональным данным каким-либо иным способом.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2.13. Трансграничная передача персональных данных — передача персональных данных на территорию иностранного государства органу власти иностранного государства, иностранному физическому или иностранному юридическому лицу.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2.14. Уничтожение персональных данных — любые действия, в результате которых персональные данные уничтожаются безвозвратно с невозможностью дальнейшего восстановления содержания персональных данных в информационной системе персональных данных и/или уничтожаются материальные носители персональных данных.</w:t>
      </w:r>
    </w:p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3. Основные права и обязанности Оператора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3.1. Оператор имеет право: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получать от субъекта персональных данных достоверные информацию и/или документы, содержащие персональные данные;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в случае отзыва субъектом персональных данных согласия на обработку персональных данных, а также, направления обращения с требованием о 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 Законе о персональных данных;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самостоятельно определять состав и перечень мер, необходимых и достаточных для обеспечения выполнения обязанностей, предусмотренных Законом о персональных данных и принятыми в соответствии с ним нормативными правовыми актами, если иное не предусмотрено Законом о персональных данных или другими федеральными законами.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3.2. Оператор обязан: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предоставлять субъекту персональных данных по его просьбе информацию, касающуюся обработки его персональных данных;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организовывать обработку персональных данных в порядке, установленном действующим законодательством РФ;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отвечать на обращения и запросы субъектов персональных данных и их законных представителей в соответствии с требованиями Закона о персональных данных;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сообщать в уполномоченный орган по защите прав субъектов персональных данных по запросу этого органа необходимую информацию в течение 10 дней с даты получения такого запроса;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публиковать или иным образом обеспечивать неограниченный доступ к настоящей Политике в отношении обработки персональных данных;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принимать правовые, организационные и технические меры для защиты персональных данных от неправомерного или случайного доступа к ним, уничтожения, изменения, блокирования, копирования, предоставления, распространения персональных данных, а также от иных неправомерных действий в отношении персональных данных;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прекратить передачу (распространение, предоставление, доступ) персональных данных, прекратить обработку и уничтожить персональные данные в порядке и случаях, предусмотренных Законом о персональных данных;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исполнять иные обязанности, предусмотренные Законом о персональных данных.</w:t>
      </w:r>
    </w:p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4. Основные права и обязанности субъектов персональных данных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4.1. Субъекты персональных данных имеют право: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получать информацию, касающуюся обработки его персональных данных, за исключением случаев, предусмотренных федеральными законами. Сведения предоставляются субъекту персональных данных Оператором в доступной форме, и в них не должны содержаться персональные данные, относящиеся к другим субъектам персональных данных, за исключением случаев, когда имеются законные основания для раскрытия таких персональных данных. Перечень информации и порядок ее получения установлен Законом о персональных данных;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требовать от оператора уточнения его персональных данных, их блокирования или уничтожения в случае, если персональные данные являются неполными, устаревшими, неточными, незаконно полученными или не являются необходимыми для заявленной цели обработки, а также принимать предусмотренные законом меры по защите своих прав;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выдвигать условие предварительного согласия при обработке персональных данных в целях продвижения на рынке товаров, работ и услуг;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на отзыв согласия на обработку персональных данных, а также, на направление требования о прекращении обработки персональных данных;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обжаловать в уполномоченный орган по защите прав субъектов персональных данных или в судебном порядке неправомерные действия или бездействие Оператора при обработке его персональных данных;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на осуществление иных прав, предусмотренных законодательством РФ.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4.2. Субъекты персональных данных обязаны: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предоставлять Оператору достоверные данные о себе;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— сообщать Оператору об уточнении (обновлении, изменении) своих персональных данных.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4.3. Лица, передавшие Оператору недостоверные сведения о себе, либо сведения о другом субъекте персональных данных без согласия последнего, несут ответственность в соответствии с законодательством РФ.</w:t>
      </w:r>
    </w:p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 Принципы обработки персональных данных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5.1. Обработка персональных данных осуществляется на законной и справедливой основе.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5.2. Обработка персональных данных ограничивается достижением конкретных, заранее определенных и законных целей. Не допускается обработка персональных данных, несовместимая с целями сбора персональных данных.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5.3. Не допускается объединение баз данных, содержащих персональные данные, обработка которых осуществляется в целях, несовместимых между собой.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5.4. Обработке подлежат только персональные данные, которые отвечают целям их обработки.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5.5. Содержание и объем обрабатываемых персональных данных соответствуют заявленным целям обработки. Не допускается избыточность обрабатываемых персональных данных по отношению к заявленным целям их обработки.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5.6. При обработке персональных данных обеспечивается точность персональных данных, их достаточность, а в необходимых случаях и актуальность по отношению к целям обработки персональных данных. Оператор принимает необходимые меры и/или обеспечивает их принятие по удалению или уточнению неполных или неточных данных.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5.7. Хранение персональных данных осуществляется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</w:t>
      </w:r>
      <w:proofErr w:type="gramStart"/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поручителем</w:t>
      </w:r>
      <w:proofErr w:type="gramEnd"/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по которому является субъект персональных данных. Обрабатываемые персональные данные уничтожаются либо обезличиваются по достижении целей </w:t>
      </w: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обработки или в случае утраты необходимости в достижении этих целей, если иное не предусмотрено федеральным законом.</w:t>
      </w:r>
    </w:p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6. Цели обработки персональных данных</w:t>
      </w:r>
    </w:p>
    <w:tbl>
      <w:tblPr>
        <w:tblW w:w="0" w:type="auto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6339"/>
      </w:tblGrid>
      <w:tr w:rsidR="00A71AEB" w:rsidRPr="00A71AEB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  <w:t>Цель обработки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проведение телефонных переговоров и организация личных встреч для проведения переговоров</w:t>
            </w:r>
          </w:p>
        </w:tc>
      </w:tr>
      <w:tr w:rsidR="00A71AEB" w:rsidRPr="00A71AEB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  <w:t>Персональные данные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фамилия, имя, отчество</w:t>
            </w:r>
          </w:p>
          <w:p w:rsidR="00A71AEB" w:rsidRPr="00A71AEB" w:rsidRDefault="00A71AEB" w:rsidP="00A71AEB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электронный адрес</w:t>
            </w:r>
          </w:p>
          <w:p w:rsidR="00A71AEB" w:rsidRPr="00A71AEB" w:rsidRDefault="00A71AEB" w:rsidP="00A71AEB">
            <w:pPr>
              <w:numPr>
                <w:ilvl w:val="0"/>
                <w:numId w:val="1"/>
              </w:num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номера телефонов</w:t>
            </w:r>
          </w:p>
          <w:p w:rsidR="00A71AEB" w:rsidRPr="00A71AEB" w:rsidRDefault="00A71AEB" w:rsidP="00A71AEB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пожелания, предложения</w:t>
            </w:r>
          </w:p>
        </w:tc>
      </w:tr>
      <w:tr w:rsidR="00A71AEB" w:rsidRPr="00A71AEB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  <w:t>Правовые основания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numPr>
                <w:ilvl w:val="0"/>
                <w:numId w:val="2"/>
              </w:num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уставные (учредительные) документы Оператора</w:t>
            </w:r>
          </w:p>
          <w:p w:rsidR="00A71AEB" w:rsidRPr="00A71AEB" w:rsidRDefault="00A71AEB" w:rsidP="00A71AEB">
            <w:pPr>
              <w:numPr>
                <w:ilvl w:val="0"/>
                <w:numId w:val="2"/>
              </w:num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договоры, заключаемые между оператором и субъектом персональных данных</w:t>
            </w:r>
          </w:p>
          <w:p w:rsidR="00A71AEB" w:rsidRPr="00A71AEB" w:rsidRDefault="00A71AEB" w:rsidP="00A71AEB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Федерального закона № 152-ФЗ «О персональных данных»</w:t>
            </w:r>
          </w:p>
        </w:tc>
      </w:tr>
      <w:tr w:rsidR="00A71AEB" w:rsidRPr="00A71AEB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  <w:t>Виды обработки персональных данных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numPr>
                <w:ilvl w:val="0"/>
                <w:numId w:val="3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Сбор, запись, систематизация, накопление, хранение, уничтожение и обезличивание персональных данных</w:t>
            </w:r>
          </w:p>
        </w:tc>
      </w:tr>
    </w:tbl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vanish/>
          <w:color w:val="212529"/>
          <w:kern w:val="0"/>
          <w:lang w:eastAsia="ru-RU"/>
          <w14:ligatures w14:val="none"/>
        </w:rPr>
      </w:pPr>
    </w:p>
    <w:tbl>
      <w:tblPr>
        <w:tblW w:w="0" w:type="auto"/>
        <w:tblBorders>
          <w:top w:val="single" w:sz="6" w:space="0" w:color="D8D8D8"/>
          <w:left w:val="single" w:sz="6" w:space="0" w:color="D8D8D8"/>
          <w:bottom w:val="single" w:sz="6" w:space="0" w:color="D8D8D8"/>
          <w:right w:val="single" w:sz="6" w:space="0" w:color="D8D8D8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6339"/>
      </w:tblGrid>
      <w:tr w:rsidR="00A71AEB" w:rsidRPr="00A71AEB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  <w:t>Цель обработки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информирование Пользователя посредством отправки электронных писем</w:t>
            </w:r>
          </w:p>
        </w:tc>
      </w:tr>
      <w:tr w:rsidR="00A71AEB" w:rsidRPr="00A71AEB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spacing w:after="36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  <w:t>Персональные данные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numPr>
                <w:ilvl w:val="0"/>
                <w:numId w:val="4"/>
              </w:num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фамилия, имя, отчество</w:t>
            </w:r>
          </w:p>
          <w:p w:rsidR="00A71AEB" w:rsidRPr="00A71AEB" w:rsidRDefault="00A71AEB" w:rsidP="00A71AEB">
            <w:pPr>
              <w:numPr>
                <w:ilvl w:val="0"/>
                <w:numId w:val="4"/>
              </w:numPr>
              <w:spacing w:before="100" w:beforeAutospacing="1" w:after="12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электронный адрес</w:t>
            </w:r>
          </w:p>
          <w:p w:rsidR="00A71AEB" w:rsidRPr="00A71AEB" w:rsidRDefault="00A71AEB" w:rsidP="00A71AEB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номера телефонов</w:t>
            </w:r>
          </w:p>
        </w:tc>
      </w:tr>
      <w:tr w:rsidR="00A71AEB" w:rsidRPr="00A71AEB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  <w:t>Правовые основания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numPr>
                <w:ilvl w:val="0"/>
                <w:numId w:val="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Федеральный закон "Об информации, информационных технологиях и о защите информации" от 27.07.2006 N 149-ФЗ</w:t>
            </w:r>
          </w:p>
        </w:tc>
      </w:tr>
      <w:tr w:rsidR="00A71AEB" w:rsidRPr="00A71AEB">
        <w:tc>
          <w:tcPr>
            <w:tcW w:w="300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  <w:t>Виды обработки персональных данных</w:t>
            </w:r>
          </w:p>
        </w:tc>
        <w:tc>
          <w:tcPr>
            <w:tcW w:w="0" w:type="auto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single" w:sz="6" w:space="0" w:color="D8D8D8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:rsidR="00A71AEB" w:rsidRPr="00A71AEB" w:rsidRDefault="00A71AEB" w:rsidP="00A71AEB">
            <w:pPr>
              <w:numPr>
                <w:ilvl w:val="0"/>
                <w:numId w:val="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212529"/>
                <w:kern w:val="0"/>
                <w:lang w:eastAsia="ru-RU"/>
                <w14:ligatures w14:val="none"/>
              </w:rPr>
            </w:pPr>
            <w:r w:rsidRPr="00A71AEB">
              <w:rPr>
                <w:rFonts w:ascii="Times New Roman" w:eastAsia="Times New Roman" w:hAnsi="Times New Roman" w:cs="Times New Roman"/>
                <w:color w:val="212529"/>
                <w:kern w:val="0"/>
                <w:shd w:val="clear" w:color="auto" w:fill="FCF8E3"/>
                <w:lang w:eastAsia="ru-RU"/>
                <w14:ligatures w14:val="none"/>
              </w:rPr>
              <w:t>Сбор, запись, систематизация, накопление, хранение, уничтожение и обезличивание персональных данных</w:t>
            </w:r>
          </w:p>
        </w:tc>
      </w:tr>
    </w:tbl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 Условия обработки персональных данных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7.1. Обработка персональных данных осуществляется с согласия субъекта персональных данных на обработку его персональных данных.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возложенных законодательством Российской Федерации на оператора функций, полномочий и обязанностей.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 соответствии с законодательством Российской Федерации об исполнительном производстве.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7.4. Обработка персональных данных необходима для исполнения договора, стороной которого либо выгодоприобретателем или </w:t>
      </w:r>
      <w:proofErr w:type="gramStart"/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поручителем</w:t>
      </w:r>
      <w:proofErr w:type="gramEnd"/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по которому является субъект персональных данных, а также для заключения договора по инициативе субъекта персональных данных или договора, по которому субъект персональных данных будет являться выгодоприобретателем или поручителем.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7.5. Обработка персональных данных необходима для осуществления прав и законных интересов оператора или третьих лиц либо для достижения общественно значимых целей при условии, что при этом не нарушаются права и свободы субъекта персональных данных.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7.6. Осуществляется обработка персональных данных, доступ неограниченного круга лиц к которым предоставлен субъектом персональных данных либо по его просьбе (далее — общедоступные персональные данные).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7.7. Осуществляется обработка персональных данных, подлежащих опубликованию или обязательному раскрытию в соответствии с федеральным законом.</w:t>
      </w:r>
    </w:p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 Порядок сбора, хранения, передачи и других видов обработки персональных данных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Безопасность персональных данных, которые обрабатываются Оператором, обеспечивается путем реализации правовых, организационных и технических мер, необходимых для выполнения в полном объеме требований действующего законодательства в области защиты персональных данных.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8.1. Оператор обеспечивает сохранность персональных данных и принимает все возможные меры, исключающие доступ к персональным данным неуполномоченных лиц.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8.2. Персональные данные Пользователя никогда, ни при каких условиях не будут переданы третьим лицам, за исключением случаев, связанных с исполнением действующего законодательства либо в случае, если субъектом персональных данных дано согласие Оператору на передачу данных третьему лицу для исполнения обязательств по гражданско-правовому договору.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8.3. В случае выявления неточностей в персональных данных, Пользователь может актуализировать их самостоятельно, путем направления Оператору уведомление на адрес электронной почты Оператора </w:t>
      </w:r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info@lwcc.ru</w:t>
      </w: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 с пометкой «Актуализация персональных данных».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8.4. Срок обработки персональных данных определяется достижением целей, для которых были собраны персональные данные, если иной срок не предусмотрен договором или действующим законодательством.</w:t>
      </w: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br/>
        <w:t>Пользователь может в любой момент отозвать свое согласие на обработку персональных данных, направив Оператору уведомление посредством электронной почты на электронный адрес Оператора </w:t>
      </w:r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info@lwcc.ru</w:t>
      </w: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 с пометкой «Отзыв согласия на обработку персональных данных».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8.5. Вся информация, которая собирается сторонними сервисами, в том числе платежными системами, средствами связи и другими поставщиками услуг, хранится и обрабатывается указанными лицами (Операторами) в соответствии с их Пользовательским соглашением и Политикой конфиденциальности. Субъект персональных данных и/или с указанными </w:t>
      </w: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документами. Оператор не несет ответственность за действия третьих лиц, в том числе указанных в настоящем пункте поставщиков услуг.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8.6. Установленные субъектом персональных данных запреты на передачу (кроме предоставления доступа), а также на обработку или условия обработки (кроме получения доступа) персональных данных, разрешенных для распространения, не действуют в случаях обработки персональных данных в государственных, общественных и иных публичных интересах, определенных законодательством РФ.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8.7. Оператор при обработке персональных данных обеспечивает конфиденциальность персональных данных.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8.8. Оператор осуществляет хранение персональных данных в форме, позволяющей определить субъекта персональных данных, не дольше, чем этого требуют цели обработки персональных данных, если срок хранения персональных данных не установлен федеральным законом, договором, стороной которого, выгодоприобретателем или </w:t>
      </w:r>
      <w:proofErr w:type="gramStart"/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поручителем</w:t>
      </w:r>
      <w:proofErr w:type="gramEnd"/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 xml:space="preserve"> по которому является субъект персональных данных.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8.9.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 прекращении обработки персональных данных, а также выявление неправомерной обработки персональных данных.</w:t>
      </w:r>
    </w:p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9. Перечень действий, производимых Оператором с полученными персональными данными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9.1. 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 уничтожение персональных данных.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9.2. Оператор осуществляет автоматизированную обработку персональных данных с получением и/или передачей полученной информации по информационно-телекоммуникационным сетям или без таковой.</w:t>
      </w:r>
    </w:p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10. Трансграничная передача персональных данных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10.1. Оператор до начала осуществления деятельности по трансграничной передаче персональных данных обязан уведомить уполномоченный орган по защите прав субъектов персональных данных о своем намерении осуществлять трансграничную передачу персональных данных (такое уведомление направляется отдельно от уведомления о намерении осуществлять обработку персональных данных).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10.2. Оператор до подачи вышеуказанного уведомления, обязан получить от 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</w:t>
      </w:r>
    </w:p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11. Конфиденциальность персональных данных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Оператор и иные лица, получившие доступ к персональным данным, обязаны не раскрывать третьим лицам и не распространять персональные данные без согласия субъекта персональных данных, если иное не предусмотрено федеральным законом.</w:t>
      </w:r>
    </w:p>
    <w:p w:rsidR="00A71AEB" w:rsidRPr="00A71AEB" w:rsidRDefault="00A71AEB" w:rsidP="00A71AEB">
      <w:pPr>
        <w:spacing w:after="360" w:line="240" w:lineRule="auto"/>
        <w:outlineLvl w:val="4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12. Заключительные положения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12.1. Пользователь может получить любые разъяснения по интересующим вопросам, касающимся обработки его персональных данных, обратившись к Оператору с помощью электронной почты </w:t>
      </w:r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info@lwcc.ru</w:t>
      </w: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lastRenderedPageBreak/>
        <w:t>12.2. В данном документе будут отражены любые изменения политики обработки персональных данных Оператором. Политика действует бессрочно до замены ее новой версией.</w:t>
      </w:r>
    </w:p>
    <w:p w:rsidR="00A71AEB" w:rsidRPr="00A71AEB" w:rsidRDefault="00A71AEB" w:rsidP="00A71AEB">
      <w:pPr>
        <w:spacing w:after="0" w:line="240" w:lineRule="auto"/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</w:pPr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12.3. Актуальная версия Политики в свободном доступе расположена в сети Интернет по адресу </w:t>
      </w:r>
      <w:proofErr w:type="spellStart"/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https</w:t>
      </w:r>
      <w:proofErr w:type="spellEnd"/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://lwcc.ru/</w:t>
      </w:r>
      <w:proofErr w:type="spellStart"/>
      <w:r w:rsidRPr="00A71AEB">
        <w:rPr>
          <w:rFonts w:ascii="Times New Roman" w:eastAsia="Times New Roman" w:hAnsi="Times New Roman" w:cs="Times New Roman"/>
          <w:color w:val="212529"/>
          <w:kern w:val="0"/>
          <w:shd w:val="clear" w:color="auto" w:fill="FCF8E3"/>
          <w:lang w:eastAsia="ru-RU"/>
          <w14:ligatures w14:val="none"/>
        </w:rPr>
        <w:t>privacy</w:t>
      </w:r>
      <w:proofErr w:type="spellEnd"/>
      <w:r w:rsidRPr="00A71AEB">
        <w:rPr>
          <w:rFonts w:ascii="Times New Roman" w:eastAsia="Times New Roman" w:hAnsi="Times New Roman" w:cs="Times New Roman"/>
          <w:color w:val="212529"/>
          <w:kern w:val="0"/>
          <w:lang w:eastAsia="ru-RU"/>
          <w14:ligatures w14:val="none"/>
        </w:rPr>
        <w:t>.</w:t>
      </w:r>
    </w:p>
    <w:p w:rsidR="00A71AEB" w:rsidRDefault="00A71AEB"/>
    <w:sectPr w:rsidR="00A71A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2334"/>
    <w:multiLevelType w:val="multilevel"/>
    <w:tmpl w:val="6F26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B613B"/>
    <w:multiLevelType w:val="multilevel"/>
    <w:tmpl w:val="B654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03A15"/>
    <w:multiLevelType w:val="multilevel"/>
    <w:tmpl w:val="E726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727A2"/>
    <w:multiLevelType w:val="multilevel"/>
    <w:tmpl w:val="4EE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57858"/>
    <w:multiLevelType w:val="multilevel"/>
    <w:tmpl w:val="1314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7A4456"/>
    <w:multiLevelType w:val="multilevel"/>
    <w:tmpl w:val="DA04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547571">
    <w:abstractNumId w:val="2"/>
  </w:num>
  <w:num w:numId="2" w16cid:durableId="127282984">
    <w:abstractNumId w:val="0"/>
  </w:num>
  <w:num w:numId="3" w16cid:durableId="802037624">
    <w:abstractNumId w:val="5"/>
  </w:num>
  <w:num w:numId="4" w16cid:durableId="542208951">
    <w:abstractNumId w:val="4"/>
  </w:num>
  <w:num w:numId="5" w16cid:durableId="303582203">
    <w:abstractNumId w:val="1"/>
  </w:num>
  <w:num w:numId="6" w16cid:durableId="1774322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EB"/>
    <w:rsid w:val="00A71AEB"/>
    <w:rsid w:val="00C4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30D59EB-BD27-2D4E-AD36-F4219EB2E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1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1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1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71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A71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1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1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1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1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1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1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1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A71A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A71A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1A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1A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1A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1A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1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1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1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1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1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1A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1A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1A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1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1A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71AEB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A71AEB"/>
    <w:rPr>
      <w:b/>
      <w:bCs/>
    </w:rPr>
  </w:style>
  <w:style w:type="character" w:customStyle="1" w:styleId="apple-converted-space">
    <w:name w:val="apple-converted-space"/>
    <w:basedOn w:val="a0"/>
    <w:rsid w:val="00A71AEB"/>
  </w:style>
  <w:style w:type="character" w:customStyle="1" w:styleId="link">
    <w:name w:val="link"/>
    <w:basedOn w:val="a0"/>
    <w:rsid w:val="00A71AEB"/>
  </w:style>
  <w:style w:type="character" w:customStyle="1" w:styleId="mark">
    <w:name w:val="mark"/>
    <w:basedOn w:val="a0"/>
    <w:rsid w:val="00A71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2678</Words>
  <Characters>15268</Characters>
  <Application>Microsoft Office Word</Application>
  <DocSecurity>0</DocSecurity>
  <Lines>127</Lines>
  <Paragraphs>35</Paragraphs>
  <ScaleCrop>false</ScaleCrop>
  <Company/>
  <LinksUpToDate>false</LinksUpToDate>
  <CharactersWithSpaces>17911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volchinskii.fm@gmail.com</dc:creator>
  <cp:keywords/>
  <dc:description/>
  <cp:lastModifiedBy>volchinskii.fm@gmail.com</cp:lastModifiedBy>
  <cp:revision>1</cp:revision>
  <dcterms:created xsi:type="dcterms:W3CDTF">2026-01-24T15:52:00Z</dcterms:created>
  <dcterms:modified xsi:type="dcterms:W3CDTF">2026-01-24T15:53:00Z</dcterms:modified>
</cp:coreProperties>
</file>