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2BAD" w14:textId="77777777" w:rsidR="0034049D" w:rsidRPr="004A307B" w:rsidRDefault="0034049D" w:rsidP="0034049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MODULE 2 — CONCEPT + CASE 2 (ETHIOPIAN AIRLINES) + EXERCISE 2 (SLIDES 21–30)</w:t>
      </w:r>
    </w:p>
    <w:p w14:paraId="2B054817"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21 — Module 2 concept: technical problems vs adaptive challenges</w:t>
      </w:r>
    </w:p>
    <w:p w14:paraId="04AB75B2"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Not Every Problem Is a Puzzle.</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b/>
          <w:bCs/>
          <w:kern w:val="0"/>
          <w:sz w:val="22"/>
          <w:szCs w:val="22"/>
          <w14:ligatures w14:val="none"/>
        </w:rPr>
        <w:t>Technical problem:</w:t>
      </w:r>
      <w:r w:rsidRPr="004A307B">
        <w:rPr>
          <w:rFonts w:ascii="Times New Roman" w:eastAsia="Times New Roman" w:hAnsi="Times New Roman" w:cs="Times New Roman"/>
          <w:kern w:val="0"/>
          <w:sz w:val="22"/>
          <w:szCs w:val="22"/>
          <w14:ligatures w14:val="none"/>
        </w:rPr>
        <w:t xml:space="preserve"> a problem whose solution already exists in someone's expertise, authority or standard operating procedure — a failing core banking platform; call the vendor. </w:t>
      </w:r>
      <w:r w:rsidRPr="004A307B">
        <w:rPr>
          <w:rFonts w:ascii="Times New Roman" w:eastAsia="Times New Roman" w:hAnsi="Times New Roman" w:cs="Times New Roman"/>
          <w:b/>
          <w:bCs/>
          <w:kern w:val="0"/>
          <w:sz w:val="22"/>
          <w:szCs w:val="22"/>
          <w14:ligatures w14:val="none"/>
        </w:rPr>
        <w:t>Adaptive challenge:</w:t>
      </w:r>
      <w:r w:rsidRPr="004A307B">
        <w:rPr>
          <w:rFonts w:ascii="Times New Roman" w:eastAsia="Times New Roman" w:hAnsi="Times New Roman" w:cs="Times New Roman"/>
          <w:kern w:val="0"/>
          <w:sz w:val="22"/>
          <w:szCs w:val="22"/>
          <w14:ligatures w14:val="none"/>
        </w:rPr>
        <w:t xml:space="preserve"> a gap between the organisation's values and the reality it faces, closable only by changes in beliefs, behaviour and habits among the people who own the problem — a bank whose customers trust fintech apps more than its branches. The first is fixed by procurement; the second only by </w:t>
      </w:r>
      <w:proofErr w:type="gramStart"/>
      <w:r w:rsidRPr="004A307B">
        <w:rPr>
          <w:rFonts w:ascii="Times New Roman" w:eastAsia="Times New Roman" w:hAnsi="Times New Roman" w:cs="Times New Roman"/>
          <w:kern w:val="0"/>
          <w:sz w:val="22"/>
          <w:szCs w:val="22"/>
          <w14:ligatures w14:val="none"/>
        </w:rPr>
        <w:t>the bank</w:t>
      </w:r>
      <w:proofErr w:type="gramEnd"/>
      <w:r w:rsidRPr="004A307B">
        <w:rPr>
          <w:rFonts w:ascii="Times New Roman" w:eastAsia="Times New Roman" w:hAnsi="Times New Roman" w:cs="Times New Roman"/>
          <w:kern w:val="0"/>
          <w:sz w:val="22"/>
          <w:szCs w:val="22"/>
          <w14:ligatures w14:val="none"/>
        </w:rPr>
        <w:t xml:space="preserve"> changing.</w:t>
      </w:r>
    </w:p>
    <w:p w14:paraId="40CEF140"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22 — Module 2 concept: the theory and the acid test</w:t>
      </w:r>
    </w:p>
    <w:p w14:paraId="5E09F7F2"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Heifetz's Acid Test.</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Adaptive leadership (Heifetz, with Linsky and </w:t>
      </w:r>
      <w:proofErr w:type="spellStart"/>
      <w:r w:rsidRPr="004A307B">
        <w:rPr>
          <w:rFonts w:ascii="Times New Roman" w:eastAsia="Times New Roman" w:hAnsi="Times New Roman" w:cs="Times New Roman"/>
          <w:kern w:val="0"/>
          <w:sz w:val="22"/>
          <w:szCs w:val="22"/>
          <w14:ligatures w14:val="none"/>
        </w:rPr>
        <w:t>Grashow</w:t>
      </w:r>
      <w:proofErr w:type="spellEnd"/>
      <w:r w:rsidRPr="004A307B">
        <w:rPr>
          <w:rFonts w:ascii="Times New Roman" w:eastAsia="Times New Roman" w:hAnsi="Times New Roman" w:cs="Times New Roman"/>
          <w:kern w:val="0"/>
          <w:sz w:val="22"/>
          <w:szCs w:val="22"/>
          <w14:ligatures w14:val="none"/>
        </w:rPr>
        <w:t xml:space="preserve">): </w:t>
      </w:r>
      <w:proofErr w:type="spellStart"/>
      <w:r w:rsidRPr="004A307B">
        <w:rPr>
          <w:rFonts w:ascii="Times New Roman" w:eastAsia="Times New Roman" w:hAnsi="Times New Roman" w:cs="Times New Roman"/>
          <w:kern w:val="0"/>
          <w:sz w:val="22"/>
          <w:szCs w:val="22"/>
          <w14:ligatures w14:val="none"/>
        </w:rPr>
        <w:t>mobilising</w:t>
      </w:r>
      <w:proofErr w:type="spellEnd"/>
      <w:r w:rsidRPr="004A307B">
        <w:rPr>
          <w:rFonts w:ascii="Times New Roman" w:eastAsia="Times New Roman" w:hAnsi="Times New Roman" w:cs="Times New Roman"/>
          <w:kern w:val="0"/>
          <w:sz w:val="22"/>
          <w:szCs w:val="22"/>
          <w14:ligatures w14:val="none"/>
        </w:rPr>
        <w:t xml:space="preserve"> people to tackle tough challenges and thrive, rather than fixing problems on their behalf. </w:t>
      </w:r>
      <w:r w:rsidRPr="004A307B">
        <w:rPr>
          <w:rFonts w:ascii="Times New Roman" w:eastAsia="Times New Roman" w:hAnsi="Times New Roman" w:cs="Times New Roman"/>
          <w:b/>
          <w:bCs/>
          <w:kern w:val="0"/>
          <w:sz w:val="22"/>
          <w:szCs w:val="22"/>
          <w14:ligatures w14:val="none"/>
        </w:rPr>
        <w:t>The acid test:</w:t>
      </w:r>
      <w:r w:rsidRPr="004A307B">
        <w:rPr>
          <w:rFonts w:ascii="Times New Roman" w:eastAsia="Times New Roman" w:hAnsi="Times New Roman" w:cs="Times New Roman"/>
          <w:kern w:val="0"/>
          <w:sz w:val="22"/>
          <w:szCs w:val="22"/>
          <w14:ligatures w14:val="none"/>
        </w:rPr>
        <w:t xml:space="preserve"> if the solution can be implemented while everyone keeps believing and behaving exactly as they do, it was technical. If implementing it requires people to change, it is adaptive — and the people, not the expert, hold the solution. Prior discipline: </w:t>
      </w:r>
      <w:r w:rsidRPr="004A307B">
        <w:rPr>
          <w:rFonts w:ascii="Times New Roman" w:eastAsia="Times New Roman" w:hAnsi="Times New Roman" w:cs="Times New Roman"/>
          <w:b/>
          <w:bCs/>
          <w:kern w:val="0"/>
          <w:sz w:val="22"/>
          <w:szCs w:val="22"/>
          <w14:ligatures w14:val="none"/>
        </w:rPr>
        <w:t>getting on the balcony</w:t>
      </w:r>
      <w:r w:rsidRPr="004A307B">
        <w:rPr>
          <w:rFonts w:ascii="Times New Roman" w:eastAsia="Times New Roman" w:hAnsi="Times New Roman" w:cs="Times New Roman"/>
          <w:kern w:val="0"/>
          <w:sz w:val="22"/>
          <w:szCs w:val="22"/>
          <w14:ligatures w14:val="none"/>
        </w:rPr>
        <w:t xml:space="preserve"> — diagnosis before intervention.</w:t>
      </w:r>
    </w:p>
    <w:p w14:paraId="3F79D4A2"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23 — The misclassification cost</w:t>
      </w:r>
    </w:p>
    <w:p w14:paraId="3FDF1CE6"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Why Boards Get This Wrong — Expensively.</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Boards waste capital, and executives burn credibility, by treating adaptive challenges as technical: commissioning a system, hiring a specialist, restructuring an org chart when the actual requirement is for people to abandon a belief the organisation is still profiting from. The reverse error also occurs — </w:t>
      </w:r>
      <w:proofErr w:type="spellStart"/>
      <w:r w:rsidRPr="004A307B">
        <w:rPr>
          <w:rFonts w:ascii="Times New Roman" w:eastAsia="Times New Roman" w:hAnsi="Times New Roman" w:cs="Times New Roman"/>
          <w:kern w:val="0"/>
          <w:sz w:val="22"/>
          <w:szCs w:val="22"/>
          <w14:ligatures w14:val="none"/>
        </w:rPr>
        <w:t>philosophising</w:t>
      </w:r>
      <w:proofErr w:type="spellEnd"/>
      <w:r w:rsidRPr="004A307B">
        <w:rPr>
          <w:rFonts w:ascii="Times New Roman" w:eastAsia="Times New Roman" w:hAnsi="Times New Roman" w:cs="Times New Roman"/>
          <w:kern w:val="0"/>
          <w:sz w:val="22"/>
          <w:szCs w:val="22"/>
          <w14:ligatures w14:val="none"/>
        </w:rPr>
        <w:t xml:space="preserve"> about transformation when a competent vendor </w:t>
      </w:r>
      <w:proofErr w:type="gramStart"/>
      <w:r w:rsidRPr="004A307B">
        <w:rPr>
          <w:rFonts w:ascii="Times New Roman" w:eastAsia="Times New Roman" w:hAnsi="Times New Roman" w:cs="Times New Roman"/>
          <w:kern w:val="0"/>
          <w:sz w:val="22"/>
          <w:szCs w:val="22"/>
          <w14:ligatures w14:val="none"/>
        </w:rPr>
        <w:t>would resolve</w:t>
      </w:r>
      <w:proofErr w:type="gramEnd"/>
      <w:r w:rsidRPr="004A307B">
        <w:rPr>
          <w:rFonts w:ascii="Times New Roman" w:eastAsia="Times New Roman" w:hAnsi="Times New Roman" w:cs="Times New Roman"/>
          <w:kern w:val="0"/>
          <w:sz w:val="22"/>
          <w:szCs w:val="22"/>
          <w14:ligatures w14:val="none"/>
        </w:rPr>
        <w:t xml:space="preserve"> the matter in a month. The first duty of an adaptive leader is to </w:t>
      </w:r>
      <w:proofErr w:type="gramStart"/>
      <w:r w:rsidRPr="004A307B">
        <w:rPr>
          <w:rFonts w:ascii="Times New Roman" w:eastAsia="Times New Roman" w:hAnsi="Times New Roman" w:cs="Times New Roman"/>
          <w:b/>
          <w:bCs/>
          <w:kern w:val="0"/>
          <w:sz w:val="22"/>
          <w:szCs w:val="22"/>
          <w14:ligatures w14:val="none"/>
        </w:rPr>
        <w:t>sort</w:t>
      </w:r>
      <w:proofErr w:type="gramEnd"/>
      <w:r w:rsidRPr="004A307B">
        <w:rPr>
          <w:rFonts w:ascii="Times New Roman" w:eastAsia="Times New Roman" w:hAnsi="Times New Roman" w:cs="Times New Roman"/>
          <w:b/>
          <w:bCs/>
          <w:kern w:val="0"/>
          <w:sz w:val="22"/>
          <w:szCs w:val="22"/>
          <w14:ligatures w14:val="none"/>
        </w:rPr>
        <w:t xml:space="preserve"> the incoming problems correctly, in public</w:t>
      </w:r>
      <w:r w:rsidRPr="004A307B">
        <w:rPr>
          <w:rFonts w:ascii="Times New Roman" w:eastAsia="Times New Roman" w:hAnsi="Times New Roman" w:cs="Times New Roman"/>
          <w:kern w:val="0"/>
          <w:sz w:val="22"/>
          <w:szCs w:val="22"/>
          <w14:ligatures w14:val="none"/>
        </w:rPr>
        <w:t>, so the organisation knows which mode it is in.</w:t>
      </w:r>
    </w:p>
    <w:p w14:paraId="6D64796C"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24 — Case 2 title</w:t>
      </w:r>
    </w:p>
    <w:p w14:paraId="42930438"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Case 2 — Ethiopian Airlines (Ethiopia): The Cargo Pivot That Saved an Airline.</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Framing:</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The host nation's own flag carrier — 14,000 employees, no bailouts, no layoffs.</w:t>
      </w:r>
    </w:p>
    <w:p w14:paraId="1D15A60C"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25 — Ethiopian Airlines: situation and challenge</w:t>
      </w:r>
    </w:p>
    <w:p w14:paraId="628FDBB2"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Ethiopian Airlines — Situation and Challenge.</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b/>
          <w:bCs/>
          <w:kern w:val="0"/>
          <w:sz w:val="22"/>
          <w:szCs w:val="22"/>
          <w14:ligatures w14:val="none"/>
        </w:rPr>
        <w:t>Situation:</w:t>
      </w:r>
      <w:r w:rsidRPr="004A307B">
        <w:rPr>
          <w:rFonts w:ascii="Times New Roman" w:eastAsia="Times New Roman" w:hAnsi="Times New Roman" w:cs="Times New Roman"/>
          <w:kern w:val="0"/>
          <w:sz w:val="22"/>
          <w:szCs w:val="22"/>
          <w14:ligatures w14:val="none"/>
        </w:rPr>
        <w:t xml:space="preserve"> When COVID-19 grounded global aviation in 2020, Ethiopian Airlines — Africa's most profitable flag carrier — faced billions in lost revenue and its passenger fleet effectively idle. </w:t>
      </w:r>
      <w:r w:rsidRPr="004A307B">
        <w:rPr>
          <w:rFonts w:ascii="Times New Roman" w:eastAsia="Times New Roman" w:hAnsi="Times New Roman" w:cs="Times New Roman"/>
          <w:b/>
          <w:bCs/>
          <w:kern w:val="0"/>
          <w:sz w:val="22"/>
          <w:szCs w:val="22"/>
          <w14:ligatures w14:val="none"/>
        </w:rPr>
        <w:t>Challenge:</w:t>
      </w:r>
      <w:r w:rsidRPr="004A307B">
        <w:rPr>
          <w:rFonts w:ascii="Times New Roman" w:eastAsia="Times New Roman" w:hAnsi="Times New Roman" w:cs="Times New Roman"/>
          <w:kern w:val="0"/>
          <w:sz w:val="22"/>
          <w:szCs w:val="22"/>
          <w14:ligatures w14:val="none"/>
        </w:rPr>
        <w:t xml:space="preserve"> How does a state-owned board keep a 14,000-employee airline solvent — </w:t>
      </w:r>
      <w:r w:rsidRPr="004A307B">
        <w:rPr>
          <w:rFonts w:ascii="Times New Roman" w:eastAsia="Times New Roman" w:hAnsi="Times New Roman" w:cs="Times New Roman"/>
          <w:b/>
          <w:bCs/>
          <w:kern w:val="0"/>
          <w:sz w:val="22"/>
          <w:szCs w:val="22"/>
          <w14:ligatures w14:val="none"/>
        </w:rPr>
        <w:t>without bailouts, layoffs or debt deferrals</w:t>
      </w:r>
      <w:r w:rsidRPr="004A307B">
        <w:rPr>
          <w:rFonts w:ascii="Times New Roman" w:eastAsia="Times New Roman" w:hAnsi="Times New Roman" w:cs="Times New Roman"/>
          <w:kern w:val="0"/>
          <w:sz w:val="22"/>
          <w:szCs w:val="22"/>
          <w14:ligatures w14:val="none"/>
        </w:rPr>
        <w:t xml:space="preserve"> — when its core revenue stream disappears overnight?</w:t>
      </w:r>
    </w:p>
    <w:p w14:paraId="43EC247D"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26 — Ethiopian Airlines: action</w:t>
      </w:r>
    </w:p>
    <w:p w14:paraId="5540ADAB"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The Pivot — Existing Assets, New Purposes.</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b/>
          <w:bCs/>
          <w:kern w:val="0"/>
          <w:sz w:val="22"/>
          <w:szCs w:val="22"/>
          <w14:ligatures w14:val="none"/>
        </w:rPr>
        <w:t>Action:</w:t>
      </w:r>
      <w:r w:rsidRPr="004A307B">
        <w:rPr>
          <w:rFonts w:ascii="Times New Roman" w:eastAsia="Times New Roman" w:hAnsi="Times New Roman" w:cs="Times New Roman"/>
          <w:kern w:val="0"/>
          <w:sz w:val="22"/>
          <w:szCs w:val="22"/>
          <w14:ligatures w14:val="none"/>
        </w:rPr>
        <w:t xml:space="preserve"> Within weeks, leadership converted about </w:t>
      </w:r>
      <w:r w:rsidRPr="004A307B">
        <w:rPr>
          <w:rFonts w:ascii="Times New Roman" w:eastAsia="Times New Roman" w:hAnsi="Times New Roman" w:cs="Times New Roman"/>
          <w:b/>
          <w:bCs/>
          <w:kern w:val="0"/>
          <w:sz w:val="22"/>
          <w:szCs w:val="22"/>
          <w14:ligatures w14:val="none"/>
        </w:rPr>
        <w:t>45 passenger jets into cargo aircraft</w:t>
      </w:r>
      <w:r w:rsidRPr="004A307B">
        <w:rPr>
          <w:rFonts w:ascii="Times New Roman" w:eastAsia="Times New Roman" w:hAnsi="Times New Roman" w:cs="Times New Roman"/>
          <w:kern w:val="0"/>
          <w:sz w:val="22"/>
          <w:szCs w:val="22"/>
          <w14:ligatures w14:val="none"/>
        </w:rPr>
        <w:t xml:space="preserve">, reconfigured roughly </w:t>
      </w:r>
      <w:r w:rsidRPr="004A307B">
        <w:rPr>
          <w:rFonts w:ascii="Times New Roman" w:eastAsia="Times New Roman" w:hAnsi="Times New Roman" w:cs="Times New Roman"/>
          <w:b/>
          <w:bCs/>
          <w:kern w:val="0"/>
          <w:sz w:val="22"/>
          <w:szCs w:val="22"/>
          <w14:ligatures w14:val="none"/>
        </w:rPr>
        <w:t>25 Boeing 777s in-house</w:t>
      </w:r>
      <w:r w:rsidRPr="004A307B">
        <w:rPr>
          <w:rFonts w:ascii="Times New Roman" w:eastAsia="Times New Roman" w:hAnsi="Times New Roman" w:cs="Times New Roman"/>
          <w:kern w:val="0"/>
          <w:sz w:val="22"/>
          <w:szCs w:val="22"/>
          <w14:ligatures w14:val="none"/>
        </w:rPr>
        <w:t xml:space="preserve"> to carry medical supplies, and ran </w:t>
      </w:r>
      <w:r w:rsidRPr="004A307B">
        <w:rPr>
          <w:rFonts w:ascii="Times New Roman" w:eastAsia="Times New Roman" w:hAnsi="Times New Roman" w:cs="Times New Roman"/>
          <w:b/>
          <w:bCs/>
          <w:kern w:val="0"/>
          <w:sz w:val="22"/>
          <w:szCs w:val="22"/>
          <w14:ligatures w14:val="none"/>
        </w:rPr>
        <w:t>more than 360 charter cargo flights to over 80 countries</w:t>
      </w:r>
      <w:r w:rsidRPr="004A307B">
        <w:rPr>
          <w:rFonts w:ascii="Times New Roman" w:eastAsia="Times New Roman" w:hAnsi="Times New Roman" w:cs="Times New Roman"/>
          <w:kern w:val="0"/>
          <w:sz w:val="22"/>
          <w:szCs w:val="22"/>
          <w14:ligatures w14:val="none"/>
        </w:rPr>
        <w:t xml:space="preserve">. It leaned on diversified units — MRO services for other carriers, </w:t>
      </w:r>
      <w:r w:rsidRPr="004A307B">
        <w:rPr>
          <w:rFonts w:ascii="Times New Roman" w:eastAsia="Times New Roman" w:hAnsi="Times New Roman" w:cs="Times New Roman"/>
          <w:kern w:val="0"/>
          <w:sz w:val="22"/>
          <w:szCs w:val="22"/>
          <w14:ligatures w14:val="none"/>
        </w:rPr>
        <w:lastRenderedPageBreak/>
        <w:t xml:space="preserve">hotels, catering — to hold revenue while competitors collapsed. Chief executive Tewolde </w:t>
      </w:r>
      <w:proofErr w:type="spellStart"/>
      <w:r w:rsidRPr="004A307B">
        <w:rPr>
          <w:rFonts w:ascii="Times New Roman" w:eastAsia="Times New Roman" w:hAnsi="Times New Roman" w:cs="Times New Roman"/>
          <w:kern w:val="0"/>
          <w:sz w:val="22"/>
          <w:szCs w:val="22"/>
          <w14:ligatures w14:val="none"/>
        </w:rPr>
        <w:t>GebreMariam</w:t>
      </w:r>
      <w:proofErr w:type="spellEnd"/>
      <w:r w:rsidRPr="004A307B">
        <w:rPr>
          <w:rFonts w:ascii="Times New Roman" w:eastAsia="Times New Roman" w:hAnsi="Times New Roman" w:cs="Times New Roman"/>
          <w:kern w:val="0"/>
          <w:sz w:val="22"/>
          <w:szCs w:val="22"/>
          <w14:ligatures w14:val="none"/>
        </w:rPr>
        <w:t xml:space="preserve"> later said those actions "saved the airline."</w:t>
      </w:r>
    </w:p>
    <w:p w14:paraId="2D53664B"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27 — Ethiopian Airlines: result and lessons</w:t>
      </w:r>
    </w:p>
    <w:p w14:paraId="738817AC"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Ethiopian Airlines — Result and Lessons.</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b/>
          <w:bCs/>
          <w:kern w:val="0"/>
          <w:sz w:val="22"/>
          <w:szCs w:val="22"/>
          <w14:ligatures w14:val="none"/>
        </w:rPr>
        <w:t>Result:</w:t>
      </w:r>
      <w:r w:rsidRPr="004A307B">
        <w:rPr>
          <w:rFonts w:ascii="Times New Roman" w:eastAsia="Times New Roman" w:hAnsi="Times New Roman" w:cs="Times New Roman"/>
          <w:kern w:val="0"/>
          <w:sz w:val="22"/>
          <w:szCs w:val="22"/>
          <w14:ligatures w14:val="none"/>
        </w:rPr>
        <w:t xml:space="preserve"> A </w:t>
      </w:r>
      <w:r w:rsidRPr="004A307B">
        <w:rPr>
          <w:rFonts w:ascii="Times New Roman" w:eastAsia="Times New Roman" w:hAnsi="Times New Roman" w:cs="Times New Roman"/>
          <w:b/>
          <w:bCs/>
          <w:kern w:val="0"/>
          <w:sz w:val="22"/>
          <w:szCs w:val="22"/>
          <w14:ligatures w14:val="none"/>
        </w:rPr>
        <w:t>USD 44 million profit for the first half of 2020</w:t>
      </w:r>
      <w:r w:rsidRPr="004A307B">
        <w:rPr>
          <w:rFonts w:ascii="Times New Roman" w:eastAsia="Times New Roman" w:hAnsi="Times New Roman" w:cs="Times New Roman"/>
          <w:kern w:val="0"/>
          <w:sz w:val="22"/>
          <w:szCs w:val="22"/>
          <w14:ligatures w14:val="none"/>
        </w:rPr>
        <w:t xml:space="preserve">, all staff retained with no pay cuts, no state rescue. Cargo became a permanent profit </w:t>
      </w:r>
      <w:proofErr w:type="spellStart"/>
      <w:r w:rsidRPr="004A307B">
        <w:rPr>
          <w:rFonts w:ascii="Times New Roman" w:eastAsia="Times New Roman" w:hAnsi="Times New Roman" w:cs="Times New Roman"/>
          <w:kern w:val="0"/>
          <w:sz w:val="22"/>
          <w:szCs w:val="22"/>
          <w14:ligatures w14:val="none"/>
        </w:rPr>
        <w:t>centre</w:t>
      </w:r>
      <w:proofErr w:type="spellEnd"/>
      <w:r w:rsidRPr="004A307B">
        <w:rPr>
          <w:rFonts w:ascii="Times New Roman" w:eastAsia="Times New Roman" w:hAnsi="Times New Roman" w:cs="Times New Roman"/>
          <w:kern w:val="0"/>
          <w:sz w:val="22"/>
          <w:szCs w:val="22"/>
          <w14:ligatures w14:val="none"/>
        </w:rPr>
        <w:t>; Vision 2025 targets achieved years ahead of schedule; a new mega-hub under construction at Bishoftu.</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Lessons (list):</w:t>
      </w:r>
    </w:p>
    <w:p w14:paraId="470105D0" w14:textId="77777777" w:rsidR="0034049D" w:rsidRPr="004A307B" w:rsidRDefault="0034049D" w:rsidP="0034049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Adaptive leadership means deploying existing assets for new purposes</w:t>
      </w:r>
      <w:r w:rsidRPr="004A307B">
        <w:rPr>
          <w:rFonts w:ascii="Times New Roman" w:eastAsia="Times New Roman" w:hAnsi="Times New Roman" w:cs="Times New Roman"/>
          <w:kern w:val="0"/>
          <w:sz w:val="22"/>
          <w:szCs w:val="22"/>
          <w14:ligatures w14:val="none"/>
        </w:rPr>
        <w:t xml:space="preserve"> — the fleet was the same; the business model changed.</w:t>
      </w:r>
    </w:p>
    <w:p w14:paraId="0D48DECC" w14:textId="77777777" w:rsidR="0034049D" w:rsidRPr="004A307B" w:rsidRDefault="0034049D" w:rsidP="0034049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Diversification is a governance decision made before the crisis, not during it.</w:t>
      </w:r>
    </w:p>
    <w:p w14:paraId="3F97F09B" w14:textId="77777777" w:rsidR="0034049D" w:rsidRPr="004A307B" w:rsidRDefault="0034049D" w:rsidP="0034049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Speed of pivot, not size of reserves, determined survival.</w:t>
      </w:r>
    </w:p>
    <w:p w14:paraId="42F64280" w14:textId="77777777" w:rsidR="0034049D" w:rsidRPr="004A307B" w:rsidRDefault="0034049D" w:rsidP="0034049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State ownership is no excuse for commercial mediocrity.</w:t>
      </w:r>
    </w:p>
    <w:p w14:paraId="7C61FA51" w14:textId="77777777" w:rsidR="0034049D" w:rsidRPr="004A307B" w:rsidRDefault="0034049D" w:rsidP="0034049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A307B">
        <w:rPr>
          <w:rFonts w:ascii="Times New Roman" w:eastAsia="Times New Roman" w:hAnsi="Times New Roman" w:cs="Times New Roman"/>
          <w:b/>
          <w:bCs/>
          <w:kern w:val="0"/>
          <w:sz w:val="22"/>
          <w:szCs w:val="22"/>
          <w14:ligatures w14:val="none"/>
        </w:rPr>
        <w:t>Slide 28 — Ethiopian Airlines: think about this + sources</w:t>
      </w:r>
    </w:p>
    <w:p w14:paraId="55CD031D" w14:textId="77777777" w:rsidR="0034049D" w:rsidRPr="004A307B" w:rsidRDefault="0034049D"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A307B">
        <w:rPr>
          <w:rFonts w:ascii="Times New Roman" w:eastAsia="Times New Roman" w:hAnsi="Times New Roman" w:cs="Times New Roman"/>
          <w:b/>
          <w:bCs/>
          <w:kern w:val="0"/>
          <w:sz w:val="22"/>
          <w:szCs w:val="22"/>
          <w14:ligatures w14:val="none"/>
        </w:rPr>
        <w:t>Title:</w:t>
      </w:r>
      <w:r w:rsidRPr="004A307B">
        <w:rPr>
          <w:rFonts w:ascii="Times New Roman" w:eastAsia="Times New Roman" w:hAnsi="Times New Roman" w:cs="Times New Roman"/>
          <w:kern w:val="0"/>
          <w:sz w:val="22"/>
          <w:szCs w:val="22"/>
          <w14:ligatures w14:val="none"/>
        </w:rPr>
        <w:t xml:space="preserve"> </w:t>
      </w:r>
      <w:r w:rsidRPr="004A307B">
        <w:rPr>
          <w:rFonts w:ascii="Times New Roman" w:eastAsia="Times New Roman" w:hAnsi="Times New Roman" w:cs="Times New Roman"/>
          <w:i/>
          <w:iCs/>
          <w:kern w:val="0"/>
          <w:sz w:val="22"/>
          <w:szCs w:val="22"/>
          <w14:ligatures w14:val="none"/>
        </w:rPr>
        <w:t>Ethiopian Airlines — Think About This.</w:t>
      </w:r>
      <w:r w:rsidRPr="004A307B">
        <w:rPr>
          <w:rFonts w:ascii="Times New Roman" w:eastAsia="Times New Roman" w:hAnsi="Times New Roman" w:cs="Times New Roman"/>
          <w:kern w:val="0"/>
          <w:sz w:val="22"/>
          <w:szCs w:val="22"/>
          <w14:ligatures w14:val="none"/>
        </w:rPr>
        <w:br/>
      </w:r>
      <w:r w:rsidRPr="004A307B">
        <w:rPr>
          <w:rFonts w:ascii="Times New Roman" w:eastAsia="Times New Roman" w:hAnsi="Times New Roman" w:cs="Times New Roman"/>
          <w:b/>
          <w:bCs/>
          <w:kern w:val="0"/>
          <w:sz w:val="22"/>
          <w:szCs w:val="22"/>
          <w14:ligatures w14:val="none"/>
        </w:rPr>
        <w:t>Content:</w:t>
      </w:r>
      <w:r w:rsidRPr="004A307B">
        <w:rPr>
          <w:rFonts w:ascii="Times New Roman" w:eastAsia="Times New Roman" w:hAnsi="Times New Roman" w:cs="Times New Roman"/>
          <w:kern w:val="0"/>
          <w:sz w:val="22"/>
          <w:szCs w:val="22"/>
          <w14:ligatures w14:val="none"/>
        </w:rPr>
        <w:t xml:space="preserve"> Pull-quote: </w:t>
      </w:r>
      <w:r w:rsidRPr="004A307B">
        <w:rPr>
          <w:rFonts w:ascii="Times New Roman" w:eastAsia="Times New Roman" w:hAnsi="Times New Roman" w:cs="Times New Roman"/>
          <w:i/>
          <w:iCs/>
          <w:kern w:val="0"/>
          <w:sz w:val="22"/>
          <w:szCs w:val="22"/>
          <w14:ligatures w14:val="none"/>
        </w:rPr>
        <w:t xml:space="preserve">"If your board's primary revenue stream vanished in thirty days, which existing capability would you redeploy — and is that decision yours to make alone, or does it require </w:t>
      </w:r>
      <w:proofErr w:type="spellStart"/>
      <w:r w:rsidRPr="004A307B">
        <w:rPr>
          <w:rFonts w:ascii="Times New Roman" w:eastAsia="Times New Roman" w:hAnsi="Times New Roman" w:cs="Times New Roman"/>
          <w:i/>
          <w:iCs/>
          <w:kern w:val="0"/>
          <w:sz w:val="22"/>
          <w:szCs w:val="22"/>
          <w14:ligatures w14:val="none"/>
        </w:rPr>
        <w:t>mobilising</w:t>
      </w:r>
      <w:proofErr w:type="spellEnd"/>
      <w:r w:rsidRPr="004A307B">
        <w:rPr>
          <w:rFonts w:ascii="Times New Roman" w:eastAsia="Times New Roman" w:hAnsi="Times New Roman" w:cs="Times New Roman"/>
          <w:i/>
          <w:iCs/>
          <w:kern w:val="0"/>
          <w:sz w:val="22"/>
          <w:szCs w:val="22"/>
          <w14:ligatures w14:val="none"/>
        </w:rPr>
        <w:t xml:space="preserve"> stakeholders you do not control?"</w:t>
      </w:r>
      <w:r w:rsidRPr="004A307B">
        <w:rPr>
          <w:rFonts w:ascii="Times New Roman" w:eastAsia="Times New Roman" w:hAnsi="Times New Roman" w:cs="Times New Roman"/>
          <w:kern w:val="0"/>
          <w:sz w:val="22"/>
          <w:szCs w:val="22"/>
          <w14:ligatures w14:val="none"/>
        </w:rPr>
        <w:t xml:space="preserve"> Sources: SOAS University of London case study on Ethiopian Airlines; </w:t>
      </w:r>
      <w:proofErr w:type="spellStart"/>
      <w:r w:rsidRPr="004A307B">
        <w:rPr>
          <w:rFonts w:ascii="Times New Roman" w:eastAsia="Times New Roman" w:hAnsi="Times New Roman" w:cs="Times New Roman"/>
          <w:kern w:val="0"/>
          <w:sz w:val="22"/>
          <w:szCs w:val="22"/>
          <w14:ligatures w14:val="none"/>
        </w:rPr>
        <w:t>Africanews</w:t>
      </w:r>
      <w:proofErr w:type="spellEnd"/>
      <w:r w:rsidRPr="004A307B">
        <w:rPr>
          <w:rFonts w:ascii="Times New Roman" w:eastAsia="Times New Roman" w:hAnsi="Times New Roman" w:cs="Times New Roman"/>
          <w:kern w:val="0"/>
          <w:sz w:val="22"/>
          <w:szCs w:val="22"/>
          <w14:ligatures w14:val="none"/>
        </w:rPr>
        <w:t>/AFP (2020); New African Magazine; Simple Flying; The Points Guy.</w:t>
      </w:r>
    </w:p>
    <w:p w14:paraId="366D00BF" w14:textId="77777777" w:rsidR="00F93FC4" w:rsidRPr="004A307B" w:rsidRDefault="00F93FC4" w:rsidP="00F93FC4">
      <w:pPr>
        <w:pStyle w:val="Heading1"/>
        <w:rPr>
          <w:rFonts w:ascii="Times New Roman" w:hAnsi="Times New Roman" w:cs="Times New Roman"/>
          <w:sz w:val="22"/>
          <w:szCs w:val="22"/>
        </w:rPr>
      </w:pPr>
      <w:r w:rsidRPr="004A307B">
        <w:rPr>
          <w:rFonts w:ascii="Times New Roman" w:hAnsi="Times New Roman" w:cs="Times New Roman"/>
          <w:sz w:val="22"/>
          <w:szCs w:val="22"/>
        </w:rPr>
        <w:t>Before You Classify: Separate the Fix from the Change</w:t>
      </w:r>
    </w:p>
    <w:p w14:paraId="0EC269F2"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Core idea: </w:t>
      </w:r>
      <w:r w:rsidRPr="004A307B">
        <w:rPr>
          <w:rFonts w:ascii="Times New Roman" w:hAnsi="Times New Roman" w:cs="Times New Roman"/>
          <w:sz w:val="22"/>
          <w:szCs w:val="22"/>
        </w:rPr>
        <w:t xml:space="preserve">A difficult </w:t>
      </w:r>
      <w:proofErr w:type="spellStart"/>
      <w:r w:rsidRPr="004A307B">
        <w:rPr>
          <w:rFonts w:ascii="Times New Roman" w:hAnsi="Times New Roman" w:cs="Times New Roman"/>
          <w:sz w:val="22"/>
          <w:szCs w:val="22"/>
        </w:rPr>
        <w:t>organisational</w:t>
      </w:r>
      <w:proofErr w:type="spellEnd"/>
      <w:r w:rsidRPr="004A307B">
        <w:rPr>
          <w:rFonts w:ascii="Times New Roman" w:hAnsi="Times New Roman" w:cs="Times New Roman"/>
          <w:sz w:val="22"/>
          <w:szCs w:val="22"/>
        </w:rPr>
        <w:t xml:space="preserve"> problem may contain two different tasks: one that experts can fix and another that people must learn to handle differently.</w:t>
      </w:r>
    </w:p>
    <w:p w14:paraId="53671220"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How to begin: </w:t>
      </w:r>
      <w:r w:rsidRPr="004A307B">
        <w:rPr>
          <w:rFonts w:ascii="Times New Roman" w:hAnsi="Times New Roman" w:cs="Times New Roman"/>
          <w:sz w:val="22"/>
          <w:szCs w:val="22"/>
        </w:rPr>
        <w:t>First, identify what can be addressed through existing knowledge, procedures, authority, or technology. Then ask what will remain unresolved unless people change their assumptions, habits, relationships, or decisions.</w:t>
      </w:r>
    </w:p>
    <w:p w14:paraId="342F2BB8"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Apply it to the case: </w:t>
      </w:r>
      <w:r w:rsidRPr="004A307B">
        <w:rPr>
          <w:rFonts w:ascii="Times New Roman" w:hAnsi="Times New Roman" w:cs="Times New Roman"/>
          <w:sz w:val="22"/>
          <w:szCs w:val="22"/>
        </w:rPr>
        <w:t xml:space="preserve">In Ethiopian Airlines, converting passenger aircraft to carry cargo was an operational response. Deciding to redirect the airline’s capabilities, coordinate different business units, and act quickly under unfamiliar conditions also required leadership and </w:t>
      </w:r>
      <w:proofErr w:type="spellStart"/>
      <w:r w:rsidRPr="004A307B">
        <w:rPr>
          <w:rFonts w:ascii="Times New Roman" w:hAnsi="Times New Roman" w:cs="Times New Roman"/>
          <w:sz w:val="22"/>
          <w:szCs w:val="22"/>
        </w:rPr>
        <w:t>organisational</w:t>
      </w:r>
      <w:proofErr w:type="spellEnd"/>
      <w:r w:rsidRPr="004A307B">
        <w:rPr>
          <w:rFonts w:ascii="Times New Roman" w:hAnsi="Times New Roman" w:cs="Times New Roman"/>
          <w:sz w:val="22"/>
          <w:szCs w:val="22"/>
        </w:rPr>
        <w:t xml:space="preserve"> adaptation.</w:t>
      </w:r>
    </w:p>
    <w:p w14:paraId="10AD005F" w14:textId="77777777" w:rsidR="00F93FC4" w:rsidRPr="004A307B" w:rsidRDefault="00F93FC4" w:rsidP="00F93FC4">
      <w:pPr>
        <w:rPr>
          <w:rFonts w:ascii="Times New Roman" w:hAnsi="Times New Roman" w:cs="Times New Roman"/>
          <w:sz w:val="22"/>
          <w:szCs w:val="22"/>
        </w:rPr>
      </w:pPr>
    </w:p>
    <w:p w14:paraId="57F3FDC6" w14:textId="77777777" w:rsidR="00F93FC4" w:rsidRPr="004A307B" w:rsidRDefault="00F93FC4" w:rsidP="00F93FC4">
      <w:pPr>
        <w:pStyle w:val="Heading1"/>
        <w:rPr>
          <w:rFonts w:ascii="Times New Roman" w:hAnsi="Times New Roman" w:cs="Times New Roman"/>
          <w:sz w:val="22"/>
          <w:szCs w:val="22"/>
        </w:rPr>
      </w:pPr>
      <w:r w:rsidRPr="004A307B">
        <w:rPr>
          <w:rFonts w:ascii="Times New Roman" w:hAnsi="Times New Roman" w:cs="Times New Roman"/>
          <w:sz w:val="22"/>
          <w:szCs w:val="22"/>
        </w:rPr>
        <w:t>The Three Questions Behind a Strong Classification</w:t>
      </w:r>
    </w:p>
    <w:p w14:paraId="465B76C9"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Question 1 — What is </w:t>
      </w:r>
      <w:proofErr w:type="gramStart"/>
      <w:r w:rsidRPr="004A307B">
        <w:rPr>
          <w:rFonts w:ascii="Times New Roman" w:hAnsi="Times New Roman" w:cs="Times New Roman"/>
          <w:b/>
          <w:sz w:val="22"/>
          <w:szCs w:val="22"/>
        </w:rPr>
        <w:t>technical?:</w:t>
      </w:r>
      <w:proofErr w:type="gramEnd"/>
      <w:r w:rsidRPr="004A307B">
        <w:rPr>
          <w:rFonts w:ascii="Times New Roman" w:hAnsi="Times New Roman" w:cs="Times New Roman"/>
          <w:b/>
          <w:sz w:val="22"/>
          <w:szCs w:val="22"/>
        </w:rPr>
        <w:t xml:space="preserve"> </w:t>
      </w:r>
      <w:r w:rsidRPr="004A307B">
        <w:rPr>
          <w:rFonts w:ascii="Times New Roman" w:hAnsi="Times New Roman" w:cs="Times New Roman"/>
          <w:sz w:val="22"/>
          <w:szCs w:val="22"/>
        </w:rPr>
        <w:t>Identify the part of the problem that can be handled with available expertise, established procedures, equipment, or a specialist. Name the person or unit responsible for delivering it.</w:t>
      </w:r>
    </w:p>
    <w:p w14:paraId="3DE8DF67"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Question 2 — What is </w:t>
      </w:r>
      <w:proofErr w:type="gramStart"/>
      <w:r w:rsidRPr="004A307B">
        <w:rPr>
          <w:rFonts w:ascii="Times New Roman" w:hAnsi="Times New Roman" w:cs="Times New Roman"/>
          <w:b/>
          <w:sz w:val="22"/>
          <w:szCs w:val="22"/>
        </w:rPr>
        <w:t>adaptive?:</w:t>
      </w:r>
      <w:proofErr w:type="gramEnd"/>
      <w:r w:rsidRPr="004A307B">
        <w:rPr>
          <w:rFonts w:ascii="Times New Roman" w:hAnsi="Times New Roman" w:cs="Times New Roman"/>
          <w:b/>
          <w:sz w:val="22"/>
          <w:szCs w:val="22"/>
        </w:rPr>
        <w:t xml:space="preserve"> </w:t>
      </w:r>
      <w:r w:rsidRPr="004A307B">
        <w:rPr>
          <w:rFonts w:ascii="Times New Roman" w:hAnsi="Times New Roman" w:cs="Times New Roman"/>
          <w:sz w:val="22"/>
          <w:szCs w:val="22"/>
        </w:rPr>
        <w:t>Identify the belief, behaviour, or established way of working that may need to change. Name the people who must learn, participate, or work differently; do not assign their learning entirely to an outside expert.</w:t>
      </w:r>
    </w:p>
    <w:p w14:paraId="29CF38DA"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lastRenderedPageBreak/>
        <w:t xml:space="preserve">Question 3 — How should the board pace the </w:t>
      </w:r>
      <w:proofErr w:type="gramStart"/>
      <w:r w:rsidRPr="004A307B">
        <w:rPr>
          <w:rFonts w:ascii="Times New Roman" w:hAnsi="Times New Roman" w:cs="Times New Roman"/>
          <w:b/>
          <w:sz w:val="22"/>
          <w:szCs w:val="22"/>
        </w:rPr>
        <w:t>work?:</w:t>
      </w:r>
      <w:proofErr w:type="gramEnd"/>
      <w:r w:rsidRPr="004A307B">
        <w:rPr>
          <w:rFonts w:ascii="Times New Roman" w:hAnsi="Times New Roman" w:cs="Times New Roman"/>
          <w:b/>
          <w:sz w:val="22"/>
          <w:szCs w:val="22"/>
        </w:rPr>
        <w:t xml:space="preserve"> </w:t>
      </w:r>
      <w:r w:rsidRPr="004A307B">
        <w:rPr>
          <w:rFonts w:ascii="Times New Roman" w:hAnsi="Times New Roman" w:cs="Times New Roman"/>
          <w:sz w:val="22"/>
          <w:szCs w:val="22"/>
        </w:rPr>
        <w:t>Decide what the board must protect while people learn, what it must press forward urgently, and how much time the organisation can allow for the change. A sound classification distinguishes the need for action from the need for learning.</w:t>
      </w:r>
    </w:p>
    <w:p w14:paraId="0DC4D326" w14:textId="77777777" w:rsidR="00F93FC4" w:rsidRPr="004A307B" w:rsidRDefault="00F93FC4" w:rsidP="00F93FC4">
      <w:pPr>
        <w:rPr>
          <w:rFonts w:ascii="Times New Roman" w:hAnsi="Times New Roman" w:cs="Times New Roman"/>
          <w:sz w:val="22"/>
          <w:szCs w:val="22"/>
        </w:rPr>
      </w:pPr>
    </w:p>
    <w:p w14:paraId="52E50503" w14:textId="77777777" w:rsidR="00F93FC4" w:rsidRPr="004A307B" w:rsidRDefault="00F93FC4" w:rsidP="00F93FC4">
      <w:pPr>
        <w:pStyle w:val="Heading1"/>
        <w:rPr>
          <w:rFonts w:ascii="Times New Roman" w:hAnsi="Times New Roman" w:cs="Times New Roman"/>
          <w:sz w:val="22"/>
          <w:szCs w:val="22"/>
        </w:rPr>
      </w:pPr>
      <w:r w:rsidRPr="004A307B">
        <w:rPr>
          <w:rFonts w:ascii="Times New Roman" w:hAnsi="Times New Roman" w:cs="Times New Roman"/>
          <w:sz w:val="22"/>
          <w:szCs w:val="22"/>
        </w:rPr>
        <w:t>From Diagnosis to a Practical Board Decision</w:t>
      </w:r>
    </w:p>
    <w:p w14:paraId="36FE2460"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Make the judgement usable: </w:t>
      </w:r>
      <w:r w:rsidRPr="004A307B">
        <w:rPr>
          <w:rFonts w:ascii="Times New Roman" w:hAnsi="Times New Roman" w:cs="Times New Roman"/>
          <w:sz w:val="22"/>
          <w:szCs w:val="22"/>
        </w:rPr>
        <w:t>A classification is not complete when it merely labels a problem “technical” or “adaptive.” It must show what should happen next, who is accountable, and when progress will be reviewed.</w:t>
      </w:r>
    </w:p>
    <w:p w14:paraId="4EC63A03"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Balance pressure and protection: </w:t>
      </w:r>
      <w:r w:rsidRPr="004A307B">
        <w:rPr>
          <w:rFonts w:ascii="Times New Roman" w:hAnsi="Times New Roman" w:cs="Times New Roman"/>
          <w:sz w:val="22"/>
          <w:szCs w:val="22"/>
        </w:rPr>
        <w:t xml:space="preserve">The board may need to press for action on urgent technical matters while </w:t>
      </w:r>
      <w:proofErr w:type="gramStart"/>
      <w:r w:rsidRPr="004A307B">
        <w:rPr>
          <w:rFonts w:ascii="Times New Roman" w:hAnsi="Times New Roman" w:cs="Times New Roman"/>
          <w:sz w:val="22"/>
          <w:szCs w:val="22"/>
        </w:rPr>
        <w:t>protecting</w:t>
      </w:r>
      <w:proofErr w:type="gramEnd"/>
      <w:r w:rsidRPr="004A307B">
        <w:rPr>
          <w:rFonts w:ascii="Times New Roman" w:hAnsi="Times New Roman" w:cs="Times New Roman"/>
          <w:sz w:val="22"/>
          <w:szCs w:val="22"/>
        </w:rPr>
        <w:t xml:space="preserve"> enough time and space for people to question assumptions and learn. Treating every issue as urgent can shut down learning; treating every issue as a long-term transformation can delay a straightforward fix.</w:t>
      </w:r>
    </w:p>
    <w:p w14:paraId="25AC5557"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Prepare for the exercise: </w:t>
      </w:r>
      <w:r w:rsidRPr="004A307B">
        <w:rPr>
          <w:rFonts w:ascii="Times New Roman" w:hAnsi="Times New Roman" w:cs="Times New Roman"/>
          <w:sz w:val="22"/>
          <w:szCs w:val="22"/>
        </w:rPr>
        <w:t>Use the three questions to produce a clear, practical log. Each line should name the work to be done, the people responsible, and the decision or review date.</w:t>
      </w:r>
    </w:p>
    <w:p w14:paraId="5F52B2AF" w14:textId="77777777" w:rsidR="00F93FC4" w:rsidRPr="004A307B" w:rsidRDefault="00F93FC4" w:rsidP="00F93FC4">
      <w:pPr>
        <w:rPr>
          <w:rFonts w:ascii="Times New Roman" w:hAnsi="Times New Roman" w:cs="Times New Roman"/>
          <w:sz w:val="22"/>
          <w:szCs w:val="22"/>
        </w:rPr>
      </w:pPr>
    </w:p>
    <w:p w14:paraId="029DD9BD" w14:textId="77777777" w:rsidR="00F93FC4" w:rsidRPr="004A307B" w:rsidRDefault="00F93FC4" w:rsidP="00F93FC4">
      <w:pPr>
        <w:pStyle w:val="Heading1"/>
        <w:rPr>
          <w:rFonts w:ascii="Times New Roman" w:hAnsi="Times New Roman" w:cs="Times New Roman"/>
          <w:sz w:val="22"/>
          <w:szCs w:val="22"/>
        </w:rPr>
      </w:pPr>
      <w:r w:rsidRPr="004A307B">
        <w:rPr>
          <w:rFonts w:ascii="Times New Roman" w:hAnsi="Times New Roman" w:cs="Times New Roman"/>
          <w:sz w:val="22"/>
          <w:szCs w:val="22"/>
        </w:rPr>
        <w:t>Exercise 2: Build a Three-Line Classification Log</w:t>
      </w:r>
    </w:p>
    <w:p w14:paraId="7CB6EC4B"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Task: </w:t>
      </w:r>
      <w:r w:rsidRPr="004A307B">
        <w:rPr>
          <w:rFonts w:ascii="Times New Roman" w:hAnsi="Times New Roman" w:cs="Times New Roman"/>
          <w:sz w:val="22"/>
          <w:szCs w:val="22"/>
        </w:rPr>
        <w:t xml:space="preserve">Work in table groups (syndicates) for five minutes. Each table should select one mixed </w:t>
      </w:r>
      <w:proofErr w:type="spellStart"/>
      <w:r w:rsidRPr="004A307B">
        <w:rPr>
          <w:rFonts w:ascii="Times New Roman" w:hAnsi="Times New Roman" w:cs="Times New Roman"/>
          <w:sz w:val="22"/>
          <w:szCs w:val="22"/>
        </w:rPr>
        <w:t>organisational</w:t>
      </w:r>
      <w:proofErr w:type="spellEnd"/>
      <w:r w:rsidRPr="004A307B">
        <w:rPr>
          <w:rFonts w:ascii="Times New Roman" w:hAnsi="Times New Roman" w:cs="Times New Roman"/>
          <w:sz w:val="22"/>
          <w:szCs w:val="22"/>
        </w:rPr>
        <w:t xml:space="preserve"> problem. If no table volunteers </w:t>
      </w:r>
      <w:proofErr w:type="gramStart"/>
      <w:r w:rsidRPr="004A307B">
        <w:rPr>
          <w:rFonts w:ascii="Times New Roman" w:hAnsi="Times New Roman" w:cs="Times New Roman"/>
          <w:sz w:val="22"/>
          <w:szCs w:val="22"/>
        </w:rPr>
        <w:t>an</w:t>
      </w:r>
      <w:proofErr w:type="gramEnd"/>
      <w:r w:rsidRPr="004A307B">
        <w:rPr>
          <w:rFonts w:ascii="Times New Roman" w:hAnsi="Times New Roman" w:cs="Times New Roman"/>
          <w:sz w:val="22"/>
          <w:szCs w:val="22"/>
        </w:rPr>
        <w:t xml:space="preserve"> example, the facilitator will provide one.</w:t>
      </w:r>
    </w:p>
    <w:p w14:paraId="1093E1C7"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Line 1 — Technical component: </w:t>
      </w:r>
      <w:r w:rsidRPr="004A307B">
        <w:rPr>
          <w:rFonts w:ascii="Times New Roman" w:hAnsi="Times New Roman" w:cs="Times New Roman"/>
          <w:sz w:val="22"/>
          <w:szCs w:val="22"/>
        </w:rPr>
        <w:t>State which part can be addressed through existing expertise, authority, tools, or procedures, and name its owner.</w:t>
      </w:r>
    </w:p>
    <w:p w14:paraId="14494252"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Line 2 — Adaptive component: </w:t>
      </w:r>
      <w:r w:rsidRPr="004A307B">
        <w:rPr>
          <w:rFonts w:ascii="Times New Roman" w:hAnsi="Times New Roman" w:cs="Times New Roman"/>
          <w:sz w:val="22"/>
          <w:szCs w:val="22"/>
        </w:rPr>
        <w:t>State which belief or behaviour must be reconsidered, and identify who needs to do the learning.</w:t>
      </w:r>
    </w:p>
    <w:p w14:paraId="59821203"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Line 3 — Pacing decision: </w:t>
      </w:r>
      <w:r w:rsidRPr="004A307B">
        <w:rPr>
          <w:rFonts w:ascii="Times New Roman" w:hAnsi="Times New Roman" w:cs="Times New Roman"/>
          <w:sz w:val="22"/>
          <w:szCs w:val="22"/>
        </w:rPr>
        <w:t>State what the board will protect, what it will press forward, and the period over which the work will be managed.</w:t>
      </w:r>
    </w:p>
    <w:p w14:paraId="6DF9EF34" w14:textId="77777777" w:rsidR="00F93FC4" w:rsidRPr="004A307B" w:rsidRDefault="00F93FC4" w:rsidP="00F93FC4">
      <w:pPr>
        <w:rPr>
          <w:rFonts w:ascii="Times New Roman" w:hAnsi="Times New Roman" w:cs="Times New Roman"/>
          <w:sz w:val="22"/>
          <w:szCs w:val="22"/>
        </w:rPr>
      </w:pPr>
    </w:p>
    <w:p w14:paraId="285A903C" w14:textId="77777777" w:rsidR="00F93FC4" w:rsidRPr="004A307B" w:rsidRDefault="00F93FC4" w:rsidP="00F93FC4">
      <w:pPr>
        <w:pStyle w:val="Heading1"/>
        <w:rPr>
          <w:rFonts w:ascii="Times New Roman" w:hAnsi="Times New Roman" w:cs="Times New Roman"/>
          <w:sz w:val="22"/>
          <w:szCs w:val="22"/>
        </w:rPr>
      </w:pPr>
      <w:r w:rsidRPr="004A307B">
        <w:rPr>
          <w:rFonts w:ascii="Times New Roman" w:hAnsi="Times New Roman" w:cs="Times New Roman"/>
          <w:sz w:val="22"/>
          <w:szCs w:val="22"/>
        </w:rPr>
        <w:t>Exercise 2: Report, Debrief, and Takeaway</w:t>
      </w:r>
    </w:p>
    <w:p w14:paraId="355C0877"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Output: </w:t>
      </w:r>
      <w:r w:rsidRPr="004A307B">
        <w:rPr>
          <w:rFonts w:ascii="Times New Roman" w:hAnsi="Times New Roman" w:cs="Times New Roman"/>
          <w:sz w:val="22"/>
          <w:szCs w:val="22"/>
        </w:rPr>
        <w:t>Each table produces one three-line classification log. Every log must end with a named owner and a date—not a general expression of intent.</w:t>
      </w:r>
    </w:p>
    <w:p w14:paraId="26BD9FB0"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Debrief: </w:t>
      </w:r>
      <w:r w:rsidRPr="004A307B">
        <w:rPr>
          <w:rFonts w:ascii="Times New Roman" w:hAnsi="Times New Roman" w:cs="Times New Roman"/>
          <w:sz w:val="22"/>
          <w:szCs w:val="22"/>
        </w:rPr>
        <w:t>Each table nominates one log to share with the room. Participants then vote on which misclassification would be most expensive if it occurred in a real boardroom.</w:t>
      </w:r>
    </w:p>
    <w:p w14:paraId="53A3F056" w14:textId="77777777" w:rsidR="00F93FC4" w:rsidRPr="004A307B" w:rsidRDefault="00F93FC4" w:rsidP="00F93FC4">
      <w:pPr>
        <w:rPr>
          <w:rFonts w:ascii="Times New Roman" w:hAnsi="Times New Roman" w:cs="Times New Roman"/>
          <w:sz w:val="22"/>
          <w:szCs w:val="22"/>
        </w:rPr>
      </w:pPr>
      <w:r w:rsidRPr="004A307B">
        <w:rPr>
          <w:rFonts w:ascii="Times New Roman" w:hAnsi="Times New Roman" w:cs="Times New Roman"/>
          <w:b/>
          <w:sz w:val="22"/>
          <w:szCs w:val="22"/>
        </w:rPr>
        <w:t xml:space="preserve">Takeaway: </w:t>
      </w:r>
      <w:r w:rsidRPr="004A307B">
        <w:rPr>
          <w:rFonts w:ascii="Times New Roman" w:hAnsi="Times New Roman" w:cs="Times New Roman"/>
          <w:sz w:val="22"/>
          <w:szCs w:val="22"/>
        </w:rPr>
        <w:t>“The memo must end with a named owner and a date, not a sentiment. The question of whose learning each answer requires is what separates a technical problem from an adaptive challenge.”</w:t>
      </w:r>
    </w:p>
    <w:p w14:paraId="6EC92A69" w14:textId="77777777" w:rsidR="00F93FC4" w:rsidRPr="004A307B" w:rsidRDefault="00F93FC4" w:rsidP="0034049D">
      <w:pPr>
        <w:spacing w:before="100" w:beforeAutospacing="1" w:after="100" w:afterAutospacing="1" w:line="240" w:lineRule="auto"/>
        <w:rPr>
          <w:rFonts w:ascii="Times New Roman" w:eastAsia="Times New Roman" w:hAnsi="Times New Roman" w:cs="Times New Roman"/>
          <w:kern w:val="0"/>
          <w:sz w:val="22"/>
          <w:szCs w:val="22"/>
          <w14:ligatures w14:val="none"/>
        </w:rPr>
      </w:pPr>
    </w:p>
    <w:sectPr w:rsidR="00F93FC4" w:rsidRPr="004A3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C1707"/>
    <w:multiLevelType w:val="multilevel"/>
    <w:tmpl w:val="562C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8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9D"/>
    <w:rsid w:val="0034049D"/>
    <w:rsid w:val="004A307B"/>
    <w:rsid w:val="00651AB3"/>
    <w:rsid w:val="00AE3280"/>
    <w:rsid w:val="00B16197"/>
    <w:rsid w:val="00C51027"/>
    <w:rsid w:val="00F37BDC"/>
    <w:rsid w:val="00F9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3C70"/>
  <w15:chartTrackingRefBased/>
  <w15:docId w15:val="{41420FD6-E871-4C7A-AA0D-B129162F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49D"/>
  </w:style>
  <w:style w:type="paragraph" w:styleId="Heading1">
    <w:name w:val="heading 1"/>
    <w:basedOn w:val="Normal"/>
    <w:next w:val="Normal"/>
    <w:link w:val="Heading1Char"/>
    <w:uiPriority w:val="9"/>
    <w:qFormat/>
    <w:rsid w:val="00340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49D"/>
    <w:rPr>
      <w:rFonts w:eastAsiaTheme="majorEastAsia" w:cstheme="majorBidi"/>
      <w:color w:val="272727" w:themeColor="text1" w:themeTint="D8"/>
    </w:rPr>
  </w:style>
  <w:style w:type="paragraph" w:styleId="Title">
    <w:name w:val="Title"/>
    <w:basedOn w:val="Normal"/>
    <w:next w:val="Normal"/>
    <w:link w:val="TitleChar"/>
    <w:uiPriority w:val="10"/>
    <w:qFormat/>
    <w:rsid w:val="00340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49D"/>
    <w:pPr>
      <w:spacing w:before="160"/>
      <w:jc w:val="center"/>
    </w:pPr>
    <w:rPr>
      <w:i/>
      <w:iCs/>
      <w:color w:val="404040" w:themeColor="text1" w:themeTint="BF"/>
    </w:rPr>
  </w:style>
  <w:style w:type="character" w:customStyle="1" w:styleId="QuoteChar">
    <w:name w:val="Quote Char"/>
    <w:basedOn w:val="DefaultParagraphFont"/>
    <w:link w:val="Quote"/>
    <w:uiPriority w:val="29"/>
    <w:rsid w:val="0034049D"/>
    <w:rPr>
      <w:i/>
      <w:iCs/>
      <w:color w:val="404040" w:themeColor="text1" w:themeTint="BF"/>
    </w:rPr>
  </w:style>
  <w:style w:type="paragraph" w:styleId="ListParagraph">
    <w:name w:val="List Paragraph"/>
    <w:basedOn w:val="Normal"/>
    <w:uiPriority w:val="34"/>
    <w:qFormat/>
    <w:rsid w:val="0034049D"/>
    <w:pPr>
      <w:ind w:left="720"/>
      <w:contextualSpacing/>
    </w:pPr>
  </w:style>
  <w:style w:type="character" w:styleId="IntenseEmphasis">
    <w:name w:val="Intense Emphasis"/>
    <w:basedOn w:val="DefaultParagraphFont"/>
    <w:uiPriority w:val="21"/>
    <w:qFormat/>
    <w:rsid w:val="0034049D"/>
    <w:rPr>
      <w:i/>
      <w:iCs/>
      <w:color w:val="0F4761" w:themeColor="accent1" w:themeShade="BF"/>
    </w:rPr>
  </w:style>
  <w:style w:type="paragraph" w:styleId="IntenseQuote">
    <w:name w:val="Intense Quote"/>
    <w:basedOn w:val="Normal"/>
    <w:next w:val="Normal"/>
    <w:link w:val="IntenseQuoteChar"/>
    <w:uiPriority w:val="30"/>
    <w:qFormat/>
    <w:rsid w:val="0034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49D"/>
    <w:rPr>
      <w:i/>
      <w:iCs/>
      <w:color w:val="0F4761" w:themeColor="accent1" w:themeShade="BF"/>
    </w:rPr>
  </w:style>
  <w:style w:type="character" w:styleId="IntenseReference">
    <w:name w:val="Intense Reference"/>
    <w:basedOn w:val="DefaultParagraphFont"/>
    <w:uiPriority w:val="32"/>
    <w:qFormat/>
    <w:rsid w:val="00340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Presentation</dc:creator>
  <cp:keywords/>
  <dc:description/>
  <cp:lastModifiedBy>Presentation</cp:lastModifiedBy>
  <cp:revision>3</cp:revision>
  <dcterms:created xsi:type="dcterms:W3CDTF">2026-10-18T18:20:00Z</dcterms:created>
  <dcterms:modified xsi:type="dcterms:W3CDTF">2026-10-19T21:54:00Z</dcterms:modified>
</cp:coreProperties>
</file>