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3C56" w14:textId="740E90F7" w:rsidR="00BC2C4F" w:rsidRDefault="00021F6B">
      <w:pPr>
        <w:rPr>
          <w:rFonts w:hint="eastAsia"/>
          <w:b/>
          <w:bCs/>
          <w:sz w:val="28"/>
          <w:szCs w:val="28"/>
        </w:rPr>
      </w:pPr>
      <w:r w:rsidRPr="00021F6B">
        <w:rPr>
          <w:rFonts w:hint="eastAsia"/>
          <w:b/>
          <w:bCs/>
          <w:sz w:val="28"/>
          <w:szCs w:val="28"/>
        </w:rPr>
        <w:t>2024AAAI-No Prejudice! Fair Federated Graph Neural Networks for Personalized Recommendation</w:t>
      </w:r>
    </w:p>
    <w:p w14:paraId="52C84FBC" w14:textId="4693C0E5" w:rsidR="00E21EAF" w:rsidRPr="00E21EAF" w:rsidRDefault="00E21EAF" w:rsidP="00D81D09">
      <w:pPr>
        <w:jc w:val="both"/>
        <w:rPr>
          <w:b/>
          <w:bCs/>
          <w:sz w:val="21"/>
          <w:szCs w:val="21"/>
        </w:rPr>
      </w:pPr>
      <w:r w:rsidRPr="00E21EAF">
        <w:rPr>
          <w:rFonts w:hint="eastAsia"/>
          <w:b/>
          <w:bCs/>
          <w:sz w:val="21"/>
          <w:szCs w:val="21"/>
        </w:rPr>
        <w:t>Abstract</w:t>
      </w:r>
    </w:p>
    <w:p w14:paraId="38396D66" w14:textId="6C3F485F" w:rsidR="00021F6B" w:rsidRDefault="00E21EAF" w:rsidP="00076070">
      <w:pPr>
        <w:rPr>
          <w:sz w:val="21"/>
          <w:szCs w:val="21"/>
        </w:rPr>
      </w:pPr>
      <w:r w:rsidRPr="00E21EAF">
        <w:rPr>
          <w:rFonts w:hint="eastAsia"/>
          <w:sz w:val="21"/>
          <w:szCs w:val="21"/>
        </w:rPr>
        <w:t>由于推荐系统（RSs）在个性化医疗、金融和电子商务等应用中的日益普及，确保其在不同人口统计群体间的公平性变得至关重要。基于图的推荐系统（RSs）在捕捉实体间复杂的高阶交互方面发挥着关键作用。然而，将这些图模型集成到具有公平性约束的联邦学习（FL）范式中面临着巨大的挑战，因为这需要在中央服务器端访问完整的交互图和敏感用户信息（如性别、年龄等）。本文解决了在基于图的模型的联邦学习（FL）环境中，不同人口统计群体在RSs中存在固有偏差的普遍问题，同时不损害敏感用户属性的隐私。为了解决群体偏差，</w:t>
      </w:r>
      <w:r>
        <w:rPr>
          <w:rFonts w:hint="eastAsia"/>
          <w:sz w:val="21"/>
          <w:szCs w:val="21"/>
        </w:rPr>
        <w:t>本文</w:t>
      </w:r>
      <w:r w:rsidRPr="00E21EAF">
        <w:rPr>
          <w:rFonts w:hint="eastAsia"/>
          <w:sz w:val="21"/>
          <w:szCs w:val="21"/>
        </w:rPr>
        <w:t>提出了F²PG</w:t>
      </w:r>
      <w:r w:rsidRPr="00E21EAF">
        <w:rPr>
          <w:sz w:val="21"/>
          <w:szCs w:val="21"/>
        </w:rPr>
        <w:t>NN（公平联邦个性化图神经网络），这是一个新颖的框架，它利用了个性化图神经网络（GNN）的能力并结合了公平性考虑。此外，</w:t>
      </w:r>
      <w:r>
        <w:rPr>
          <w:rFonts w:hint="eastAsia"/>
          <w:sz w:val="21"/>
          <w:szCs w:val="21"/>
        </w:rPr>
        <w:t>还</w:t>
      </w:r>
      <w:r w:rsidRPr="00E21EAF">
        <w:rPr>
          <w:sz w:val="21"/>
          <w:szCs w:val="21"/>
        </w:rPr>
        <w:t>使用差分隐私技术来加强隐私保护。在三个公开数据集上的实验评估表明，与最先进的方法相比，F²PGNN在保护隐私和保持效用的同时，能够将群体不公平性降低47%</w:t>
      </w:r>
      <w:r w:rsidRPr="00E21EAF">
        <w:rPr>
          <w:rFonts w:ascii="Cambria Math" w:hAnsi="Cambria Math" w:cs="Cambria Math"/>
          <w:sz w:val="21"/>
          <w:szCs w:val="21"/>
        </w:rPr>
        <w:t>∼</w:t>
      </w:r>
      <w:r w:rsidRPr="00E21EAF">
        <w:rPr>
          <w:sz w:val="21"/>
          <w:szCs w:val="21"/>
        </w:rPr>
        <w:t>99%。</w:t>
      </w:r>
    </w:p>
    <w:p w14:paraId="77D907E1" w14:textId="0F2737A1" w:rsidR="001629A9" w:rsidRPr="00AC7D25" w:rsidRDefault="00F009B2" w:rsidP="00AC7D25">
      <w:pPr>
        <w:rPr>
          <w:rFonts w:hint="eastAsia"/>
          <w:b/>
          <w:bCs/>
          <w:sz w:val="21"/>
          <w:szCs w:val="21"/>
        </w:rPr>
      </w:pPr>
      <w:r w:rsidRPr="00F009B2">
        <w:rPr>
          <w:rFonts w:hint="eastAsia"/>
          <w:b/>
          <w:bCs/>
          <w:sz w:val="21"/>
          <w:szCs w:val="21"/>
        </w:rPr>
        <w:t>Algorithm</w:t>
      </w:r>
    </w:p>
    <w:p w14:paraId="5918B20F" w14:textId="31A0CC2E" w:rsidR="00076070" w:rsidRDefault="00F009B2" w:rsidP="00076070">
      <w:pPr>
        <w:pBdr>
          <w:bottom w:val="single" w:sz="6" w:space="1" w:color="auto"/>
        </w:pBdr>
        <w:rPr>
          <w:sz w:val="21"/>
          <w:szCs w:val="21"/>
        </w:rPr>
      </w:pPr>
      <w:r w:rsidRPr="00F009B2">
        <w:rPr>
          <w:rFonts w:hint="eastAsia"/>
          <w:sz w:val="21"/>
          <w:szCs w:val="21"/>
        </w:rPr>
        <w:t>算法流程始于服务器初始化全局模型并广播给部分客户端。每个被选中的客户端首先运行隐私保护的归纳图扩展算法：将其交互过的物品ID加密后上传服务器，服务器匹配有共同交互的匿名用户并将其嵌入信息返回，客户端借此扩展本地子图以纳入高阶交互信息。接着，客户端使用图注意力网络（GAT） 在扩展后的子图上进行本地训练，计算效用损失和梯度。然后，算法引入公平性调节机制：客户端根据服务器广播的全局群体性能统计量，计算一个缩放因子来动态调整其本地梯度，从而在更新模型时对表现较差的群体给予更多关注。在上传前，为保护隐私，客户端对模型更新进行梯度裁剪并添加拉普拉斯噪声（满足局部差分隐私-LDP），同时对需要上传的群体统计信息也添加噪声以隐藏其真实群体隶属关系。最后，服务器聚合所有客户端上传的、经过隐私处理的模型更新和群体统计信息，更新全局模型和全局群体统计量，并开启新一轮的广播与训练，如此迭代直至模型收敛，最终得到一个在保护隐私的同时兼具推荐效用和群体公平性的联邦图神经网络模型</w:t>
      </w:r>
      <w:r w:rsidR="00076070" w:rsidRPr="00076070">
        <w:rPr>
          <w:sz w:val="21"/>
          <w:szCs w:val="21"/>
        </w:rPr>
        <w:t>。</w:t>
      </w:r>
    </w:p>
    <w:p w14:paraId="530D0E1A" w14:textId="4F09BE8A" w:rsidR="00AC7D25" w:rsidRDefault="00AC7D25" w:rsidP="00AC7D25">
      <w:pPr>
        <w:pBdr>
          <w:bottom w:val="single" w:sz="6" w:space="1" w:color="auto"/>
        </w:pBdr>
        <w:jc w:val="center"/>
        <w:rPr>
          <w:rFonts w:hint="eastAsia"/>
          <w:sz w:val="21"/>
          <w:szCs w:val="21"/>
        </w:rPr>
      </w:pPr>
      <w:r>
        <w:rPr>
          <w:rFonts w:hint="eastAsia"/>
          <w:noProof/>
          <w:sz w:val="21"/>
          <w:szCs w:val="21"/>
        </w:rPr>
        <w:drawing>
          <wp:inline distT="0" distB="0" distL="0" distR="0" wp14:anchorId="63A823B9" wp14:editId="6B3E45D4">
            <wp:extent cx="5712460" cy="20180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460" cy="2018030"/>
                    </a:xfrm>
                    <a:prstGeom prst="rect">
                      <a:avLst/>
                    </a:prstGeom>
                    <a:noFill/>
                  </pic:spPr>
                </pic:pic>
              </a:graphicData>
            </a:graphic>
          </wp:inline>
        </w:drawing>
      </w:r>
    </w:p>
    <w:p w14:paraId="78B8FC42" w14:textId="0584F787" w:rsidR="00215C7C" w:rsidRDefault="00215C7C" w:rsidP="00076070">
      <w:pPr>
        <w:pBdr>
          <w:bottom w:val="single" w:sz="6" w:space="1" w:color="auto"/>
        </w:pBdr>
        <w:jc w:val="center"/>
        <w:rPr>
          <w:rFonts w:hint="eastAsia"/>
          <w:sz w:val="21"/>
          <w:szCs w:val="21"/>
        </w:rPr>
      </w:pPr>
      <w:r w:rsidRPr="00215C7C">
        <w:rPr>
          <w:noProof/>
          <w:sz w:val="21"/>
          <w:szCs w:val="21"/>
        </w:rPr>
        <w:lastRenderedPageBreak/>
        <w:drawing>
          <wp:inline distT="0" distB="0" distL="0" distR="0" wp14:anchorId="4629D79F" wp14:editId="64D21156">
            <wp:extent cx="3779167" cy="38792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9232" cy="3889546"/>
                    </a:xfrm>
                    <a:prstGeom prst="rect">
                      <a:avLst/>
                    </a:prstGeom>
                  </pic:spPr>
                </pic:pic>
              </a:graphicData>
            </a:graphic>
          </wp:inline>
        </w:drawing>
      </w:r>
    </w:p>
    <w:p w14:paraId="23C58FCD" w14:textId="52BC2F9A" w:rsidR="00F12EBA" w:rsidRPr="00F12EBA" w:rsidRDefault="00F12EBA" w:rsidP="00D81D09">
      <w:pPr>
        <w:jc w:val="both"/>
        <w:rPr>
          <w:rFonts w:hint="eastAsia"/>
          <w:b/>
          <w:bCs/>
          <w:sz w:val="28"/>
          <w:szCs w:val="28"/>
        </w:rPr>
      </w:pPr>
      <w:r w:rsidRPr="00F12EBA">
        <w:rPr>
          <w:rFonts w:hint="eastAsia"/>
          <w:b/>
          <w:bCs/>
          <w:sz w:val="28"/>
          <w:szCs w:val="28"/>
        </w:rPr>
        <w:t>2024ICLR-FEDERATED RECOMMENDATION WITH  ADDITIVE PERSONALIZATION</w:t>
      </w:r>
    </w:p>
    <w:p w14:paraId="7E4DB464" w14:textId="713A9170" w:rsidR="00AC7D25" w:rsidRDefault="00AC7D25" w:rsidP="00F12EBA">
      <w:pPr>
        <w:rPr>
          <w:b/>
          <w:bCs/>
          <w:sz w:val="21"/>
          <w:szCs w:val="21"/>
        </w:rPr>
      </w:pPr>
      <w:r w:rsidRPr="00AC7D25">
        <w:rPr>
          <w:rFonts w:hint="eastAsia"/>
          <w:b/>
          <w:bCs/>
          <w:sz w:val="21"/>
          <w:szCs w:val="21"/>
        </w:rPr>
        <w:t>Abstract</w:t>
      </w:r>
    </w:p>
    <w:p w14:paraId="320A50FA" w14:textId="6363A3DD" w:rsidR="00AC7D25" w:rsidRDefault="00AC7D25" w:rsidP="00F12EBA">
      <w:pPr>
        <w:rPr>
          <w:sz w:val="21"/>
          <w:szCs w:val="21"/>
        </w:rPr>
      </w:pPr>
      <w:r w:rsidRPr="00AC7D25">
        <w:rPr>
          <w:rFonts w:hint="eastAsia"/>
          <w:sz w:val="21"/>
          <w:szCs w:val="21"/>
        </w:rPr>
        <w:t>通过联邦学习（FL）构建推荐系统是下一代互联网服务面临的一个新兴挑战。现有的联邦学习模型在客户端之间共享物品嵌入，同时将用户嵌入保持私有并本地存储在客户端。然而，相同的物品嵌入无法捕捉用户对同一物品感知的个体差异，可能导致个性化效果不佳。此外，联邦学习中的密集物品嵌入会导致昂贵的通信成本和延迟。为了应对这些挑战，我们提出了 基于加法个性化的联邦推荐（</w:t>
      </w:r>
      <w:proofErr w:type="spellStart"/>
      <w:r w:rsidRPr="00AC7D25">
        <w:rPr>
          <w:rFonts w:hint="eastAsia"/>
          <w:sz w:val="21"/>
          <w:szCs w:val="21"/>
        </w:rPr>
        <w:t>FedRAP</w:t>
      </w:r>
      <w:proofErr w:type="spellEnd"/>
      <w:r w:rsidRPr="00AC7D25">
        <w:rPr>
          <w:rFonts w:hint="eastAsia"/>
          <w:sz w:val="21"/>
          <w:szCs w:val="21"/>
        </w:rPr>
        <w:t>），该方法通过联邦学习学习物品的全局视图，并在每个用户本地学习个性化视图。</w:t>
      </w:r>
      <w:proofErr w:type="spellStart"/>
      <w:r w:rsidRPr="00AC7D25">
        <w:rPr>
          <w:rFonts w:hint="eastAsia"/>
          <w:sz w:val="21"/>
          <w:szCs w:val="21"/>
        </w:rPr>
        <w:t>FedRAP</w:t>
      </w:r>
      <w:proofErr w:type="spellEnd"/>
      <w:r w:rsidRPr="00AC7D25">
        <w:rPr>
          <w:rFonts w:hint="eastAsia"/>
          <w:sz w:val="21"/>
          <w:szCs w:val="21"/>
        </w:rPr>
        <w:t>鼓励稀疏的全局视图以节省联邦学习的通信成本，并通过两个正则化器确保两个视图互补。我们提出了一种有效的课程学习策略，通过逐渐增加正则化权重来逐步学习局部和全局视图。为了给用户生成推荐，</w:t>
      </w:r>
      <w:proofErr w:type="spellStart"/>
      <w:r w:rsidRPr="00AC7D25">
        <w:rPr>
          <w:rFonts w:hint="eastAsia"/>
          <w:sz w:val="21"/>
          <w:szCs w:val="21"/>
        </w:rPr>
        <w:t>FedRAP</w:t>
      </w:r>
      <w:proofErr w:type="spellEnd"/>
      <w:r w:rsidRPr="00AC7D25">
        <w:rPr>
          <w:rFonts w:hint="eastAsia"/>
          <w:sz w:val="21"/>
          <w:szCs w:val="21"/>
        </w:rPr>
        <w:t>将两个视图相加以获得个性化的物品嵌入。</w:t>
      </w:r>
      <w:proofErr w:type="spellStart"/>
      <w:r w:rsidRPr="00AC7D25">
        <w:rPr>
          <w:rFonts w:hint="eastAsia"/>
          <w:sz w:val="21"/>
          <w:szCs w:val="21"/>
        </w:rPr>
        <w:t>FedRAP</w:t>
      </w:r>
      <w:proofErr w:type="spellEnd"/>
      <w:r w:rsidRPr="00AC7D25">
        <w:rPr>
          <w:rFonts w:hint="eastAsia"/>
          <w:sz w:val="21"/>
          <w:szCs w:val="21"/>
        </w:rPr>
        <w:t>在多个基准测试的联邦学习设置中取得了最佳性能，其表现优于近期的联邦推荐方法以及多个消融研究的基线模型。</w:t>
      </w:r>
    </w:p>
    <w:p w14:paraId="0759F467" w14:textId="2907EBED" w:rsidR="00AC7D25" w:rsidRDefault="00AC7D25" w:rsidP="00F12EBA">
      <w:pPr>
        <w:rPr>
          <w:b/>
          <w:bCs/>
          <w:sz w:val="21"/>
          <w:szCs w:val="21"/>
        </w:rPr>
      </w:pPr>
      <w:r w:rsidRPr="00AC7D25">
        <w:rPr>
          <w:rFonts w:hint="eastAsia"/>
          <w:b/>
          <w:bCs/>
          <w:sz w:val="21"/>
          <w:szCs w:val="21"/>
        </w:rPr>
        <w:t>Algorithm</w:t>
      </w:r>
    </w:p>
    <w:p w14:paraId="030FB156" w14:textId="73DA6F4A" w:rsidR="00AC7D25" w:rsidRPr="00AC7D25" w:rsidRDefault="007510F7" w:rsidP="00F12EBA">
      <w:pPr>
        <w:rPr>
          <w:rFonts w:hint="eastAsia"/>
          <w:sz w:val="21"/>
          <w:szCs w:val="21"/>
        </w:rPr>
      </w:pPr>
      <w:proofErr w:type="spellStart"/>
      <w:r w:rsidRPr="007510F7">
        <w:rPr>
          <w:sz w:val="21"/>
          <w:szCs w:val="21"/>
        </w:rPr>
        <w:t>FedRAP</w:t>
      </w:r>
      <w:proofErr w:type="spellEnd"/>
      <w:r w:rsidRPr="007510F7">
        <w:rPr>
          <w:sz w:val="21"/>
          <w:szCs w:val="21"/>
        </w:rPr>
        <w:t>算法首先由服务器初始化全局物品嵌入C，各客户端初始化其用户嵌入</w:t>
      </w:r>
      <w:proofErr w:type="spellStart"/>
      <w:r w:rsidRPr="007510F7">
        <w:rPr>
          <w:sz w:val="21"/>
          <w:szCs w:val="21"/>
        </w:rPr>
        <w:t>u_i</w:t>
      </w:r>
      <w:proofErr w:type="spellEnd"/>
      <w:r w:rsidRPr="007510F7">
        <w:rPr>
          <w:sz w:val="21"/>
          <w:szCs w:val="21"/>
        </w:rPr>
        <w:t>和本地物品嵌入D</w:t>
      </w:r>
      <w:r w:rsidRPr="007510F7">
        <w:rPr>
          <w:rFonts w:ascii="MS Gothic" w:eastAsia="MS Gothic" w:hAnsi="MS Gothic" w:cs="MS Gothic" w:hint="eastAsia"/>
          <w:sz w:val="21"/>
          <w:szCs w:val="21"/>
        </w:rPr>
        <w:t>⁽</w:t>
      </w:r>
      <w:r w:rsidRPr="007510F7">
        <w:rPr>
          <w:rFonts w:ascii="Times New Roman" w:hAnsi="Times New Roman" w:cs="Times New Roman"/>
          <w:sz w:val="21"/>
          <w:szCs w:val="21"/>
        </w:rPr>
        <w:t>ⁱ⁾</w:t>
      </w:r>
      <w:r w:rsidRPr="007510F7">
        <w:rPr>
          <w:sz w:val="21"/>
          <w:szCs w:val="21"/>
        </w:rPr>
        <w:t>。在每轮训练中，服务器选择部分客户端，分发当前的C。各客户端在本地基于其评分数据，通过优化一个结合了预测损失、促使D</w:t>
      </w:r>
      <w:r w:rsidRPr="007510F7">
        <w:rPr>
          <w:rFonts w:ascii="MS Gothic" w:eastAsia="MS Gothic" w:hAnsi="MS Gothic" w:cs="MS Gothic" w:hint="eastAsia"/>
          <w:sz w:val="21"/>
          <w:szCs w:val="21"/>
        </w:rPr>
        <w:t>⁽</w:t>
      </w:r>
      <w:r w:rsidRPr="007510F7">
        <w:rPr>
          <w:rFonts w:ascii="Times New Roman" w:hAnsi="Times New Roman" w:cs="Times New Roman"/>
          <w:sz w:val="21"/>
          <w:szCs w:val="21"/>
        </w:rPr>
        <w:t>ⁱ⁾</w:t>
      </w:r>
      <w:r w:rsidRPr="007510F7">
        <w:rPr>
          <w:sz w:val="21"/>
          <w:szCs w:val="21"/>
        </w:rPr>
        <w:t>与C差异化的正则项（其权重</w:t>
      </w:r>
      <w:r w:rsidRPr="007510F7">
        <w:rPr>
          <w:sz w:val="21"/>
          <w:szCs w:val="21"/>
        </w:rPr>
        <w:lastRenderedPageBreak/>
        <w:t>随训练递增）以及促使C稀疏化的正则项（其权重亦递增）的目标函数，来更新</w:t>
      </w:r>
      <w:proofErr w:type="spellStart"/>
      <w:r w:rsidRPr="007510F7">
        <w:rPr>
          <w:sz w:val="21"/>
          <w:szCs w:val="21"/>
        </w:rPr>
        <w:t>u_i</w:t>
      </w:r>
      <w:proofErr w:type="spellEnd"/>
      <w:r w:rsidRPr="007510F7">
        <w:rPr>
          <w:sz w:val="21"/>
          <w:szCs w:val="21"/>
        </w:rPr>
        <w:t>、D</w:t>
      </w:r>
      <w:r w:rsidRPr="007510F7">
        <w:rPr>
          <w:rFonts w:ascii="MS Gothic" w:eastAsia="MS Gothic" w:hAnsi="MS Gothic" w:cs="MS Gothic" w:hint="eastAsia"/>
          <w:sz w:val="21"/>
          <w:szCs w:val="21"/>
        </w:rPr>
        <w:t>⁽</w:t>
      </w:r>
      <w:r w:rsidRPr="007510F7">
        <w:rPr>
          <w:rFonts w:ascii="Times New Roman" w:hAnsi="Times New Roman" w:cs="Times New Roman"/>
          <w:sz w:val="21"/>
          <w:szCs w:val="21"/>
        </w:rPr>
        <w:t>ⁱ⁾</w:t>
      </w:r>
      <w:r w:rsidRPr="007510F7">
        <w:rPr>
          <w:sz w:val="21"/>
          <w:szCs w:val="21"/>
        </w:rPr>
        <w:t>和C的本地副本C</w:t>
      </w:r>
      <w:r w:rsidRPr="007510F7">
        <w:rPr>
          <w:rFonts w:ascii="MS Gothic" w:eastAsia="MS Gothic" w:hAnsi="MS Gothic" w:cs="MS Gothic" w:hint="eastAsia"/>
          <w:sz w:val="21"/>
          <w:szCs w:val="21"/>
        </w:rPr>
        <w:t>⁽</w:t>
      </w:r>
      <w:r w:rsidRPr="007510F7">
        <w:rPr>
          <w:rFonts w:ascii="Times New Roman" w:hAnsi="Times New Roman" w:cs="Times New Roman"/>
          <w:sz w:val="21"/>
          <w:szCs w:val="21"/>
        </w:rPr>
        <w:t>ⁱ⁾</w:t>
      </w:r>
      <w:r w:rsidRPr="007510F7">
        <w:rPr>
          <w:sz w:val="21"/>
          <w:szCs w:val="21"/>
        </w:rPr>
        <w:t>。随后，客户端将更新后的C</w:t>
      </w:r>
      <w:r w:rsidRPr="007510F7">
        <w:rPr>
          <w:rFonts w:ascii="MS Gothic" w:eastAsia="MS Gothic" w:hAnsi="MS Gothic" w:cs="MS Gothic" w:hint="eastAsia"/>
          <w:sz w:val="21"/>
          <w:szCs w:val="21"/>
        </w:rPr>
        <w:t>⁽</w:t>
      </w:r>
      <w:r w:rsidRPr="007510F7">
        <w:rPr>
          <w:rFonts w:ascii="Times New Roman" w:hAnsi="Times New Roman" w:cs="Times New Roman"/>
          <w:sz w:val="21"/>
          <w:szCs w:val="21"/>
        </w:rPr>
        <w:t>ⁱ⁾</w:t>
      </w:r>
      <w:r w:rsidRPr="007510F7">
        <w:rPr>
          <w:sz w:val="21"/>
          <w:szCs w:val="21"/>
        </w:rPr>
        <w:t>上传至服务器，由服务器聚合（平均）这些更新以生成新的全局C。最终，通过将学习到的全局视图C与本地个性化视图D</w:t>
      </w:r>
      <w:r w:rsidRPr="007510F7">
        <w:rPr>
          <w:rFonts w:ascii="MS Gothic" w:eastAsia="MS Gothic" w:hAnsi="MS Gothic" w:cs="MS Gothic" w:hint="eastAsia"/>
          <w:sz w:val="21"/>
          <w:szCs w:val="21"/>
        </w:rPr>
        <w:t>⁽</w:t>
      </w:r>
      <w:r w:rsidRPr="007510F7">
        <w:rPr>
          <w:rFonts w:ascii="Times New Roman" w:hAnsi="Times New Roman" w:cs="Times New Roman"/>
          <w:sz w:val="21"/>
          <w:szCs w:val="21"/>
        </w:rPr>
        <w:t>ⁱ⁾</w:t>
      </w:r>
      <w:r w:rsidRPr="007510F7">
        <w:rPr>
          <w:sz w:val="21"/>
          <w:szCs w:val="21"/>
        </w:rPr>
        <w:t>相加，形</w:t>
      </w:r>
      <w:r w:rsidRPr="007510F7">
        <w:rPr>
          <w:rFonts w:hint="eastAsia"/>
          <w:sz w:val="21"/>
          <w:szCs w:val="21"/>
        </w:rPr>
        <w:t>成每个用户独有的个性化物品嵌入，用于生成推荐。该过程通过课程学习策略平滑过渡到完整的加法个性化，并利用C的稀疏化有效降低了通信开销。</w:t>
      </w:r>
    </w:p>
    <w:p w14:paraId="421DED0F" w14:textId="581CFF40" w:rsidR="007A5BF0" w:rsidRDefault="007A5BF0" w:rsidP="00F12EBA">
      <w:pPr>
        <w:rPr>
          <w:rFonts w:hint="eastAsia"/>
          <w:sz w:val="21"/>
          <w:szCs w:val="21"/>
        </w:rPr>
      </w:pPr>
      <w:r w:rsidRPr="007A5BF0">
        <w:rPr>
          <w:noProof/>
          <w:sz w:val="21"/>
          <w:szCs w:val="21"/>
        </w:rPr>
        <w:drawing>
          <wp:inline distT="0" distB="0" distL="0" distR="0" wp14:anchorId="6B792565" wp14:editId="1BEE0F85">
            <wp:extent cx="5274310" cy="30765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6575"/>
                    </a:xfrm>
                    <a:prstGeom prst="rect">
                      <a:avLst/>
                    </a:prstGeom>
                  </pic:spPr>
                </pic:pic>
              </a:graphicData>
            </a:graphic>
          </wp:inline>
        </w:drawing>
      </w:r>
    </w:p>
    <w:p w14:paraId="168AEADB" w14:textId="1358F8E5" w:rsidR="007D1A61" w:rsidRDefault="007D1A61" w:rsidP="00F12EBA">
      <w:pPr>
        <w:pBdr>
          <w:bottom w:val="single" w:sz="6" w:space="1" w:color="auto"/>
        </w:pBdr>
        <w:rPr>
          <w:rFonts w:hint="eastAsia"/>
          <w:sz w:val="21"/>
          <w:szCs w:val="21"/>
        </w:rPr>
      </w:pPr>
      <w:r w:rsidRPr="007D1A61">
        <w:rPr>
          <w:noProof/>
          <w:sz w:val="21"/>
          <w:szCs w:val="21"/>
        </w:rPr>
        <w:drawing>
          <wp:inline distT="0" distB="0" distL="0" distR="0" wp14:anchorId="575113AD" wp14:editId="63908F06">
            <wp:extent cx="5274310" cy="4040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40505"/>
                    </a:xfrm>
                    <a:prstGeom prst="rect">
                      <a:avLst/>
                    </a:prstGeom>
                  </pic:spPr>
                </pic:pic>
              </a:graphicData>
            </a:graphic>
          </wp:inline>
        </w:drawing>
      </w:r>
    </w:p>
    <w:p w14:paraId="2574B74B" w14:textId="5458135F" w:rsidR="007D1A61" w:rsidRDefault="00B42C79" w:rsidP="00F12EBA">
      <w:pPr>
        <w:pBdr>
          <w:bottom w:val="single" w:sz="6" w:space="1" w:color="auto"/>
        </w:pBdr>
        <w:rPr>
          <w:rFonts w:hint="eastAsia"/>
          <w:sz w:val="21"/>
          <w:szCs w:val="21"/>
        </w:rPr>
      </w:pPr>
      <w:r w:rsidRPr="00B42C79">
        <w:rPr>
          <w:rFonts w:hint="eastAsia"/>
          <w:sz w:val="21"/>
          <w:szCs w:val="21"/>
        </w:rPr>
        <w:lastRenderedPageBreak/>
        <w:t xml:space="preserve">首先在服务器上初始化 C，在各自的客户端上初始化 </w:t>
      </w:r>
      <w:proofErr w:type="spellStart"/>
      <w:r w:rsidRPr="00B42C79">
        <w:rPr>
          <w:rFonts w:hint="eastAsia"/>
          <w:sz w:val="21"/>
          <w:szCs w:val="21"/>
        </w:rPr>
        <w:t>ui</w:t>
      </w:r>
      <w:proofErr w:type="spellEnd"/>
      <w:r w:rsidRPr="00B42C79">
        <w:rPr>
          <w:rFonts w:hint="eastAsia"/>
          <w:sz w:val="21"/>
          <w:szCs w:val="21"/>
        </w:rPr>
        <w:t xml:space="preserve"> 和 D（</w:t>
      </w:r>
      <w:proofErr w:type="spellStart"/>
      <w:r w:rsidRPr="00B42C79">
        <w:rPr>
          <w:rFonts w:hint="eastAsia"/>
          <w:sz w:val="21"/>
          <w:szCs w:val="21"/>
        </w:rPr>
        <w:t>i</w:t>
      </w:r>
      <w:proofErr w:type="spellEnd"/>
      <w:r w:rsidRPr="00B42C79">
        <w:rPr>
          <w:rFonts w:hint="eastAsia"/>
          <w:sz w:val="21"/>
          <w:szCs w:val="21"/>
        </w:rPr>
        <w:t>）（</w:t>
      </w:r>
      <w:proofErr w:type="spellStart"/>
      <w:r w:rsidRPr="00B42C79">
        <w:rPr>
          <w:rFonts w:hint="eastAsia"/>
          <w:sz w:val="21"/>
          <w:szCs w:val="21"/>
        </w:rPr>
        <w:t>i</w:t>
      </w:r>
      <w:proofErr w:type="spellEnd"/>
      <w:r w:rsidRPr="00B42C79">
        <w:rPr>
          <w:rFonts w:hint="eastAsia"/>
          <w:sz w:val="21"/>
          <w:szCs w:val="21"/>
        </w:rPr>
        <w:t xml:space="preserve"> = 1， 2， . . . ， n）。假定每个客户端代表一个用户。对于每一轮，服务器随机选择以 Sa 为代表的客户端子集来参与训练。客户端最初从服务器接收嵌入 C 的稀疏全局项。然后调用函数 </w:t>
      </w:r>
      <w:proofErr w:type="spellStart"/>
      <w:r w:rsidRPr="00B42C79">
        <w:rPr>
          <w:rFonts w:hint="eastAsia"/>
          <w:sz w:val="21"/>
          <w:szCs w:val="21"/>
        </w:rPr>
        <w:t>ClientUpdate</w:t>
      </w:r>
      <w:proofErr w:type="spellEnd"/>
      <w:r w:rsidRPr="00B42C79">
        <w:rPr>
          <w:rFonts w:hint="eastAsia"/>
          <w:sz w:val="21"/>
          <w:szCs w:val="21"/>
        </w:rPr>
        <w:t xml:space="preserve"> 以根据学习率η相应地更新其参数。客户端将更新的 C（</w:t>
      </w:r>
      <w:proofErr w:type="spellStart"/>
      <w:r w:rsidRPr="00B42C79">
        <w:rPr>
          <w:rFonts w:hint="eastAsia"/>
          <w:sz w:val="21"/>
          <w:szCs w:val="21"/>
        </w:rPr>
        <w:t>i</w:t>
      </w:r>
      <w:proofErr w:type="spellEnd"/>
      <w:r w:rsidRPr="00B42C79">
        <w:rPr>
          <w:rFonts w:hint="eastAsia"/>
          <w:sz w:val="21"/>
          <w:szCs w:val="21"/>
        </w:rPr>
        <w:t>）上传到服务器进行聚合。然后，服务器在下一轮训练中使用聚合的 C。训练过程完成后，</w:t>
      </w:r>
      <w:proofErr w:type="spellStart"/>
      <w:r w:rsidRPr="00B42C79">
        <w:rPr>
          <w:rFonts w:hint="eastAsia"/>
          <w:sz w:val="21"/>
          <w:szCs w:val="21"/>
        </w:rPr>
        <w:t>FedRAP</w:t>
      </w:r>
      <w:proofErr w:type="spellEnd"/>
      <w:r w:rsidRPr="00B42C79">
        <w:rPr>
          <w:rFonts w:hint="eastAsia"/>
          <w:sz w:val="21"/>
          <w:szCs w:val="21"/>
        </w:rPr>
        <w:t xml:space="preserve"> 会输出预测评级 Rˆ 以指导建议。</w:t>
      </w:r>
      <w:proofErr w:type="spellStart"/>
      <w:r w:rsidRPr="00B42C79">
        <w:rPr>
          <w:rFonts w:hint="eastAsia"/>
          <w:sz w:val="21"/>
          <w:szCs w:val="21"/>
        </w:rPr>
        <w:t>FedRAP</w:t>
      </w:r>
      <w:proofErr w:type="spellEnd"/>
      <w:r w:rsidRPr="00B42C79">
        <w:rPr>
          <w:rFonts w:hint="eastAsia"/>
          <w:sz w:val="21"/>
          <w:szCs w:val="21"/>
        </w:rPr>
        <w:t xml:space="preserve"> 通过在客户端上保留特定于用户的潜在嵌入，并且仅将更新的稀疏全局项目嵌入上传到服务器来维护用户隐私。这种方法显着降低了隐私风险和通信成本。此外，</w:t>
      </w:r>
      <w:proofErr w:type="spellStart"/>
      <w:r w:rsidRPr="00B42C79">
        <w:rPr>
          <w:rFonts w:hint="eastAsia"/>
          <w:sz w:val="21"/>
          <w:szCs w:val="21"/>
        </w:rPr>
        <w:t>FedRAP</w:t>
      </w:r>
      <w:proofErr w:type="spellEnd"/>
      <w:r w:rsidRPr="00B42C79">
        <w:rPr>
          <w:rFonts w:hint="eastAsia"/>
          <w:sz w:val="21"/>
          <w:szCs w:val="21"/>
        </w:rPr>
        <w:t xml:space="preserve"> 通过在客户端本地学习特定于用户的个性化模型来适应用户行为异质性。因此，即使用户数据因个人偏好而异，</w:t>
      </w:r>
      <w:proofErr w:type="spellStart"/>
      <w:r w:rsidRPr="00B42C79">
        <w:rPr>
          <w:rFonts w:hint="eastAsia"/>
          <w:sz w:val="21"/>
          <w:szCs w:val="21"/>
        </w:rPr>
        <w:t>FedRAP</w:t>
      </w:r>
      <w:proofErr w:type="spellEnd"/>
      <w:r w:rsidRPr="00B42C79">
        <w:rPr>
          <w:rFonts w:hint="eastAsia"/>
          <w:sz w:val="21"/>
          <w:szCs w:val="21"/>
        </w:rPr>
        <w:t xml:space="preserve"> 也能确保用户内的数据符合</w:t>
      </w:r>
      <w:r w:rsidR="002504AA">
        <w:rPr>
          <w:rFonts w:hint="eastAsia"/>
          <w:sz w:val="21"/>
          <w:szCs w:val="21"/>
        </w:rPr>
        <w:t>独立同分布</w:t>
      </w:r>
      <w:r w:rsidRPr="00B42C79">
        <w:rPr>
          <w:rFonts w:hint="eastAsia"/>
          <w:sz w:val="21"/>
          <w:szCs w:val="21"/>
        </w:rPr>
        <w:t>假设。</w:t>
      </w:r>
    </w:p>
    <w:p w14:paraId="3CCA2E00" w14:textId="7B6C5368" w:rsidR="007D1A61" w:rsidRPr="00CB6515" w:rsidRDefault="00CB6515" w:rsidP="00F12EBA">
      <w:pPr>
        <w:rPr>
          <w:rFonts w:hint="eastAsia"/>
          <w:b/>
          <w:bCs/>
          <w:sz w:val="28"/>
          <w:szCs w:val="28"/>
        </w:rPr>
      </w:pPr>
      <w:r w:rsidRPr="00CB6515">
        <w:rPr>
          <w:rFonts w:hint="eastAsia"/>
          <w:b/>
          <w:bCs/>
          <w:sz w:val="28"/>
          <w:szCs w:val="28"/>
        </w:rPr>
        <w:t>2024KDD-GPFedRec: Graph-Guided Personalization for Federated Recommendation</w:t>
      </w:r>
    </w:p>
    <w:p w14:paraId="7215E6C6" w14:textId="2B8279ED" w:rsidR="007A1FD7" w:rsidRPr="00A843EF" w:rsidRDefault="00A843EF" w:rsidP="00F12EBA">
      <w:pPr>
        <w:rPr>
          <w:b/>
          <w:bCs/>
          <w:sz w:val="21"/>
          <w:szCs w:val="21"/>
        </w:rPr>
      </w:pPr>
      <w:r w:rsidRPr="00A843EF">
        <w:rPr>
          <w:rFonts w:hint="eastAsia"/>
          <w:b/>
          <w:bCs/>
          <w:sz w:val="21"/>
          <w:szCs w:val="21"/>
        </w:rPr>
        <w:t>Abstract</w:t>
      </w:r>
    </w:p>
    <w:p w14:paraId="6502F7F7" w14:textId="62066D1A" w:rsidR="00A843EF" w:rsidRDefault="0058596F" w:rsidP="00F12EBA">
      <w:pPr>
        <w:rPr>
          <w:sz w:val="21"/>
          <w:szCs w:val="21"/>
        </w:rPr>
      </w:pPr>
      <w:r w:rsidRPr="0058596F">
        <w:rPr>
          <w:rFonts w:hint="eastAsia"/>
          <w:sz w:val="21"/>
          <w:szCs w:val="21"/>
        </w:rPr>
        <w:t>联邦推荐系统是一种新兴的人工智能服务架构，旨在以保护隐私的方式提供推荐服务。利用用户关系图来增强联邦推荐是一个前景广阔的研究方向。然而，如何在联邦设置中构建用户关系图，同时保持基于数据本地性的隐私保护，仍然是一个开放的挑战。受一个简单动机的启发——相似的用户对同一组物品共享相似的视角（嵌入），本文提出了一种新颖的图引导个性化联邦推荐方法（</w:t>
      </w:r>
      <w:proofErr w:type="spellStart"/>
      <w:r w:rsidRPr="0058596F">
        <w:rPr>
          <w:rFonts w:hint="eastAsia"/>
          <w:sz w:val="21"/>
          <w:szCs w:val="21"/>
        </w:rPr>
        <w:t>GPFedRec</w:t>
      </w:r>
      <w:proofErr w:type="spellEnd"/>
      <w:r w:rsidRPr="0058596F">
        <w:rPr>
          <w:rFonts w:hint="eastAsia"/>
          <w:sz w:val="21"/>
          <w:szCs w:val="21"/>
        </w:rPr>
        <w:t>）。该方法在服务器端利用用户特定的个性化物品嵌入来构建用户关系图，而无需访问用户的交互记录。个性化物品嵌入在每个设备上本地进行微调，然后通过衡量客户端特定物品嵌入之间的相似性来构建用户关系图。由于无需访问用户的历史交互记录，我们体现了原始联邦学习基于数据本地性的隐私保护。此外，还设计了一种图引导的聚合机制，以同时利用用户关系图和联邦优化框架。在五个基准数据集上进行的大量实验证明了</w:t>
      </w:r>
      <w:proofErr w:type="spellStart"/>
      <w:r w:rsidRPr="0058596F">
        <w:rPr>
          <w:rFonts w:hint="eastAsia"/>
          <w:sz w:val="21"/>
          <w:szCs w:val="21"/>
        </w:rPr>
        <w:t>GPFedRec</w:t>
      </w:r>
      <w:proofErr w:type="spellEnd"/>
      <w:r w:rsidRPr="0058596F">
        <w:rPr>
          <w:rFonts w:hint="eastAsia"/>
          <w:sz w:val="21"/>
          <w:szCs w:val="21"/>
        </w:rPr>
        <w:t>的卓越性能。深入的研究验证了</w:t>
      </w:r>
      <w:proofErr w:type="spellStart"/>
      <w:r w:rsidRPr="0058596F">
        <w:rPr>
          <w:rFonts w:hint="eastAsia"/>
          <w:sz w:val="21"/>
          <w:szCs w:val="21"/>
        </w:rPr>
        <w:t>GPFedRec</w:t>
      </w:r>
      <w:proofErr w:type="spellEnd"/>
      <w:r w:rsidRPr="0058596F">
        <w:rPr>
          <w:rFonts w:hint="eastAsia"/>
          <w:sz w:val="21"/>
          <w:szCs w:val="21"/>
        </w:rPr>
        <w:t>可以作为一种插件普遍改进现有的联邦推荐方法，同时保持用户隐私安全。代码已开源。</w:t>
      </w:r>
    </w:p>
    <w:p w14:paraId="6D76316F" w14:textId="683FBD0E" w:rsidR="00A843EF" w:rsidRPr="00A843EF" w:rsidRDefault="00A843EF" w:rsidP="00F12EBA">
      <w:pPr>
        <w:rPr>
          <w:b/>
          <w:bCs/>
          <w:sz w:val="21"/>
          <w:szCs w:val="21"/>
        </w:rPr>
      </w:pPr>
      <w:r w:rsidRPr="00A843EF">
        <w:rPr>
          <w:rFonts w:hint="eastAsia"/>
          <w:b/>
          <w:bCs/>
          <w:sz w:val="21"/>
          <w:szCs w:val="21"/>
        </w:rPr>
        <w:t>Algorithm</w:t>
      </w:r>
    </w:p>
    <w:p w14:paraId="17297637" w14:textId="64245B08" w:rsidR="00A843EF" w:rsidRDefault="0058596F" w:rsidP="00F12EBA">
      <w:pPr>
        <w:rPr>
          <w:rFonts w:hint="eastAsia"/>
          <w:sz w:val="21"/>
          <w:szCs w:val="21"/>
        </w:rPr>
      </w:pPr>
      <w:proofErr w:type="spellStart"/>
      <w:r w:rsidRPr="0058596F">
        <w:rPr>
          <w:rFonts w:hint="eastAsia"/>
          <w:sz w:val="21"/>
          <w:szCs w:val="21"/>
        </w:rPr>
        <w:t>GPFedRec</w:t>
      </w:r>
      <w:proofErr w:type="spellEnd"/>
      <w:r w:rsidRPr="0058596F">
        <w:rPr>
          <w:rFonts w:hint="eastAsia"/>
          <w:sz w:val="21"/>
          <w:szCs w:val="21"/>
        </w:rPr>
        <w:t>算法通过多轮服务器-客户端交互实现联邦推荐。每轮开始时，客户端使用服务器下发的全局共享物品嵌入初始化本地模型，并结合本地交互数据及服务器提供的用户特定物品嵌入（作为正则化项）进行本地训练，之后上传更新后的本地物品嵌入至服务器。服务器收集这些嵌入后，计算用户间相似度并构建用户关系图，进而通过图卷积聚合相似用户信息，为每个用户生成个性化的用户特定物品嵌入，同时聚合所有用户特定嵌入得到新的全局共享物品嵌入。最后，服务器将这两类嵌入下发给客户端用于下一轮训练，如此迭代直至模型收敛，从而在保护隐私的前提下利用用户间相似性提升推荐性能。</w:t>
      </w:r>
    </w:p>
    <w:p w14:paraId="61503D51" w14:textId="04DAD914" w:rsidR="007A1FD7" w:rsidRDefault="007A1FD7" w:rsidP="00066320">
      <w:pPr>
        <w:pBdr>
          <w:bottom w:val="single" w:sz="6" w:space="1" w:color="auto"/>
        </w:pBdr>
        <w:jc w:val="center"/>
        <w:rPr>
          <w:rFonts w:hint="eastAsia"/>
          <w:sz w:val="21"/>
          <w:szCs w:val="21"/>
        </w:rPr>
      </w:pPr>
      <w:r w:rsidRPr="007A1FD7">
        <w:rPr>
          <w:noProof/>
          <w:sz w:val="21"/>
          <w:szCs w:val="21"/>
        </w:rPr>
        <w:lastRenderedPageBreak/>
        <w:drawing>
          <wp:inline distT="0" distB="0" distL="0" distR="0" wp14:anchorId="5AC67D06" wp14:editId="0FEE450D">
            <wp:extent cx="5274310" cy="32531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53105"/>
                    </a:xfrm>
                    <a:prstGeom prst="rect">
                      <a:avLst/>
                    </a:prstGeom>
                  </pic:spPr>
                </pic:pic>
              </a:graphicData>
            </a:graphic>
          </wp:inline>
        </w:drawing>
      </w:r>
    </w:p>
    <w:p w14:paraId="6240AC5C" w14:textId="77777777" w:rsidR="004B5D36" w:rsidRDefault="004B5D36" w:rsidP="00066320">
      <w:pPr>
        <w:pBdr>
          <w:bottom w:val="single" w:sz="6" w:space="1" w:color="auto"/>
        </w:pBdr>
        <w:rPr>
          <w:rFonts w:hint="eastAsia"/>
          <w:sz w:val="21"/>
          <w:szCs w:val="21"/>
        </w:rPr>
      </w:pPr>
    </w:p>
    <w:p w14:paraId="642824BF" w14:textId="77777777" w:rsidR="004B5D36" w:rsidRPr="00FB04FE" w:rsidRDefault="004B5D36" w:rsidP="00066320">
      <w:pPr>
        <w:rPr>
          <w:rFonts w:hint="eastAsia"/>
          <w:sz w:val="21"/>
          <w:szCs w:val="21"/>
        </w:rPr>
      </w:pPr>
    </w:p>
    <w:sectPr w:rsidR="004B5D36" w:rsidRPr="00FB04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6597"/>
    <w:multiLevelType w:val="multilevel"/>
    <w:tmpl w:val="5024D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43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89"/>
    <w:rsid w:val="00021F6B"/>
    <w:rsid w:val="00066320"/>
    <w:rsid w:val="00076070"/>
    <w:rsid w:val="000B281B"/>
    <w:rsid w:val="00161459"/>
    <w:rsid w:val="001629A9"/>
    <w:rsid w:val="001D0080"/>
    <w:rsid w:val="00207C8A"/>
    <w:rsid w:val="00215C7C"/>
    <w:rsid w:val="002504AA"/>
    <w:rsid w:val="003A1791"/>
    <w:rsid w:val="00450FF6"/>
    <w:rsid w:val="004B5D36"/>
    <w:rsid w:val="004D41C0"/>
    <w:rsid w:val="0058596F"/>
    <w:rsid w:val="005A7118"/>
    <w:rsid w:val="00621FCA"/>
    <w:rsid w:val="0064107B"/>
    <w:rsid w:val="007510F7"/>
    <w:rsid w:val="007A1FD7"/>
    <w:rsid w:val="007A5BF0"/>
    <w:rsid w:val="007D1A61"/>
    <w:rsid w:val="008B52DD"/>
    <w:rsid w:val="00986C04"/>
    <w:rsid w:val="00A843EF"/>
    <w:rsid w:val="00AC7D25"/>
    <w:rsid w:val="00AD7927"/>
    <w:rsid w:val="00AE3C13"/>
    <w:rsid w:val="00B33D16"/>
    <w:rsid w:val="00B42C79"/>
    <w:rsid w:val="00B66020"/>
    <w:rsid w:val="00BC2C4F"/>
    <w:rsid w:val="00C01289"/>
    <w:rsid w:val="00CB6515"/>
    <w:rsid w:val="00D81D09"/>
    <w:rsid w:val="00D87551"/>
    <w:rsid w:val="00E21EAF"/>
    <w:rsid w:val="00EA019F"/>
    <w:rsid w:val="00F009B2"/>
    <w:rsid w:val="00F0490C"/>
    <w:rsid w:val="00F12EBA"/>
    <w:rsid w:val="00F31A57"/>
    <w:rsid w:val="00FB04FE"/>
    <w:rsid w:val="00FB1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7DC6"/>
  <w15:chartTrackingRefBased/>
  <w15:docId w15:val="{37A0D37E-C057-4112-AE45-E8093E32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012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12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12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012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0128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0128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012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012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012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12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012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012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01289"/>
    <w:rPr>
      <w:rFonts w:cstheme="majorBidi"/>
      <w:color w:val="0F4761" w:themeColor="accent1" w:themeShade="BF"/>
      <w:sz w:val="28"/>
      <w:szCs w:val="28"/>
    </w:rPr>
  </w:style>
  <w:style w:type="character" w:customStyle="1" w:styleId="50">
    <w:name w:val="标题 5 字符"/>
    <w:basedOn w:val="a0"/>
    <w:link w:val="5"/>
    <w:uiPriority w:val="9"/>
    <w:semiHidden/>
    <w:rsid w:val="00C01289"/>
    <w:rPr>
      <w:rFonts w:cstheme="majorBidi"/>
      <w:color w:val="0F4761" w:themeColor="accent1" w:themeShade="BF"/>
      <w:sz w:val="24"/>
    </w:rPr>
  </w:style>
  <w:style w:type="character" w:customStyle="1" w:styleId="60">
    <w:name w:val="标题 6 字符"/>
    <w:basedOn w:val="a0"/>
    <w:link w:val="6"/>
    <w:uiPriority w:val="9"/>
    <w:semiHidden/>
    <w:rsid w:val="00C01289"/>
    <w:rPr>
      <w:rFonts w:cstheme="majorBidi"/>
      <w:b/>
      <w:bCs/>
      <w:color w:val="0F4761" w:themeColor="accent1" w:themeShade="BF"/>
    </w:rPr>
  </w:style>
  <w:style w:type="character" w:customStyle="1" w:styleId="70">
    <w:name w:val="标题 7 字符"/>
    <w:basedOn w:val="a0"/>
    <w:link w:val="7"/>
    <w:uiPriority w:val="9"/>
    <w:semiHidden/>
    <w:rsid w:val="00C01289"/>
    <w:rPr>
      <w:rFonts w:cstheme="majorBidi"/>
      <w:b/>
      <w:bCs/>
      <w:color w:val="595959" w:themeColor="text1" w:themeTint="A6"/>
    </w:rPr>
  </w:style>
  <w:style w:type="character" w:customStyle="1" w:styleId="80">
    <w:name w:val="标题 8 字符"/>
    <w:basedOn w:val="a0"/>
    <w:link w:val="8"/>
    <w:uiPriority w:val="9"/>
    <w:semiHidden/>
    <w:rsid w:val="00C01289"/>
    <w:rPr>
      <w:rFonts w:cstheme="majorBidi"/>
      <w:color w:val="595959" w:themeColor="text1" w:themeTint="A6"/>
    </w:rPr>
  </w:style>
  <w:style w:type="character" w:customStyle="1" w:styleId="90">
    <w:name w:val="标题 9 字符"/>
    <w:basedOn w:val="a0"/>
    <w:link w:val="9"/>
    <w:uiPriority w:val="9"/>
    <w:semiHidden/>
    <w:rsid w:val="00C01289"/>
    <w:rPr>
      <w:rFonts w:eastAsiaTheme="majorEastAsia" w:cstheme="majorBidi"/>
      <w:color w:val="595959" w:themeColor="text1" w:themeTint="A6"/>
    </w:rPr>
  </w:style>
  <w:style w:type="paragraph" w:styleId="a3">
    <w:name w:val="Title"/>
    <w:basedOn w:val="a"/>
    <w:next w:val="a"/>
    <w:link w:val="a4"/>
    <w:uiPriority w:val="10"/>
    <w:qFormat/>
    <w:rsid w:val="00C012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12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12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12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1289"/>
    <w:pPr>
      <w:spacing w:before="160"/>
      <w:jc w:val="center"/>
    </w:pPr>
    <w:rPr>
      <w:i/>
      <w:iCs/>
      <w:color w:val="404040" w:themeColor="text1" w:themeTint="BF"/>
    </w:rPr>
  </w:style>
  <w:style w:type="character" w:customStyle="1" w:styleId="a8">
    <w:name w:val="引用 字符"/>
    <w:basedOn w:val="a0"/>
    <w:link w:val="a7"/>
    <w:uiPriority w:val="29"/>
    <w:rsid w:val="00C01289"/>
    <w:rPr>
      <w:i/>
      <w:iCs/>
      <w:color w:val="404040" w:themeColor="text1" w:themeTint="BF"/>
    </w:rPr>
  </w:style>
  <w:style w:type="paragraph" w:styleId="a9">
    <w:name w:val="List Paragraph"/>
    <w:basedOn w:val="a"/>
    <w:uiPriority w:val="34"/>
    <w:qFormat/>
    <w:rsid w:val="00C01289"/>
    <w:pPr>
      <w:ind w:left="720"/>
      <w:contextualSpacing/>
    </w:pPr>
  </w:style>
  <w:style w:type="character" w:styleId="aa">
    <w:name w:val="Intense Emphasis"/>
    <w:basedOn w:val="a0"/>
    <w:uiPriority w:val="21"/>
    <w:qFormat/>
    <w:rsid w:val="00C01289"/>
    <w:rPr>
      <w:i/>
      <w:iCs/>
      <w:color w:val="0F4761" w:themeColor="accent1" w:themeShade="BF"/>
    </w:rPr>
  </w:style>
  <w:style w:type="paragraph" w:styleId="ab">
    <w:name w:val="Intense Quote"/>
    <w:basedOn w:val="a"/>
    <w:next w:val="a"/>
    <w:link w:val="ac"/>
    <w:uiPriority w:val="30"/>
    <w:qFormat/>
    <w:rsid w:val="00C01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01289"/>
    <w:rPr>
      <w:i/>
      <w:iCs/>
      <w:color w:val="0F4761" w:themeColor="accent1" w:themeShade="BF"/>
    </w:rPr>
  </w:style>
  <w:style w:type="character" w:styleId="ad">
    <w:name w:val="Intense Reference"/>
    <w:basedOn w:val="a0"/>
    <w:uiPriority w:val="32"/>
    <w:qFormat/>
    <w:rsid w:val="00C01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8524">
      <w:bodyDiv w:val="1"/>
      <w:marLeft w:val="0"/>
      <w:marRight w:val="0"/>
      <w:marTop w:val="0"/>
      <w:marBottom w:val="0"/>
      <w:divBdr>
        <w:top w:val="none" w:sz="0" w:space="0" w:color="auto"/>
        <w:left w:val="none" w:sz="0" w:space="0" w:color="auto"/>
        <w:bottom w:val="none" w:sz="0" w:space="0" w:color="auto"/>
        <w:right w:val="none" w:sz="0" w:space="0" w:color="auto"/>
      </w:divBdr>
    </w:div>
    <w:div w:id="39613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443</Words>
  <Characters>2527</Characters>
  <Application>Microsoft Office Word</Application>
  <DocSecurity>0</DocSecurity>
  <Lines>21</Lines>
  <Paragraphs>5</Paragraphs>
  <ScaleCrop>false</ScaleCrop>
  <Company>中山大学</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颖 黄</dc:creator>
  <cp:keywords/>
  <dc:description/>
  <cp:lastModifiedBy>颖 黄</cp:lastModifiedBy>
  <cp:revision>10</cp:revision>
  <dcterms:created xsi:type="dcterms:W3CDTF">2025-09-15T06:53:00Z</dcterms:created>
  <dcterms:modified xsi:type="dcterms:W3CDTF">2025-09-16T09:05:00Z</dcterms:modified>
</cp:coreProperties>
</file>