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季度销售数据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产品名称</w:t>
            </w:r>
          </w:p>
        </w:tc>
        <w:tc>
          <w:tcPr>
            <w:tcW w:type="dxa" w:w="1728"/>
          </w:tcPr>
          <w:p>
            <w:r>
              <w:t>一月</w:t>
            </w:r>
          </w:p>
        </w:tc>
        <w:tc>
          <w:tcPr>
            <w:tcW w:type="dxa" w:w="1728"/>
          </w:tcPr>
          <w:p>
            <w:r>
              <w:t>二月</w:t>
            </w:r>
          </w:p>
        </w:tc>
        <w:tc>
          <w:tcPr>
            <w:tcW w:type="dxa" w:w="1728"/>
          </w:tcPr>
          <w:p>
            <w:r>
              <w:t>三月</w:t>
            </w:r>
          </w:p>
        </w:tc>
        <w:tc>
          <w:tcPr>
            <w:tcW w:type="dxa" w:w="1728"/>
          </w:tcPr>
          <w:p>
            <w:r>
              <w:t>合计</w:t>
            </w:r>
          </w:p>
        </w:tc>
      </w:tr>
      <w:tr>
        <w:tc>
          <w:tcPr>
            <w:tcW w:type="dxa" w:w="1728"/>
          </w:tcPr>
          <w:p>
            <w:r>
              <w:t>知识库平台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405</w:t>
            </w:r>
          </w:p>
        </w:tc>
      </w:tr>
      <w:tr>
        <w:tc>
          <w:tcPr>
            <w:tcW w:type="dxa" w:w="1728"/>
          </w:tcPr>
          <w:p>
            <w:r>
              <w:t>文档处理引擎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265</w:t>
            </w:r>
          </w:p>
        </w:tc>
      </w:tr>
      <w:tr>
        <w:tc>
          <w:tcPr>
            <w:tcW w:type="dxa" w:w="1728"/>
          </w:tcPr>
          <w:p>
            <w:r>
              <w:t>检索增强模块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213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