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CAMS Q3 — プレースメントの定義（ML3段階モデル）</w:t>
      </w:r>
    </w:p>
    <w:p>
      <w:r>
        <w:t>Domain 1: ML/TF Risks and Methods | タグ: ml-basics</w:t>
      </w:r>
    </w:p>
    <w:p>
      <w:r>
        <w:t>━━━━━━━━━━━━━━━━━━━━━━━━━━━━━━━━━━━━━━━━━━━━━━━━━━</w:t>
      </w:r>
    </w:p>
    <w:p>
      <w:pPr>
        <w:pStyle w:val="Heading2"/>
      </w:pPr>
      <w:r>
        <w:t>問題</w:t>
      </w:r>
    </w:p>
    <w:p>
      <w:r>
        <w:t>マネー・ローンダリングの「配置（プレースメント）」段階を最も適切に定義しているのはどれか。</w:t>
      </w:r>
    </w:p>
    <w:p/>
    <w:p>
      <w:r>
        <w:t>A. 違法行為から得られた現金収益の物理的な処分</w:t>
      </w:r>
    </w:p>
    <w:p>
      <w:r>
        <w:t>B. 複数層の金融取引によって違法収益を出所から分離すること</w:t>
      </w:r>
    </w:p>
    <w:p>
      <w:r>
        <w:t>C. 経済に資金を再投入することで違法な富に正当性の外観を付与すること</w:t>
      </w:r>
    </w:p>
    <w:p>
      <w:r>
        <w:t>D. 2つのオフショア銀行間の資金移動</w:t>
      </w:r>
    </w:p>
    <w:p>
      <w:r>
        <w:t>━━━━━━━━━━━━━━━━━━━━━━━━━━━━━━━━━━━━━━━━━━━━━━━━━━</w:t>
      </w:r>
    </w:p>
    <w:p>
      <w:pPr>
        <w:pStyle w:val="Heading2"/>
      </w:pPr>
      <w:r>
        <w:t>正解: A</w:t>
      </w:r>
    </w:p>
    <w:p>
      <w:pPr>
        <w:pStyle w:val="Heading2"/>
      </w:pPr>
      <w:r>
        <w:t>解説</w:t>
      </w:r>
    </w:p>
    <w:p>
      <w:r>
        <w:t>プレースメントは犯罪由来の現金を物理的に処分する段階。「ストリート・キャッシュ」が銀行システムに入る段階。Bはレイヤリング、Cはインテグレーション、Dはレイヤリングの一手法にすぎない。</w:t>
      </w:r>
    </w:p>
    <w:p>
      <w:pPr>
        <w:pStyle w:val="Heading2"/>
      </w:pPr>
      <w:r>
        <w:t>English Version</w:t>
      </w:r>
    </w:p>
    <w:p>
      <w:r>
        <w:t>Which of the following best defines the "Placement" stage of money laundering?</w:t>
      </w:r>
    </w:p>
    <w:p>
      <w:r>
        <w:t>━━━━━━━━━━━━━━━━━━━━━━━━━━━━━━━━━━━━━━━━━━━━━━━━━━</w:t>
      </w:r>
    </w:p>
    <w:p>
      <w:pPr>
        <w:pStyle w:val="Heading2"/>
      </w:pPr>
      <w:r>
        <w:t>📚 Q3から広がった関連知識</w:t>
      </w:r>
    </w:p>
    <w:p>
      <w:pPr>
        <w:pStyle w:val="Heading3"/>
      </w:pPr>
      <w:r>
        <w:t>選択肢のキーワード判断法</w:t>
      </w:r>
    </w:p>
    <w:p>
      <w:r>
        <w:t>各選択肢をキーワードで瞬時に判断できる:</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選択肢</w:t>
            </w:r>
          </w:p>
        </w:tc>
        <w:tc>
          <w:tcPr>
            <w:tcW w:type="dxa" w:w="2160"/>
          </w:tcPr>
          <w:p>
            <w:r>
              <w:t>キーワード</w:t>
            </w:r>
          </w:p>
        </w:tc>
        <w:tc>
          <w:tcPr>
            <w:tcW w:type="dxa" w:w="2160"/>
          </w:tcPr>
          <w:p>
            <w:r>
              <w:t>判断</w:t>
            </w:r>
          </w:p>
        </w:tc>
        <w:tc>
          <w:tcPr>
            <w:tcW w:type="dxa" w:w="2160"/>
          </w:tcPr>
          <w:p>
            <w:r>
              <w:t>正誤</w:t>
            </w:r>
          </w:p>
        </w:tc>
      </w:tr>
      <w:tr>
        <w:tc>
          <w:tcPr>
            <w:tcW w:type="dxa" w:w="2160"/>
          </w:tcPr>
          <w:p>
            <w:r>
              <w:t>A</w:t>
            </w:r>
          </w:p>
        </w:tc>
        <w:tc>
          <w:tcPr>
            <w:tcW w:type="dxa" w:w="2160"/>
          </w:tcPr>
          <w:p>
            <w:r>
              <w:t>「物理的な処分」</w:t>
            </w:r>
          </w:p>
        </w:tc>
        <w:tc>
          <w:tcPr>
            <w:tcW w:type="dxa" w:w="2160"/>
          </w:tcPr>
          <w:p>
            <w:r>
              <w:t>プレースメント</w:t>
            </w:r>
          </w:p>
        </w:tc>
        <w:tc>
          <w:tcPr>
            <w:tcW w:type="dxa" w:w="2160"/>
          </w:tcPr>
          <w:p>
            <w:r>
              <w:t>✅ 正解</w:t>
            </w:r>
          </w:p>
        </w:tc>
      </w:tr>
      <w:tr>
        <w:tc>
          <w:tcPr>
            <w:tcW w:type="dxa" w:w="2160"/>
          </w:tcPr>
          <w:p>
            <w:r>
              <w:t>B</w:t>
            </w:r>
          </w:p>
        </w:tc>
        <w:tc>
          <w:tcPr>
            <w:tcW w:type="dxa" w:w="2160"/>
          </w:tcPr>
          <w:p>
            <w:r>
              <w:t>「分離」</w:t>
            </w:r>
          </w:p>
        </w:tc>
        <w:tc>
          <w:tcPr>
            <w:tcW w:type="dxa" w:w="2160"/>
          </w:tcPr>
          <w:p>
            <w:r>
              <w:t>レイヤリング</w:t>
            </w:r>
          </w:p>
        </w:tc>
        <w:tc>
          <w:tcPr>
            <w:tcW w:type="dxa" w:w="2160"/>
          </w:tcPr>
          <w:p>
            <w:r>
              <w:t>❌</w:t>
            </w:r>
          </w:p>
        </w:tc>
      </w:tr>
      <w:tr>
        <w:tc>
          <w:tcPr>
            <w:tcW w:type="dxa" w:w="2160"/>
          </w:tcPr>
          <w:p>
            <w:r>
              <w:t>C</w:t>
            </w:r>
          </w:p>
        </w:tc>
        <w:tc>
          <w:tcPr>
            <w:tcW w:type="dxa" w:w="2160"/>
          </w:tcPr>
          <w:p>
            <w:r>
              <w:t>「外観」「再投入」</w:t>
            </w:r>
          </w:p>
        </w:tc>
        <w:tc>
          <w:tcPr>
            <w:tcW w:type="dxa" w:w="2160"/>
          </w:tcPr>
          <w:p>
            <w:r>
              <w:t>インテグレーション</w:t>
            </w:r>
          </w:p>
        </w:tc>
        <w:tc>
          <w:tcPr>
            <w:tcW w:type="dxa" w:w="2160"/>
          </w:tcPr>
          <w:p>
            <w:r>
              <w:t>❌</w:t>
            </w:r>
          </w:p>
        </w:tc>
      </w:tr>
      <w:tr>
        <w:tc>
          <w:tcPr>
            <w:tcW w:type="dxa" w:w="2160"/>
          </w:tcPr>
          <w:p>
            <w:r>
              <w:t>D</w:t>
            </w:r>
          </w:p>
        </w:tc>
        <w:tc>
          <w:tcPr>
            <w:tcW w:type="dxa" w:w="2160"/>
          </w:tcPr>
          <w:p>
            <w:r>
              <w:t>「資金移動」</w:t>
            </w:r>
          </w:p>
        </w:tc>
        <w:tc>
          <w:tcPr>
            <w:tcW w:type="dxa" w:w="2160"/>
          </w:tcPr>
          <w:p>
            <w:r>
              <w:t>レイヤリングの一手法</w:t>
            </w:r>
          </w:p>
        </w:tc>
        <w:tc>
          <w:tcPr>
            <w:tcW w:type="dxa" w:w="2160"/>
          </w:tcPr>
          <w:p>
            <w:r>
              <w:t>❌</w:t>
            </w:r>
          </w:p>
        </w:tc>
      </w:tr>
    </w:tbl>
    <w:p/>
    <w:p>
      <w:pPr>
        <w:pStyle w:val="Heading3"/>
      </w:pPr>
      <w:r>
        <w:t>ML3段階の「公式定義用語」</w:t>
      </w:r>
    </w:p>
    <w:p>
      <w:r>
        <w:t>各段階には定義そのものとなる公式用語がある:</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段階</w:t>
            </w:r>
          </w:p>
        </w:tc>
        <w:tc>
          <w:tcPr>
            <w:tcW w:type="dxa" w:w="2160"/>
          </w:tcPr>
          <w:p>
            <w:r>
              <w:t>英語の定義用語</w:t>
            </w:r>
          </w:p>
        </w:tc>
        <w:tc>
          <w:tcPr>
            <w:tcW w:type="dxa" w:w="2160"/>
          </w:tcPr>
          <w:p>
            <w:r>
              <w:t>日本語</w:t>
            </w:r>
          </w:p>
        </w:tc>
        <w:tc>
          <w:tcPr>
            <w:tcW w:type="dxa" w:w="2160"/>
          </w:tcPr>
          <w:p>
            <w:r>
              <w:t>意味</w:t>
            </w:r>
          </w:p>
        </w:tc>
      </w:tr>
      <w:tr>
        <w:tc>
          <w:tcPr>
            <w:tcW w:type="dxa" w:w="2160"/>
          </w:tcPr>
          <w:p>
            <w:r>
              <w:t>P (Placement)</w:t>
            </w:r>
          </w:p>
        </w:tc>
        <w:tc>
          <w:tcPr>
            <w:tcW w:type="dxa" w:w="2160"/>
          </w:tcPr>
          <w:p>
            <w:r>
              <w:t>Physical disposal</w:t>
            </w:r>
          </w:p>
        </w:tc>
        <w:tc>
          <w:tcPr>
            <w:tcW w:type="dxa" w:w="2160"/>
          </w:tcPr>
          <w:p>
            <w:r>
              <w:t>物理的な処分</w:t>
            </w:r>
          </w:p>
        </w:tc>
        <w:tc>
          <w:tcPr>
            <w:tcW w:type="dxa" w:w="2160"/>
          </w:tcPr>
          <w:p>
            <w:r>
              <w:t>現金を手放す</w:t>
            </w:r>
          </w:p>
        </w:tc>
      </w:tr>
      <w:tr>
        <w:tc>
          <w:tcPr>
            <w:tcW w:type="dxa" w:w="2160"/>
          </w:tcPr>
          <w:p>
            <w:r>
              <w:t>L (Layering)</w:t>
            </w:r>
          </w:p>
        </w:tc>
        <w:tc>
          <w:tcPr>
            <w:tcW w:type="dxa" w:w="2160"/>
          </w:tcPr>
          <w:p>
            <w:r>
              <w:t>Separation from source</w:t>
            </w:r>
          </w:p>
        </w:tc>
        <w:tc>
          <w:tcPr>
            <w:tcW w:type="dxa" w:w="2160"/>
          </w:tcPr>
          <w:p>
            <w:r>
              <w:t>出所からの分離</w:t>
            </w:r>
          </w:p>
        </w:tc>
        <w:tc>
          <w:tcPr>
            <w:tcW w:type="dxa" w:w="2160"/>
          </w:tcPr>
          <w:p>
            <w:r>
              <w:t>資金と犯罪の繋がりを切る</w:t>
            </w:r>
          </w:p>
        </w:tc>
      </w:tr>
      <w:tr>
        <w:tc>
          <w:tcPr>
            <w:tcW w:type="dxa" w:w="2160"/>
          </w:tcPr>
          <w:p>
            <w:r>
              <w:t>I (Integration)</w:t>
            </w:r>
          </w:p>
        </w:tc>
        <w:tc>
          <w:tcPr>
            <w:tcW w:type="dxa" w:w="2160"/>
          </w:tcPr>
          <w:p>
            <w:r>
              <w:t>Apparent legitimacy</w:t>
            </w:r>
          </w:p>
        </w:tc>
        <w:tc>
          <w:tcPr>
            <w:tcW w:type="dxa" w:w="2160"/>
          </w:tcPr>
          <w:p>
            <w:r>
              <w:t>正当性の外観付与</w:t>
            </w:r>
          </w:p>
        </w:tc>
        <w:tc>
          <w:tcPr>
            <w:tcW w:type="dxa" w:w="2160"/>
          </w:tcPr>
          <w:p>
            <w:r>
              <w:t>合法に見せかける</w:t>
            </w:r>
          </w:p>
        </w:tc>
      </w:tr>
    </w:tbl>
    <w:p/>
    <w:p>
      <w:r>
        <w:t>覚え方（3つの動詞）:</w:t>
      </w:r>
    </w:p>
    <w:p>
      <w:r>
        <w:t xml:space="preserve">  P = 捨てる（dispose） = ゴミを捨てるように現金を手放す</w:t>
      </w:r>
    </w:p>
    <w:p>
      <w:r>
        <w:t xml:space="preserve">  L = 切る（separate）  = 犯罪との繋がりをハサミで切る</w:t>
      </w:r>
    </w:p>
    <w:p>
      <w:r>
        <w:t xml:space="preserve">  I = 着せる（legitimacy）= きれいな服を着せる</w:t>
      </w:r>
    </w:p>
    <w:p/>
    <w:p>
      <w:r>
        <w:t xml:space="preserve">  → 「捨てる → 切る → 着せる」で完結</w:t>
      </w:r>
    </w:p>
    <w:p/>
    <w:p>
      <w:pPr>
        <w:pStyle w:val="Heading3"/>
      </w:pPr>
      <w:r>
        <w:t>各段階の反応キーワード一覧</w:t>
      </w:r>
    </w:p>
    <w:tbl>
      <w:tblPr>
        <w:tblStyle w:val="TableGrid"/>
        <w:tblW w:type="auto" w:w="0"/>
        <w:tblLook w:firstColumn="1" w:firstRow="1" w:lastColumn="0" w:lastRow="0" w:noHBand="0" w:noVBand="1" w:val="04A0"/>
      </w:tblPr>
      <w:tblGrid>
        <w:gridCol w:w="2880"/>
        <w:gridCol w:w="2880"/>
        <w:gridCol w:w="2880"/>
      </w:tblGrid>
      <w:tr>
        <w:tc>
          <w:tcPr>
            <w:tcW w:type="dxa" w:w="2880"/>
          </w:tcPr>
          <w:p>
            <w:r>
              <w:t>段階</w:t>
            </w:r>
          </w:p>
        </w:tc>
        <w:tc>
          <w:tcPr>
            <w:tcW w:type="dxa" w:w="2880"/>
          </w:tcPr>
          <w:p>
            <w:r>
              <w:t>一言</w:t>
            </w:r>
          </w:p>
        </w:tc>
        <w:tc>
          <w:tcPr>
            <w:tcW w:type="dxa" w:w="2880"/>
          </w:tcPr>
          <w:p>
            <w:r>
              <w:t>反応キーワード</w:t>
            </w:r>
          </w:p>
        </w:tc>
      </w:tr>
      <w:tr>
        <w:tc>
          <w:tcPr>
            <w:tcW w:type="dxa" w:w="2880"/>
          </w:tcPr>
          <w:p>
            <w:r>
              <w:t>P (Placement)</w:t>
            </w:r>
          </w:p>
        </w:tc>
        <w:tc>
          <w:tcPr>
            <w:tcW w:type="dxa" w:w="2880"/>
          </w:tcPr>
          <w:p>
            <w:r>
              <w:t>捨てる</w:t>
            </w:r>
          </w:p>
        </w:tc>
        <w:tc>
          <w:tcPr>
            <w:tcW w:type="dxa" w:w="2880"/>
          </w:tcPr>
          <w:p>
            <w:r>
              <w:t>処分、現金、入金、分割、カジノ、密輸、両替</w:t>
            </w:r>
          </w:p>
        </w:tc>
      </w:tr>
      <w:tr>
        <w:tc>
          <w:tcPr>
            <w:tcW w:type="dxa" w:w="2880"/>
          </w:tcPr>
          <w:p>
            <w:r>
              <w:t>L (Layering)</w:t>
            </w:r>
          </w:p>
        </w:tc>
        <w:tc>
          <w:tcPr>
            <w:tcW w:type="dxa" w:w="2880"/>
          </w:tcPr>
          <w:p>
            <w:r>
              <w:t>隠す</w:t>
            </w:r>
          </w:p>
        </w:tc>
        <w:tc>
          <w:tcPr>
            <w:tcW w:type="dxa" w:w="2880"/>
          </w:tcPr>
          <w:p>
            <w:r>
              <w:t>送金、転々、オフショア、シェル会社、架空取引、分離</w:t>
            </w:r>
          </w:p>
        </w:tc>
      </w:tr>
      <w:tr>
        <w:tc>
          <w:tcPr>
            <w:tcW w:type="dxa" w:w="2880"/>
          </w:tcPr>
          <w:p>
            <w:r>
              <w:t>I (Integration)</w:t>
            </w:r>
          </w:p>
        </w:tc>
        <w:tc>
          <w:tcPr>
            <w:tcW w:type="dxa" w:w="2880"/>
          </w:tcPr>
          <w:p>
            <w:r>
              <w:t>使う</w:t>
            </w:r>
          </w:p>
        </w:tc>
        <w:tc>
          <w:tcPr>
            <w:tcW w:type="dxa" w:w="2880"/>
          </w:tcPr>
          <w:p>
            <w:r>
              <w:t>購入、投資、不動産、事業、保険、外観、正当性</w:t>
            </w:r>
          </w:p>
        </w:tc>
      </w:tr>
    </w:tbl>
    <w:p/>
    <w:p>
      <w:r>
        <w:t>試験での判断法:</w:t>
      </w:r>
    </w:p>
    <w:p>
      <w:r>
        <w:t xml:space="preserve">  → 「現金」「処分」が出てきた → P</w:t>
      </w:r>
    </w:p>
    <w:p>
      <w:r>
        <w:t xml:space="preserve">  → 「送金」「経由」「分離」が出てきた → L</w:t>
      </w:r>
    </w:p>
    <w:p>
      <w:r>
        <w:t xml:space="preserve">  → 「購入」「投資」「外観」が出てきた → I</w:t>
      </w:r>
    </w:p>
    <w:p/>
    <w:p>
      <w:pPr>
        <w:pStyle w:val="Heading3"/>
      </w:pPr>
      <w:r>
        <w:t>各段階の具体例</w:t>
      </w:r>
    </w:p>
    <w:p>
      <w:r>
        <w:t>■ プレースメント（P）の具体例:</w:t>
      </w:r>
    </w:p>
    <w:tbl>
      <w:tblPr>
        <w:tblStyle w:val="TableGrid"/>
        <w:tblW w:type="auto" w:w="0"/>
        <w:tblLook w:firstColumn="1" w:firstRow="1" w:lastColumn="0" w:lastRow="0" w:noHBand="0" w:noVBand="1" w:val="04A0"/>
      </w:tblPr>
      <w:tblGrid>
        <w:gridCol w:w="4320"/>
        <w:gridCol w:w="4320"/>
      </w:tblGrid>
      <w:tr>
        <w:tc>
          <w:tcPr>
            <w:tcW w:type="dxa" w:w="4320"/>
          </w:tcPr>
          <w:p>
            <w:r>
              <w:t>手法</w:t>
            </w:r>
          </w:p>
        </w:tc>
        <w:tc>
          <w:tcPr>
            <w:tcW w:type="dxa" w:w="4320"/>
          </w:tcPr>
          <w:p>
            <w:r>
              <w:t>内容</w:t>
            </w:r>
          </w:p>
        </w:tc>
      </w:tr>
      <w:tr>
        <w:tc>
          <w:tcPr>
            <w:tcW w:type="dxa" w:w="4320"/>
          </w:tcPr>
          <w:p>
            <w:r>
              <w:t>銀行に預ける</w:t>
            </w:r>
          </w:p>
        </w:tc>
        <w:tc>
          <w:tcPr>
            <w:tcW w:type="dxa" w:w="4320"/>
          </w:tcPr>
          <w:p>
            <w:r>
              <w:t>現金を口座に入金する（最も基本）</w:t>
            </w:r>
          </w:p>
        </w:tc>
      </w:tr>
      <w:tr>
        <w:tc>
          <w:tcPr>
            <w:tcW w:type="dxa" w:w="4320"/>
          </w:tcPr>
          <w:p>
            <w:r>
              <w:t>両替する</w:t>
            </w:r>
          </w:p>
        </w:tc>
        <w:tc>
          <w:tcPr>
            <w:tcW w:type="dxa" w:w="4320"/>
          </w:tcPr>
          <w:p>
            <w:r>
              <w:t>現金を外貨に交換する</w:t>
            </w:r>
          </w:p>
        </w:tc>
      </w:tr>
      <w:tr>
        <w:tc>
          <w:tcPr>
            <w:tcW w:type="dxa" w:w="4320"/>
          </w:tcPr>
          <w:p>
            <w:r>
              <w:t>ストラクチャリング</w:t>
            </w:r>
          </w:p>
        </w:tc>
        <w:tc>
          <w:tcPr>
            <w:tcW w:type="dxa" w:w="4320"/>
          </w:tcPr>
          <w:p>
            <w:r>
              <w:t>$9,000ずつ分割入金（閾値回避）</w:t>
            </w:r>
          </w:p>
        </w:tc>
      </w:tr>
      <w:tr>
        <w:tc>
          <w:tcPr>
            <w:tcW w:type="dxa" w:w="4320"/>
          </w:tcPr>
          <w:p>
            <w:r>
              <w:t>スマーフィング</w:t>
            </w:r>
          </w:p>
        </w:tc>
        <w:tc>
          <w:tcPr>
            <w:tcW w:type="dxa" w:w="4320"/>
          </w:tcPr>
          <w:p>
            <w:r>
              <w:t>複数の運び屋に現金を分配して入金させる</w:t>
            </w:r>
          </w:p>
        </w:tc>
      </w:tr>
      <w:tr>
        <w:tc>
          <w:tcPr>
            <w:tcW w:type="dxa" w:w="4320"/>
          </w:tcPr>
          <w:p>
            <w:r>
              <w:t>カジノ</w:t>
            </w:r>
          </w:p>
        </w:tc>
        <w:tc>
          <w:tcPr>
            <w:tcW w:type="dxa" w:w="4320"/>
          </w:tcPr>
          <w:p>
            <w:r>
              <w:t>現金でチップ購入</w:t>
            </w:r>
          </w:p>
        </w:tc>
      </w:tr>
      <w:tr>
        <w:tc>
          <w:tcPr>
            <w:tcW w:type="dxa" w:w="4320"/>
          </w:tcPr>
          <w:p>
            <w:r>
              <w:t>混合（commingling）</w:t>
            </w:r>
          </w:p>
        </w:tc>
        <w:tc>
          <w:tcPr>
            <w:tcW w:type="dxa" w:w="4320"/>
          </w:tcPr>
          <w:p>
            <w:r>
              <w:t>合法事業の売上に犯罪収益の現金を混ぜる</w:t>
            </w:r>
          </w:p>
        </w:tc>
      </w:tr>
      <w:tr>
        <w:tc>
          <w:tcPr>
            <w:tcW w:type="dxa" w:w="4320"/>
          </w:tcPr>
          <w:p>
            <w:r>
              <w:t>密輸（bulk cash）</w:t>
            </w:r>
          </w:p>
        </w:tc>
        <w:tc>
          <w:tcPr>
            <w:tcW w:type="dxa" w:w="4320"/>
          </w:tcPr>
          <w:p>
            <w:r>
              <w:t>現金を物理的に国外へ持ち出す</w:t>
            </w:r>
          </w:p>
        </w:tc>
      </w:tr>
    </w:tbl>
    <w:p/>
    <w:p>
      <w:r>
        <w:t>■ レイヤリング（L）の具体例:</w:t>
      </w:r>
    </w:p>
    <w:tbl>
      <w:tblPr>
        <w:tblStyle w:val="TableGrid"/>
        <w:tblW w:type="auto" w:w="0"/>
        <w:tblLook w:firstColumn="1" w:firstRow="1" w:lastColumn="0" w:lastRow="0" w:noHBand="0" w:noVBand="1" w:val="04A0"/>
      </w:tblPr>
      <w:tblGrid>
        <w:gridCol w:w="4320"/>
        <w:gridCol w:w="4320"/>
      </w:tblGrid>
      <w:tr>
        <w:tc>
          <w:tcPr>
            <w:tcW w:type="dxa" w:w="4320"/>
          </w:tcPr>
          <w:p>
            <w:r>
              <w:t>手法</w:t>
            </w:r>
          </w:p>
        </w:tc>
        <w:tc>
          <w:tcPr>
            <w:tcW w:type="dxa" w:w="4320"/>
          </w:tcPr>
          <w:p>
            <w:r>
              <w:t>内容</w:t>
            </w:r>
          </w:p>
        </w:tc>
      </w:tr>
      <w:tr>
        <w:tc>
          <w:tcPr>
            <w:tcW w:type="dxa" w:w="4320"/>
          </w:tcPr>
          <w:p>
            <w:r>
              <w:t>口座間送金</w:t>
            </w:r>
          </w:p>
        </w:tc>
        <w:tc>
          <w:tcPr>
            <w:tcW w:type="dxa" w:w="4320"/>
          </w:tcPr>
          <w:p>
            <w:r>
              <w:t>A口座→B口座→C口座と転々</w:t>
            </w:r>
          </w:p>
        </w:tc>
      </w:tr>
      <w:tr>
        <w:tc>
          <w:tcPr>
            <w:tcW w:type="dxa" w:w="4320"/>
          </w:tcPr>
          <w:p>
            <w:r>
              <w:t>国際送金</w:t>
            </w:r>
          </w:p>
        </w:tc>
        <w:tc>
          <w:tcPr>
            <w:tcW w:type="dxa" w:w="4320"/>
          </w:tcPr>
          <w:p>
            <w:r>
              <w:t>複数国を経由して送金</w:t>
            </w:r>
          </w:p>
        </w:tc>
      </w:tr>
      <w:tr>
        <w:tc>
          <w:tcPr>
            <w:tcW w:type="dxa" w:w="4320"/>
          </w:tcPr>
          <w:p>
            <w:r>
              <w:t>オフショア</w:t>
            </w:r>
          </w:p>
        </w:tc>
        <w:tc>
          <w:tcPr>
            <w:tcW w:type="dxa" w:w="4320"/>
          </w:tcPr>
          <w:p>
            <w:r>
              <w:t>タックスヘイブンの口座を経由</w:t>
            </w:r>
          </w:p>
        </w:tc>
      </w:tr>
      <w:tr>
        <w:tc>
          <w:tcPr>
            <w:tcW w:type="dxa" w:w="4320"/>
          </w:tcPr>
          <w:p>
            <w:r>
              <w:t>シェル会社</w:t>
            </w:r>
          </w:p>
        </w:tc>
        <w:tc>
          <w:tcPr>
            <w:tcW w:type="dxa" w:w="4320"/>
          </w:tcPr>
          <w:p>
            <w:r>
              <w:t>実体のないペーパーカンパニーを利用</w:t>
            </w:r>
          </w:p>
        </w:tc>
      </w:tr>
      <w:tr>
        <w:tc>
          <w:tcPr>
            <w:tcW w:type="dxa" w:w="4320"/>
          </w:tcPr>
          <w:p>
            <w:r>
              <w:t>シェルフ会社</w:t>
            </w:r>
          </w:p>
        </w:tc>
        <w:tc>
          <w:tcPr>
            <w:tcW w:type="dxa" w:w="4320"/>
          </w:tcPr>
          <w:p>
            <w:r>
              <w:t>休眠会社を買って経由させる</w:t>
            </w:r>
          </w:p>
        </w:tc>
      </w:tr>
      <w:tr>
        <w:tc>
          <w:tcPr>
            <w:tcW w:type="dxa" w:w="4320"/>
          </w:tcPr>
          <w:p>
            <w:r>
              <w:t>ローンバック</w:t>
            </w:r>
          </w:p>
        </w:tc>
        <w:tc>
          <w:tcPr>
            <w:tcW w:type="dxa" w:w="4320"/>
          </w:tcPr>
          <w:p>
            <w:r>
              <w:t>自分の汚い金を自分への「貸付」に偽装</w:t>
            </w:r>
          </w:p>
        </w:tc>
      </w:tr>
      <w:tr>
        <w:tc>
          <w:tcPr>
            <w:tcW w:type="dxa" w:w="4320"/>
          </w:tcPr>
          <w:p>
            <w:r>
              <w:t>ファントムシッピング</w:t>
            </w:r>
          </w:p>
        </w:tc>
        <w:tc>
          <w:tcPr>
            <w:tcW w:type="dxa" w:w="4320"/>
          </w:tcPr>
          <w:p>
            <w:r>
              <w:t>架空の貿易取引（TBML）</w:t>
            </w:r>
          </w:p>
        </w:tc>
      </w:tr>
    </w:tbl>
    <w:p/>
    <w:p>
      <w:r>
        <w:t>■ インテグレーション（I）の具体例:</w:t>
      </w:r>
    </w:p>
    <w:tbl>
      <w:tblPr>
        <w:tblStyle w:val="TableGrid"/>
        <w:tblW w:type="auto" w:w="0"/>
        <w:tblLook w:firstColumn="1" w:firstRow="1" w:lastColumn="0" w:lastRow="0" w:noHBand="0" w:noVBand="1" w:val="04A0"/>
      </w:tblPr>
      <w:tblGrid>
        <w:gridCol w:w="4320"/>
        <w:gridCol w:w="4320"/>
      </w:tblGrid>
      <w:tr>
        <w:tc>
          <w:tcPr>
            <w:tcW w:type="dxa" w:w="4320"/>
          </w:tcPr>
          <w:p>
            <w:r>
              <w:t>手法</w:t>
            </w:r>
          </w:p>
        </w:tc>
        <w:tc>
          <w:tcPr>
            <w:tcW w:type="dxa" w:w="4320"/>
          </w:tcPr>
          <w:p>
            <w:r>
              <w:t>内容</w:t>
            </w:r>
          </w:p>
        </w:tc>
      </w:tr>
      <w:tr>
        <w:tc>
          <w:tcPr>
            <w:tcW w:type="dxa" w:w="4320"/>
          </w:tcPr>
          <w:p>
            <w:r>
              <w:t>不動産購入</w:t>
            </w:r>
          </w:p>
        </w:tc>
        <w:tc>
          <w:tcPr>
            <w:tcW w:type="dxa" w:w="4320"/>
          </w:tcPr>
          <w:p>
            <w:r>
              <w:t>マンション・土地の購入</w:t>
            </w:r>
          </w:p>
        </w:tc>
      </w:tr>
      <w:tr>
        <w:tc>
          <w:tcPr>
            <w:tcW w:type="dxa" w:w="4320"/>
          </w:tcPr>
          <w:p>
            <w:r>
              <w:t>事業投資</w:t>
            </w:r>
          </w:p>
        </w:tc>
        <w:tc>
          <w:tcPr>
            <w:tcW w:type="dxa" w:w="4320"/>
          </w:tcPr>
          <w:p>
            <w:r>
              <w:t>レストラン・小売店など合法事業に投資</w:t>
            </w:r>
          </w:p>
        </w:tc>
      </w:tr>
      <w:tr>
        <w:tc>
          <w:tcPr>
            <w:tcW w:type="dxa" w:w="4320"/>
          </w:tcPr>
          <w:p>
            <w:r>
              <w:t>高級品購入</w:t>
            </w:r>
          </w:p>
        </w:tc>
        <w:tc>
          <w:tcPr>
            <w:tcW w:type="dxa" w:w="4320"/>
          </w:tcPr>
          <w:p>
            <w:r>
              <w:t>宝石・高級車・美術品</w:t>
            </w:r>
          </w:p>
        </w:tc>
      </w:tr>
      <w:tr>
        <w:tc>
          <w:tcPr>
            <w:tcW w:type="dxa" w:w="4320"/>
          </w:tcPr>
          <w:p>
            <w:r>
              <w:t>保険スキーム</w:t>
            </w:r>
          </w:p>
        </w:tc>
        <w:tc>
          <w:tcPr>
            <w:tcW w:type="dxa" w:w="4320"/>
          </w:tcPr>
          <w:p>
            <w:r>
              <w:t>保険購入→解約→返戻金（Free Look）</w:t>
            </w:r>
          </w:p>
        </w:tc>
      </w:tr>
      <w:tr>
        <w:tc>
          <w:tcPr>
            <w:tcW w:type="dxa" w:w="4320"/>
          </w:tcPr>
          <w:p>
            <w:r>
              <w:t>ローン返済</w:t>
            </w:r>
          </w:p>
        </w:tc>
        <w:tc>
          <w:tcPr>
            <w:tcW w:type="dxa" w:w="4320"/>
          </w:tcPr>
          <w:p>
            <w:r>
              <w:t>汚い現金でローンを一括返済</w:t>
            </w:r>
          </w:p>
        </w:tc>
      </w:tr>
      <w:tr>
        <w:tc>
          <w:tcPr>
            <w:tcW w:type="dxa" w:w="4320"/>
          </w:tcPr>
          <w:p>
            <w:r>
              <w:t>フロント企業</w:t>
            </w:r>
          </w:p>
        </w:tc>
        <w:tc>
          <w:tcPr>
            <w:tcW w:type="dxa" w:w="4320"/>
          </w:tcPr>
          <w:p>
            <w:r>
              <w:t>合法事業の売上として計上</w:t>
            </w:r>
          </w:p>
        </w:tc>
      </w:tr>
    </w:tbl>
    <w:p/>
    <w:p>
      <w:pPr>
        <w:pStyle w:val="Heading3"/>
      </w:pPr>
      <w:r>
        <w:t>「物理的な処分」の正しい理解</w:t>
      </w:r>
    </w:p>
    <w:p>
      <w:r>
        <w:t>間違えやすいポイント:</w:t>
      </w:r>
    </w:p>
    <w:tbl>
      <w:tblPr>
        <w:tblStyle w:val="TableGrid"/>
        <w:tblW w:type="auto" w:w="0"/>
        <w:tblLook w:firstColumn="1" w:firstRow="1" w:lastColumn="0" w:lastRow="0" w:noHBand="0" w:noVBand="1" w:val="04A0"/>
      </w:tblPr>
      <w:tblGrid>
        <w:gridCol w:w="4320"/>
        <w:gridCol w:w="4320"/>
      </w:tblGrid>
      <w:tr>
        <w:tc>
          <w:tcPr>
            <w:tcW w:type="dxa" w:w="4320"/>
          </w:tcPr>
          <w:p>
            <w:r>
              <w:t>間違いやすい理解</w:t>
            </w:r>
          </w:p>
        </w:tc>
        <w:tc>
          <w:tcPr>
            <w:tcW w:type="dxa" w:w="4320"/>
          </w:tcPr>
          <w:p>
            <w:r>
              <w:t>正しい理解</w:t>
            </w:r>
          </w:p>
        </w:tc>
      </w:tr>
      <w:tr>
        <w:tc>
          <w:tcPr>
            <w:tcW w:type="dxa" w:w="4320"/>
          </w:tcPr>
          <w:p>
            <w:r>
              <w:t>処分 = 「資産として活用する」</w:t>
            </w:r>
          </w:p>
        </w:tc>
        <w:tc>
          <w:tcPr>
            <w:tcW w:type="dxa" w:w="4320"/>
          </w:tcPr>
          <w:p>
            <w:r>
              <w:t>処分 = 「手元から離す・なくす」</w:t>
            </w:r>
          </w:p>
        </w:tc>
      </w:tr>
      <w:tr>
        <w:tc>
          <w:tcPr>
            <w:tcW w:type="dxa" w:w="4320"/>
          </w:tcPr>
          <w:p>
            <w:r>
              <w:t>不動産購入など「有効活用」のイメージ</w:t>
            </w:r>
          </w:p>
        </w:tc>
        <w:tc>
          <w:tcPr>
            <w:tcW w:type="dxa" w:w="4320"/>
          </w:tcPr>
          <w:p>
            <w:r>
              <w:t>現金という「ヤバいもの」を手放すイメージ</w:t>
            </w:r>
          </w:p>
        </w:tc>
      </w:tr>
    </w:tbl>
    <w:p/>
    <w:p>
      <w:r>
        <w:t>なぜ「物理的」と言うのか:</w:t>
      </w:r>
    </w:p>
    <w:p>
      <w:r>
        <w:t xml:space="preserve">  犯罪収益 = 最初は「現金の山」（物理的に存在する紙幣）</w:t>
      </w:r>
    </w:p>
    <w:p>
      <w:r>
        <w:t xml:space="preserve">  → 大量の現金を持っていると怪しい</w:t>
      </w:r>
    </w:p>
    <w:p>
      <w:r>
        <w:t xml:space="preserve">  → 物理的な現金を「別の形」に変える（口座の数字、チップ、外貨等）</w:t>
      </w:r>
    </w:p>
    <w:p>
      <w:r>
        <w:t xml:space="preserve">  → 「札束という物体」を「金融システム内のデータ」に変える = 物理的な処分</w:t>
      </w:r>
    </w:p>
    <w:p/>
    <w:p>
      <w:pPr>
        <w:pStyle w:val="Heading3"/>
      </w:pPr>
      <w:r>
        <w:t>ストラクチャリング（Structuring）= プレースメントの代表的手法</w:t>
      </w:r>
    </w:p>
    <w:p>
      <w:r>
        <w:t>報告されないように、わざと金額を分けて入金すること。</w:t>
      </w:r>
    </w:p>
    <w:p/>
    <w:p>
      <w:r>
        <w:t>仕組み:</w:t>
      </w:r>
    </w:p>
    <w:p>
      <w:r>
        <w:t xml:space="preserve">  米国: $10,000以上の現金取引 → CTR（通貨取引報告書）を銀行が提出</w:t>
      </w:r>
    </w:p>
    <w:p>
      <w:r>
        <w:t xml:space="preserve">  → 犯罪者は$9,000ずつ分割して閾値以下に抑える</w:t>
      </w:r>
    </w:p>
    <w:p>
      <w:r>
        <w:t xml:space="preserve">  → これがストラクチャリング</w:t>
      </w:r>
    </w:p>
    <w:p/>
    <w:p>
      <w:r>
        <w:t>重要: ストラクチャリング自体が犯罪（31 USC §5324）</w:t>
      </w:r>
    </w:p>
    <w:tbl>
      <w:tblPr>
        <w:tblStyle w:val="TableGrid"/>
        <w:tblW w:type="auto" w:w="0"/>
        <w:tblLook w:firstColumn="1" w:firstRow="1" w:lastColumn="0" w:lastRow="0" w:noHBand="0" w:noVBand="1" w:val="04A0"/>
      </w:tblPr>
      <w:tblGrid>
        <w:gridCol w:w="4320"/>
        <w:gridCol w:w="4320"/>
      </w:tblGrid>
      <w:tr>
        <w:tc>
          <w:tcPr>
            <w:tcW w:type="dxa" w:w="4320"/>
          </w:tcPr>
          <w:p>
            <w:r>
              <w:t>よくある誤解</w:t>
            </w:r>
          </w:p>
        </w:tc>
        <w:tc>
          <w:tcPr>
            <w:tcW w:type="dxa" w:w="4320"/>
          </w:tcPr>
          <w:p>
            <w:r>
              <w:t>正しい理解</w:t>
            </w:r>
          </w:p>
        </w:tc>
      </w:tr>
      <w:tr>
        <w:tc>
          <w:tcPr>
            <w:tcW w:type="dxa" w:w="4320"/>
          </w:tcPr>
          <w:p>
            <w:r>
              <w:t>❌ 閾値以下なら問題ない</w:t>
            </w:r>
          </w:p>
        </w:tc>
        <w:tc>
          <w:tcPr>
            <w:tcW w:type="dxa" w:w="4320"/>
          </w:tcPr>
          <w:p>
            <w:r>
              <w:t>✅ 閾値回避の意図があれば犯罪</w:t>
            </w:r>
          </w:p>
        </w:tc>
      </w:tr>
      <w:tr>
        <w:tc>
          <w:tcPr>
            <w:tcW w:type="dxa" w:w="4320"/>
          </w:tcPr>
          <w:p>
            <w:r>
              <w:t>❌ 元の資金が合法なら問題ない</w:t>
            </w:r>
          </w:p>
        </w:tc>
        <w:tc>
          <w:tcPr>
            <w:tcW w:type="dxa" w:w="4320"/>
          </w:tcPr>
          <w:p>
            <w:r>
              <w:t>✅ 合法資金でも閾値回避目的の分割は犯罪</w:t>
            </w:r>
          </w:p>
        </w:tc>
      </w:tr>
      <w:tr>
        <w:tc>
          <w:tcPr>
            <w:tcW w:type="dxa" w:w="4320"/>
          </w:tcPr>
          <w:p>
            <w:r>
              <w:t>❌ CTRが出なければセーフ</w:t>
            </w:r>
          </w:p>
        </w:tc>
        <w:tc>
          <w:tcPr>
            <w:tcW w:type="dxa" w:w="4320"/>
          </w:tcPr>
          <w:p>
            <w:r>
              <w:t>✅ CTRが出なくてもSARの対象</w:t>
            </w:r>
          </w:p>
        </w:tc>
      </w:tr>
    </w:tbl>
    <w:p/>
    <w:p>
      <w:r>
        <w:t>各国の閾値:</w:t>
      </w:r>
    </w:p>
    <w:tbl>
      <w:tblPr>
        <w:tblStyle w:val="TableGrid"/>
        <w:tblW w:type="auto" w:w="0"/>
        <w:tblLook w:firstColumn="1" w:firstRow="1" w:lastColumn="0" w:lastRow="0" w:noHBand="0" w:noVBand="1" w:val="04A0"/>
      </w:tblPr>
      <w:tblGrid>
        <w:gridCol w:w="2880"/>
        <w:gridCol w:w="2880"/>
        <w:gridCol w:w="2880"/>
      </w:tblGrid>
      <w:tr>
        <w:tc>
          <w:tcPr>
            <w:tcW w:type="dxa" w:w="2880"/>
          </w:tcPr>
          <w:p>
            <w:r>
              <w:t>国</w:t>
            </w:r>
          </w:p>
        </w:tc>
        <w:tc>
          <w:tcPr>
            <w:tcW w:type="dxa" w:w="2880"/>
          </w:tcPr>
          <w:p>
            <w:r>
              <w:t>報告閾値</w:t>
            </w:r>
          </w:p>
        </w:tc>
        <w:tc>
          <w:tcPr>
            <w:tcW w:type="dxa" w:w="2880"/>
          </w:tcPr>
          <w:p>
            <w:r>
              <w:t>犯罪者が狙う金額</w:t>
            </w:r>
          </w:p>
        </w:tc>
      </w:tr>
      <w:tr>
        <w:tc>
          <w:tcPr>
            <w:tcW w:type="dxa" w:w="2880"/>
          </w:tcPr>
          <w:p>
            <w:r>
              <w:t>米国</w:t>
            </w:r>
          </w:p>
        </w:tc>
        <w:tc>
          <w:tcPr>
            <w:tcW w:type="dxa" w:w="2880"/>
          </w:tcPr>
          <w:p>
            <w:r>
              <w:t>$10,000（CTR）</w:t>
            </w:r>
          </w:p>
        </w:tc>
        <w:tc>
          <w:tcPr>
            <w:tcW w:type="dxa" w:w="2880"/>
          </w:tcPr>
          <w:p>
            <w:r>
              <w:t>$9,000〜$9,900</w:t>
            </w:r>
          </w:p>
        </w:tc>
      </w:tr>
      <w:tr>
        <w:tc>
          <w:tcPr>
            <w:tcW w:type="dxa" w:w="2880"/>
          </w:tcPr>
          <w:p>
            <w:r>
              <w:t>米国カジノ</w:t>
            </w:r>
          </w:p>
        </w:tc>
        <w:tc>
          <w:tcPr>
            <w:tcW w:type="dxa" w:w="2880"/>
          </w:tcPr>
          <w:p>
            <w:r>
              <w:t>$3,000（記録）/ $10,000（CTR）</w:t>
            </w:r>
          </w:p>
        </w:tc>
        <w:tc>
          <w:tcPr>
            <w:tcW w:type="dxa" w:w="2880"/>
          </w:tcPr>
          <w:p>
            <w:r>
              <w:t>$2,900（CAMS Q10）</w:t>
            </w:r>
          </w:p>
        </w:tc>
      </w:tr>
      <w:tr>
        <w:tc>
          <w:tcPr>
            <w:tcW w:type="dxa" w:w="2880"/>
          </w:tcPr>
          <w:p>
            <w:r>
              <w:t>日本</w:t>
            </w:r>
          </w:p>
        </w:tc>
        <w:tc>
          <w:tcPr>
            <w:tcW w:type="dxa" w:w="2880"/>
          </w:tcPr>
          <w:p>
            <w:r>
              <w:t>200万円超（犯収法）</w:t>
            </w:r>
          </w:p>
        </w:tc>
        <w:tc>
          <w:tcPr>
            <w:tcW w:type="dxa" w:w="2880"/>
          </w:tcPr>
          <w:p>
            <w:r>
              <w:t>200万円以下に分割</w:t>
            </w:r>
          </w:p>
        </w:tc>
      </w:tr>
    </w:tbl>
    <w:p/>
    <w:p>
      <w:r>
        <w:t>ストラクチャリング vs スマーフィング:</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t>ストラクチャリング</w:t>
            </w:r>
          </w:p>
        </w:tc>
        <w:tc>
          <w:tcPr>
            <w:tcW w:type="dxa" w:w="2880"/>
          </w:tcPr>
          <w:p>
            <w:r>
              <w:t>スマーフィング</w:t>
            </w:r>
          </w:p>
        </w:tc>
      </w:tr>
      <w:tr>
        <w:tc>
          <w:tcPr>
            <w:tcW w:type="dxa" w:w="2880"/>
          </w:tcPr>
          <w:p>
            <w:r>
              <w:t>人数</w:t>
            </w:r>
          </w:p>
        </w:tc>
        <w:tc>
          <w:tcPr>
            <w:tcW w:type="dxa" w:w="2880"/>
          </w:tcPr>
          <w:p>
            <w:r>
              <w:t>1人</w:t>
            </w:r>
          </w:p>
        </w:tc>
        <w:tc>
          <w:tcPr>
            <w:tcW w:type="dxa" w:w="2880"/>
          </w:tcPr>
          <w:p>
            <w:r>
              <w:t>複数人（運び屋）</w:t>
            </w:r>
          </w:p>
        </w:tc>
      </w:tr>
      <w:tr>
        <w:tc>
          <w:tcPr>
            <w:tcW w:type="dxa" w:w="2880"/>
          </w:tcPr>
          <w:p>
            <w:r>
              <w:t>やること</w:t>
            </w:r>
          </w:p>
        </w:tc>
        <w:tc>
          <w:tcPr>
            <w:tcW w:type="dxa" w:w="2880"/>
          </w:tcPr>
          <w:p>
            <w:r>
              <w:t>金額を分けて何回も入金</w:t>
            </w:r>
          </w:p>
        </w:tc>
        <w:tc>
          <w:tcPr>
            <w:tcW w:type="dxa" w:w="2880"/>
          </w:tcPr>
          <w:p>
            <w:r>
              <w:t>運び屋に現金を配って別々に入金</w:t>
            </w:r>
          </w:p>
        </w:tc>
      </w:tr>
      <w:tr>
        <w:tc>
          <w:tcPr>
            <w:tcW w:type="dxa" w:w="2880"/>
          </w:tcPr>
          <w:p>
            <w:r>
              <w:t>共通点</w:t>
            </w:r>
          </w:p>
        </w:tc>
        <w:tc>
          <w:tcPr>
            <w:tcW w:type="dxa" w:w="2880"/>
          </w:tcPr>
          <w:p>
            <w:r>
              <w:t>閾値回避が目的</w:t>
            </w:r>
          </w:p>
        </w:tc>
        <w:tc>
          <w:tcPr>
            <w:tcW w:type="dxa" w:w="2880"/>
          </w:tcPr>
          <w:p>
            <w:r>
              <w:t>どちらもプレースメントの手法</w:t>
            </w:r>
          </w:p>
        </w:tc>
      </w:tr>
    </w:tbl>
    <w:p/>
    <w:p>
      <w:r>
        <w:t>覚え方: ストラクチャリング = 「ギリギリ詐欺」</w:t>
      </w:r>
    </w:p>
    <w:p>
      <w:r>
        <w:t xml:space="preserve">  $10,000のラインのギリギリ下を狙って分割する行為</w:t>
      </w:r>
    </w:p>
    <w:p/>
    <w:p>
      <w:pPr>
        <w:pStyle w:val="Heading3"/>
      </w:pPr>
      <w:r>
        <w:t>3段階ストーリーで覚える</w:t>
      </w:r>
    </w:p>
    <w:p>
      <w:r>
        <w:t>① P: 麻薬で稼いだ現金1億円が家にある。怖い。銀行に入れたい。（現金を処分）</w:t>
      </w:r>
    </w:p>
    <w:p>
      <w:r>
        <w:t>② L: 口座に入った。でも追跡されるかも。10回送金して出所を消そう。（痕跡を消す）</w:t>
      </w:r>
    </w:p>
    <w:p>
      <w:r>
        <w:t>③ I: もう追跡不可能。タワマン買って悠々自適に暮らそう。（合法経済に統合）</w:t>
      </w:r>
    </w:p>
    <w:p/>
    <w:p>
      <w:r>
        <w:t>━━━━━━━━━━━━━━━━━━━━━━━━━━━━━━━━━━━━━━━━━━━━━━━━━━</w:t>
      </w:r>
    </w:p>
    <w:p>
      <w:pPr>
        <w:pStyle w:val="Heading2"/>
      </w:pPr>
      <w:r>
        <w:t>🔗 CAMS × 日本AML 比較</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t>CAMS</w:t>
            </w:r>
          </w:p>
        </w:tc>
        <w:tc>
          <w:tcPr>
            <w:tcW w:type="dxa" w:w="2880"/>
          </w:tcPr>
          <w:p>
            <w:r>
              <w:t>日本AML</w:t>
            </w:r>
          </w:p>
        </w:tc>
      </w:tr>
      <w:tr>
        <w:tc>
          <w:tcPr>
            <w:tcW w:type="dxa" w:w="2880"/>
          </w:tcPr>
          <w:p>
            <w:r>
              <w:t>出題</w:t>
            </w:r>
          </w:p>
        </w:tc>
        <w:tc>
          <w:tcPr>
            <w:tcW w:type="dxa" w:w="2880"/>
          </w:tcPr>
          <w:p>
            <w:r>
              <w:t>Q3（定義）、Q5（Free Look=I）、Q10（カジノStructuring）、Q14（SAR）</w:t>
            </w:r>
          </w:p>
        </w:tc>
        <w:tc>
          <w:tcPr>
            <w:tcW w:type="dxa" w:w="2880"/>
          </w:tcPr>
          <w:p>
            <w:r>
              <w:t>問1-1（3段階の定義）</w:t>
            </w:r>
          </w:p>
        </w:tc>
      </w:tr>
      <w:tr>
        <w:tc>
          <w:tcPr>
            <w:tcW w:type="dxa" w:w="2880"/>
          </w:tcPr>
          <w:p>
            <w:r>
              <w:t>問われ方</w:t>
            </w:r>
          </w:p>
        </w:tc>
        <w:tc>
          <w:tcPr>
            <w:tcW w:type="dxa" w:w="2880"/>
          </w:tcPr>
          <w:p>
            <w:r>
              <w:t>定義を英語で正確に覚える</w:t>
            </w:r>
          </w:p>
        </w:tc>
        <w:tc>
          <w:tcPr>
            <w:tcW w:type="dxa" w:w="2880"/>
          </w:tcPr>
          <w:p>
            <w:r>
              <w:t>3段階と対策の対応を覚える</w:t>
            </w:r>
          </w:p>
        </w:tc>
      </w:tr>
      <w:tr>
        <w:tc>
          <w:tcPr>
            <w:tcW w:type="dxa" w:w="2880"/>
          </w:tcPr>
          <w:p>
            <w:r>
              <w:t>ポイント</w:t>
            </w:r>
          </w:p>
        </w:tc>
        <w:tc>
          <w:tcPr>
            <w:tcW w:type="dxa" w:w="2880"/>
          </w:tcPr>
          <w:p>
            <w:r>
              <w:t>Dのような「具体例」と「定義」の区別</w:t>
            </w:r>
          </w:p>
        </w:tc>
        <w:tc>
          <w:tcPr>
            <w:tcW w:type="dxa" w:w="2880"/>
          </w:tcPr>
          <w:p>
            <w:r>
              <w:t>「取引時確認 = プレースメント防止」が頻出</w:t>
            </w:r>
          </w:p>
        </w:tc>
      </w:tr>
    </w:tbl>
    <w:p/>
    <w:p>
      <w:pPr>
        <w:pStyle w:val="Heading3"/>
      </w:pPr>
      <w:r>
        <w:t>「基本問題は出ないのでは？」→ 出る！</w:t>
      </w:r>
    </w:p>
    <w:p>
      <w:r>
        <w:t>「基本 = 出ない」ではなく「基本 = 必ず出る」</w:t>
      </w:r>
    </w:p>
    <w:p>
      <w:r>
        <w:t xml:space="preserve">  CAMS: 120問中、基本で確実に取れる問題が合否を分ける（合格ライン75%）</w:t>
      </w:r>
    </w:p>
    <w:p>
      <w:r>
        <w:t xml:space="preserve">  日本AML: 100問中、第1章「金融犯罪」だけで10点分（合格ライン70点）</w:t>
      </w:r>
    </w:p>
    <w:p/>
    <w:p>
      <w:r>
        <w:t>引っ掛け例:</w:t>
      </w:r>
    </w:p>
    <w:p>
      <w:r>
        <w:t xml:space="preserve">  ❌「3段階すべて完了しないとMLは成立しない」→ どの段階でもML</w:t>
      </w:r>
    </w:p>
    <w:p>
      <w:r>
        <w:t xml:space="preserve">  ❌「取引時確認はインテグレーション防止に有効」→ プレースメント防止</w:t>
      </w:r>
    </w:p>
    <w:p>
      <w:r>
        <w:t xml:space="preserve">  ❌「オフショア送金 = プレースメント」→ レイヤリング</w:t>
      </w:r>
    </w:p>
    <w:p/>
    <w:p>
      <w:r>
        <w:t>━━━━━━━━━━━━━━━━━━━━━━━━━━━━━━━━━━━━━━━━━━━━━━━━━━</w:t>
      </w:r>
    </w:p>
    <w:p>
      <w:pPr>
        <w:pStyle w:val="Heading2"/>
      </w:pPr>
      <w:r>
        <w:t>📝 関連する試験問題</w:t>
      </w:r>
    </w:p>
    <w:p>
      <w:r>
        <w:t>• CAMS Q4: 前提犯罪（Predicate Offense）の定義</w:t>
      </w:r>
    </w:p>
    <w:p>
      <w:r>
        <w:t>• CAMS Q5: Free Lookスキーム（インテグレーションの例）</w:t>
      </w:r>
    </w:p>
    <w:p>
      <w:r>
        <w:t>• CAMS Q7: ローンバック（レイヤリングの例）</w:t>
      </w:r>
    </w:p>
    <w:p>
      <w:r>
        <w:t>• CAMS Q10: カジノでのストラクチャリング</w:t>
      </w:r>
    </w:p>
    <w:p>
      <w:r>
        <w:t>• CAMS Q14: ストラクチャリングとSAR提出義務</w:t>
      </w:r>
    </w:p>
    <w:p>
      <w:r>
        <w:t>• CAMS Q19: カジノ Cash→Check（インテグレーション）</w:t>
      </w:r>
    </w:p>
    <w:p>
      <w:r>
        <w:t>• 日本AML 問1-1: ML定義と3段階</w:t>
      </w:r>
    </w:p>
    <w:p>
      <w:r>
        <w:t>• 日本AML 問7-2: 疑わしい取引の類型</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