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CAMS Q6 — ファントム・シッピング / TBML</w:t>
      </w:r>
    </w:p>
    <w:p>
      <w:r>
        <w:t>Domain 1: ML/TF Risks and Methods | タグ: tbml</w:t>
      </w:r>
    </w:p>
    <w:p>
      <w: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問題</w:t>
      </w:r>
    </w:p>
    <w:p>
      <w:r>
        <w:t>「貿易金融」案件で「ファントム・シッピング（架空船積み）」が疑われ、銀行が貨物受領の証憑を要求した。顧客は倉庫の写真を送付してきた。これは証憑として有効か。</w:t>
      </w:r>
    </w:p>
    <w:p/>
    <w:p>
      <w:r>
        <w:t>A. 有効である</w:t>
      </w:r>
    </w:p>
    <w:p>
      <w:r>
        <w:t>B. 有効でない。写真は何の証明にもならない。貨物の実在を証明するには独立した第三者検証（検査証明書、通関書類）が必要</w:t>
      </w:r>
    </w:p>
    <w:p>
      <w:r>
        <w:t>C. 倉庫が満杯であれば有効</w:t>
      </w:r>
    </w:p>
    <w:p>
      <w:r>
        <w:t>D. 写真に日付が入っていれば有効</w:t>
      </w:r>
    </w:p>
    <w:p>
      <w: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正解: B</w:t>
      </w:r>
    </w:p>
    <w:p>
      <w:pPr>
        <w:pStyle w:val="Heading2"/>
      </w:pPr>
      <w:r>
        <w:t>解説</w:t>
      </w:r>
    </w:p>
    <w:p>
      <w:r>
        <w:t>写真は撮影日も場所も他人の倉庫である可能性も否定できず、証憑にならない。架空船積みでないことを示すには、SGS等の独立検査機関の検査証明書または通関書類が必要。Wolfsberg Trade Finance Principles 2019は独立第三者証憑を必須化している。</w:t>
      </w:r>
    </w:p>
    <w:p>
      <w:pPr>
        <w:pStyle w:val="Heading2"/>
      </w:pPr>
      <w:r>
        <w:t>English Version</w:t>
      </w:r>
    </w:p>
    <w:p>
      <w:r>
        <w:t>A "Trade Finance" deal involves "Phantom Shipping." The bank asks for proof of delivery. The customer sends a photo of a warehouse. Is this proof?</w:t>
      </w:r>
    </w:p>
    <w:p>
      <w: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📚 Q6から広がった関連知識</w:t>
      </w:r>
    </w:p>
    <w:p>
      <w:pPr>
        <w:pStyle w:val="Heading3"/>
      </w:pPr>
      <w:r>
        <w:t>有効な証憑 vs 無効な証憑</w:t>
      </w:r>
    </w:p>
    <w:p>
      <w:r>
        <w:t>写真 = 自分で作れる = 証拠にならない</w:t>
      </w:r>
    </w:p>
    <w:p>
      <w:r>
        <w:t>第三者の書類 = 偽造が難しい = 証拠になる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証憑</w:t>
            </w:r>
          </w:p>
        </w:tc>
        <w:tc>
          <w:tcPr>
            <w:tcW w:type="dxa" w:w="2880"/>
          </w:tcPr>
          <w:p>
            <w:r>
              <w:t>誰が出す</w:t>
            </w:r>
          </w:p>
        </w:tc>
        <w:tc>
          <w:tcPr>
            <w:tcW w:type="dxa" w:w="2880"/>
          </w:tcPr>
          <w:p>
            <w:r>
              <w:t>何を証明する</w:t>
            </w:r>
          </w:p>
        </w:tc>
      </w:tr>
      <w:tr>
        <w:tc>
          <w:tcPr>
            <w:tcW w:type="dxa" w:w="2880"/>
          </w:tcPr>
          <w:p>
            <w:r>
              <w:t>検査証明書</w:t>
            </w:r>
          </w:p>
        </w:tc>
        <w:tc>
          <w:tcPr>
            <w:tcW w:type="dxa" w:w="2880"/>
          </w:tcPr>
          <w:p>
            <w:r>
              <w:t>SGS等の独立検査機関</w:t>
            </w:r>
          </w:p>
        </w:tc>
        <w:tc>
          <w:tcPr>
            <w:tcW w:type="dxa" w:w="2880"/>
          </w:tcPr>
          <w:p>
            <w:r>
              <w:t>貨物が実在し、内容が正しい</w:t>
            </w:r>
          </w:p>
        </w:tc>
      </w:tr>
      <w:tr>
        <w:tc>
          <w:tcPr>
            <w:tcW w:type="dxa" w:w="2880"/>
          </w:tcPr>
          <w:p>
            <w:r>
              <w:t>通関書類（税関申告書）</w:t>
            </w:r>
          </w:p>
        </w:tc>
        <w:tc>
          <w:tcPr>
            <w:tcW w:type="dxa" w:w="2880"/>
          </w:tcPr>
          <w:p>
            <w:r>
              <w:t>税関当局</w:t>
            </w:r>
          </w:p>
        </w:tc>
        <w:tc>
          <w:tcPr>
            <w:tcW w:type="dxa" w:w="2880"/>
          </w:tcPr>
          <w:p>
            <w:r>
              <w:t>貨物が正規に輸出入された</w:t>
            </w:r>
          </w:p>
        </w:tc>
      </w:tr>
      <w:tr>
        <w:tc>
          <w:tcPr>
            <w:tcW w:type="dxa" w:w="2880"/>
          </w:tcPr>
          <w:p>
            <w:r>
              <w:t>船荷証券（B/L）</w:t>
            </w:r>
          </w:p>
        </w:tc>
        <w:tc>
          <w:tcPr>
            <w:tcW w:type="dxa" w:w="2880"/>
          </w:tcPr>
          <w:p>
            <w:r>
              <w:t>船会社</w:t>
            </w:r>
          </w:p>
        </w:tc>
        <w:tc>
          <w:tcPr>
            <w:tcW w:type="dxa" w:w="2880"/>
          </w:tcPr>
          <w:p>
            <w:r>
              <w:t>貨物が船に積まれた</w:t>
            </w:r>
          </w:p>
        </w:tc>
      </w:tr>
    </w:tbl>
    <w:p/>
    <w:p>
      <w:r>
        <w:t>キーワード: 「独立した第三者検証」</w:t>
      </w:r>
    </w:p>
    <w:p/>
    <w:p>
      <w:pPr>
        <w:pStyle w:val="Heading3"/>
      </w:pPr>
      <w:r>
        <w:t>TBML（Trade-Based Money Laundering / 貿易ベースのML）</w:t>
      </w:r>
    </w:p>
    <w:p>
      <w:r>
        <w:t>読み方: 「ティー・ビー・エム・エル」（1文字ずつ）</w:t>
      </w:r>
    </w:p>
    <w:p/>
    <w:p>
      <w:r>
        <w:t>一言で: 貿易取引を使って、犯罪収益の出所を隠しながら価値を移動させる手口</w:t>
      </w:r>
    </w:p>
    <w:p/>
    <w:p>
      <w:r>
        <w:t>仕組み:</w:t>
      </w:r>
    </w:p>
    <w:p>
      <w:r>
        <w:t xml:space="preserve">  普通の貿易: 商品を送る → 代金を払う（正当な取引）</w:t>
      </w:r>
    </w:p>
    <w:p>
      <w:r>
        <w:t xml:space="preserve">  TBML:       商品の価格や数量をウソにする → 差額が「洗浄された資金」になる</w:t>
      </w:r>
    </w:p>
    <w:p/>
    <w:p>
      <w:r>
        <w:t>4つの類型（これを覚える）: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類型</w:t>
            </w:r>
          </w:p>
        </w:tc>
        <w:tc>
          <w:tcPr>
            <w:tcW w:type="dxa" w:w="2880"/>
          </w:tcPr>
          <w:p>
            <w:r>
              <w:t>手口</w:t>
            </w:r>
          </w:p>
        </w:tc>
        <w:tc>
          <w:tcPr>
            <w:tcW w:type="dxa" w:w="2880"/>
          </w:tcPr>
          <w:p>
            <w:r>
              <w:t>例</w:t>
            </w:r>
          </w:p>
        </w:tc>
      </w:tr>
      <w:tr>
        <w:tc>
          <w:tcPr>
            <w:tcW w:type="dxa" w:w="2880"/>
          </w:tcPr>
          <w:p>
            <w:r>
              <w:t>Over-invoicing（過大請求）</w:t>
            </w:r>
          </w:p>
        </w:tc>
        <w:tc>
          <w:tcPr>
            <w:tcW w:type="dxa" w:w="2880"/>
          </w:tcPr>
          <w:p>
            <w:r>
              <w:t>実際より高い金額で請求</w:t>
            </w:r>
          </w:p>
        </w:tc>
        <w:tc>
          <w:tcPr>
            <w:tcW w:type="dxa" w:w="2880"/>
          </w:tcPr>
          <w:p>
            <w:r>
              <w:t>100万円の商品を500万円と請求→差額400万円を洗浄</w:t>
            </w:r>
          </w:p>
        </w:tc>
      </w:tr>
      <w:tr>
        <w:tc>
          <w:tcPr>
            <w:tcW w:type="dxa" w:w="2880"/>
          </w:tcPr>
          <w:p>
            <w:r>
              <w:t>Under-invoicing（過少請求）</w:t>
            </w:r>
          </w:p>
        </w:tc>
        <w:tc>
          <w:tcPr>
            <w:tcW w:type="dxa" w:w="2880"/>
          </w:tcPr>
          <w:p>
            <w:r>
              <w:t>実際より安い金額で請求</w:t>
            </w:r>
          </w:p>
        </w:tc>
        <w:tc>
          <w:tcPr>
            <w:tcW w:type="dxa" w:w="2880"/>
          </w:tcPr>
          <w:p>
            <w:r>
              <w:t>500万円の商品を100万円と請求→差額が相手国で発生</w:t>
            </w:r>
          </w:p>
        </w:tc>
      </w:tr>
      <w:tr>
        <w:tc>
          <w:tcPr>
            <w:tcW w:type="dxa" w:w="2880"/>
          </w:tcPr>
          <w:p>
            <w:r>
              <w:t>Multiple invoicing（多重請求）</w:t>
            </w:r>
          </w:p>
        </w:tc>
        <w:tc>
          <w:tcPr>
            <w:tcW w:type="dxa" w:w="2880"/>
          </w:tcPr>
          <w:p>
            <w:r>
              <w:t>同じ貨物に何度も請求書を発行</w:t>
            </w:r>
          </w:p>
        </w:tc>
        <w:tc>
          <w:tcPr>
            <w:tcW w:type="dxa" w:w="2880"/>
          </w:tcPr>
          <w:p>
            <w:r>
              <w:t>1回の出荷に3回請求→2回分が架空</w:t>
            </w:r>
          </w:p>
        </w:tc>
      </w:tr>
      <w:tr>
        <w:tc>
          <w:tcPr>
            <w:tcW w:type="dxa" w:w="2880"/>
          </w:tcPr>
          <w:p>
            <w:r>
              <w:t>Phantom shipping（架空船積み）</w:t>
            </w:r>
          </w:p>
        </w:tc>
        <w:tc>
          <w:tcPr>
            <w:tcW w:type="dxa" w:w="2880"/>
          </w:tcPr>
          <w:p>
            <w:r>
              <w:t>貨物が存在しない</w:t>
            </w:r>
          </w:p>
        </w:tc>
        <w:tc>
          <w:tcPr>
            <w:tcW w:type="dxa" w:w="2880"/>
          </w:tcPr>
          <w:p>
            <w:r>
              <w:t>商品なし。書類だけで送金 ← Q6はこれ</w:t>
            </w:r>
          </w:p>
        </w:tc>
      </w:tr>
    </w:tbl>
    <w:p/>
    <w:p>
      <w:r>
        <w:t>覚え方: 4類型 = 「高い・安い・何度も・ウソ」</w:t>
      </w:r>
    </w:p>
    <w:p>
      <w:r>
        <w:t xml:space="preserve">  Over（高い）/ Under（安い）/ Multiple（何度も）/ Phantom（ウソ＝架空）</w:t>
      </w:r>
    </w:p>
    <w:p/>
    <w:p>
      <w:r>
        <w:t>なぜTBMLは危険か:</w:t>
      </w:r>
    </w:p>
    <w:p>
      <w:r>
        <w:t xml:space="preserve">  → 「商品代金の支払い」にしか見えない（普通の貿易に見える）</w:t>
      </w:r>
    </w:p>
    <w:p>
      <w:r>
        <w:t xml:space="preserve">  → 国をまたぐ → 追跡が困難</w:t>
      </w:r>
    </w:p>
    <w:p>
      <w:r>
        <w:t xml:space="preserve">  → 書類が複雑 → 検証に専門知識が必要</w:t>
      </w:r>
    </w:p>
    <w:p>
      <w:r>
        <w:t xml:space="preserve">  → 金額が大きくても「貿易だから普通」と見られる</w:t>
      </w:r>
    </w:p>
    <w:p/>
    <w:p>
      <w:r>
        <w:t>Q3の3段階では: TBML = 主にレイヤリング（L）</w:t>
      </w:r>
    </w:p>
    <w:p>
      <w:r>
        <w:t xml:space="preserve">  「資金」が「商品代金」に偽装 → 出所からの「分離」</w:t>
      </w:r>
    </w:p>
    <w:p/>
    <w:p>
      <w:pPr>
        <w:pStyle w:val="Heading3"/>
      </w:pPr>
      <w:r>
        <w:t>Wolfsberg Group（ウォルフスバーグ・グループ）</w:t>
      </w:r>
    </w:p>
    <w:p>
      <w:r>
        <w:t>名前の由来: 2000年にスイスの「ウォルフスバーグ城」で最初の会議が開かれたことから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何者？</w:t>
            </w:r>
          </w:p>
        </w:tc>
        <w:tc>
          <w:tcPr>
            <w:tcW w:type="dxa" w:w="4320"/>
          </w:tcPr>
          <w:p>
            <w:r>
              <w:t>約12行のグローバル銀行による民間の自主団体</w:t>
            </w:r>
          </w:p>
        </w:tc>
      </w:tr>
      <w:tr>
        <w:tc>
          <w:tcPr>
            <w:tcW w:type="dxa" w:w="4320"/>
          </w:tcPr>
          <w:p>
            <w:r>
              <w:t>規制当局？</w:t>
            </w:r>
          </w:p>
        </w:tc>
        <w:tc>
          <w:tcPr>
            <w:tcW w:type="dxa" w:w="4320"/>
          </w:tcPr>
          <w:p>
            <w:r>
              <w:t>❌ 規制当局ではない（引っ掛けポイント）</w:t>
            </w:r>
          </w:p>
        </w:tc>
      </w:tr>
      <w:tr>
        <w:tc>
          <w:tcPr>
            <w:tcW w:type="dxa" w:w="4320"/>
          </w:tcPr>
          <w:p>
            <w:r>
              <w:t>設立</w:t>
            </w:r>
          </w:p>
        </w:tc>
        <w:tc>
          <w:tcPr>
            <w:tcW w:type="dxa" w:w="4320"/>
          </w:tcPr>
          <w:p>
            <w:r>
              <w:t>2000年、スイス・ウォルフスバーグ城</w:t>
            </w:r>
          </w:p>
        </w:tc>
      </w:tr>
      <w:tr>
        <w:tc>
          <w:tcPr>
            <w:tcW w:type="dxa" w:w="4320"/>
          </w:tcPr>
          <w:p>
            <w:r>
              <w:t>メンバー</w:t>
            </w:r>
          </w:p>
        </w:tc>
        <w:tc>
          <w:tcPr>
            <w:tcW w:type="dxa" w:w="4320"/>
          </w:tcPr>
          <w:p>
            <w:r>
              <w:t>約12行（MUFGを含む）</w:t>
            </w:r>
          </w:p>
        </w:tc>
      </w:tr>
    </w:tbl>
    <w:p/>
    <w:p>
      <w:r>
        <w:t>主な成果物（名前だけ知っておく）: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成果物</w:t>
            </w:r>
          </w:p>
        </w:tc>
        <w:tc>
          <w:tcPr>
            <w:tcW w:type="dxa" w:w="4320"/>
          </w:tcPr>
          <w:p>
            <w:r>
              <w:t>テーマ</w:t>
            </w:r>
          </w:p>
        </w:tc>
      </w:tr>
      <w:tr>
        <w:tc>
          <w:tcPr>
            <w:tcW w:type="dxa" w:w="4320"/>
          </w:tcPr>
          <w:p>
            <w:r>
              <w:t>Private Banking Principles</w:t>
            </w:r>
          </w:p>
        </w:tc>
        <w:tc>
          <w:tcPr>
            <w:tcW w:type="dxa" w:w="4320"/>
          </w:tcPr>
          <w:p>
            <w:r>
              <w:t>プライベートバンキングのAML</w:t>
            </w:r>
          </w:p>
        </w:tc>
      </w:tr>
      <w:tr>
        <w:tc>
          <w:tcPr>
            <w:tcW w:type="dxa" w:w="4320"/>
          </w:tcPr>
          <w:p>
            <w:r>
              <w:t>Correspondent Banking DDQ</w:t>
            </w:r>
          </w:p>
        </w:tc>
        <w:tc>
          <w:tcPr>
            <w:tcW w:type="dxa" w:w="4320"/>
          </w:tcPr>
          <w:p>
            <w:r>
              <w:t>コルレス銀行のデューデリジェンス質問票</w:t>
            </w:r>
          </w:p>
        </w:tc>
      </w:tr>
      <w:tr>
        <w:tc>
          <w:tcPr>
            <w:tcW w:type="dxa" w:w="4320"/>
          </w:tcPr>
          <w:p>
            <w:r>
              <w:t>Trade Finance Principles</w:t>
            </w:r>
          </w:p>
        </w:tc>
        <w:tc>
          <w:tcPr>
            <w:tcW w:type="dxa" w:w="4320"/>
          </w:tcPr>
          <w:p>
            <w:r>
              <w:t>貿易金融のAML ← Q6の根拠</w:t>
            </w:r>
          </w:p>
        </w:tc>
      </w:tr>
      <w:tr>
        <w:tc>
          <w:tcPr>
            <w:tcW w:type="dxa" w:w="4320"/>
          </w:tcPr>
          <w:p>
            <w:r>
              <w:t>Anti-Corruption Guidance</w:t>
            </w:r>
          </w:p>
        </w:tc>
        <w:tc>
          <w:tcPr>
            <w:tcW w:type="dxa" w:w="4320"/>
          </w:tcPr>
          <w:p>
            <w:r>
              <w:t>贈収賄防止</w:t>
            </w:r>
          </w:p>
        </w:tc>
      </w:tr>
    </w:tbl>
    <w:p/>
    <w:p>
      <w:r>
        <w:t>覚え方: Wolfsberg = 「銀行業界の自主ルールブック」</w:t>
      </w:r>
    </w:p>
    <w:p>
      <w:r>
        <w:t xml:space="preserve">  Trade Finance Principles = 「貿易の怪しさを見抜くルール」</w:t>
      </w:r>
    </w:p>
    <w:p>
      <w:r>
        <w:t xml:space="preserve">  → 名前を知っていればOK。中身の暗記は不要。</w:t>
      </w:r>
    </w:p>
    <w:p/>
    <w:p>
      <w: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🔗 CAMS × 日本AML 比較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CAMS</w:t>
            </w:r>
          </w:p>
        </w:tc>
        <w:tc>
          <w:tcPr>
            <w:tcW w:type="dxa" w:w="2880"/>
          </w:tcPr>
          <w:p>
            <w:r>
              <w:t>日本AML</w:t>
            </w:r>
          </w:p>
        </w:tc>
      </w:tr>
      <w:tr>
        <w:tc>
          <w:tcPr>
            <w:tcW w:type="dxa" w:w="2880"/>
          </w:tcPr>
          <w:p>
            <w:r>
              <w:t>出題</w:t>
            </w:r>
          </w:p>
        </w:tc>
        <w:tc>
          <w:tcPr>
            <w:tcW w:type="dxa" w:w="2880"/>
          </w:tcPr>
          <w:p>
            <w:r>
              <w:t>Q6（ファントム・シッピング）、Q21（TBML定義）</w:t>
            </w:r>
          </w:p>
        </w:tc>
        <w:tc>
          <w:tcPr>
            <w:tcW w:type="dxa" w:w="2880"/>
          </w:tcPr>
          <w:p>
            <w:r>
              <w:t>直接の出題なし</w:t>
            </w:r>
          </w:p>
        </w:tc>
      </w:tr>
      <w:tr>
        <w:tc>
          <w:tcPr>
            <w:tcW w:type="dxa" w:w="2880"/>
          </w:tcPr>
          <w:p>
            <w:r>
              <w:t>関連</w:t>
            </w:r>
          </w:p>
        </w:tc>
        <w:tc>
          <w:tcPr>
            <w:tcW w:type="dxa" w:w="2880"/>
          </w:tcPr>
          <w:p>
            <w:r>
              <w:t>Wolfsberg Trade Finance Principles 2019</w:t>
            </w:r>
          </w:p>
        </w:tc>
        <w:tc>
          <w:tcPr>
            <w:tcW w:type="dxa" w:w="2880"/>
          </w:tcPr>
          <w:p>
            <w:r>
              <w:t>金融庁GL「コルレス先管理」「海外送金」</w:t>
            </w:r>
          </w:p>
        </w:tc>
      </w:tr>
      <w:tr>
        <w:tc>
          <w:tcPr>
            <w:tcW w:type="dxa" w:w="2880"/>
          </w:tcPr>
          <w:p>
            <w:r>
              <w:t>日本の実務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問4-19〜4-21（海外送金の確認事項）が関連</w:t>
            </w:r>
          </w:p>
        </w:tc>
      </w:tr>
    </w:tbl>
    <w:p/>
    <w:p>
      <w: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📝 関連する試験問題</w:t>
      </w:r>
    </w:p>
    <w:p>
      <w:r>
        <w:t>• CAMS Q21: TBML（貿易ベースML）の定義</w:t>
      </w:r>
    </w:p>
    <w:p>
      <w:r>
        <w:t>• CAMS Q39: Wolfsberg Groupとは（民間銀行団体）</w:t>
      </w:r>
    </w:p>
    <w:p>
      <w:r>
        <w:t>• CAMS Q36: コルレス銀行のPEPリスト要求（Wolfsberg DDQ）</w:t>
      </w:r>
    </w:p>
    <w:p>
      <w:r>
        <w:t>• 日本AML 問4-19: 海外送金の実務対応</w:t>
      </w:r>
    </w:p>
    <w:p>
      <w:r>
        <w:t>• 日本AML 問4-20: 海外送金の確認事項</w:t>
      </w:r>
    </w:p>
    <w:p>
      <w:r>
        <w:t>• 日本AML 問4-21: 海外送金委託時の確認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