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CAMS Q1 — 人身取引のレッドフラッグ</w:t>
      </w:r>
    </w:p>
    <w:p>
      <w:r>
        <w:t>Domain 1: ML/TF Risks and Methods | タグ: ml-basics</w:t>
      </w:r>
    </w:p>
    <w:p>
      <w: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t>問題</w:t>
      </w:r>
    </w:p>
    <w:p>
      <w:r>
        <w:t>「人身密入国」または「人身取引」に関連する重要な危険信号（レッドフラッグ）はどれか。</w:t>
      </w:r>
    </w:p>
    <w:p/>
    <w:p>
      <w:r>
        <w:t>A. 企業口座から定期的に行われる給与振込</w:t>
      </w:r>
    </w:p>
    <w:p>
      <w:r>
        <w:t>B. エスコートサービスへの頻繁な支払いと口座への高速度な現金入金の組み合わせ</w:t>
      </w:r>
    </w:p>
    <w:p>
      <w:r>
        <w:t>C. 小売業者による季節的な売上増減</w:t>
      </w:r>
    </w:p>
    <w:p>
      <w:r>
        <w:t>D. 個人口座から住宅ローンの毎月の返済</w:t>
      </w:r>
    </w:p>
    <w:p>
      <w: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t>正解: B</w:t>
      </w:r>
    </w:p>
    <w:p>
      <w:pPr>
        <w:pStyle w:val="Heading2"/>
      </w:pPr>
      <w:r>
        <w:t>解説</w:t>
      </w:r>
    </w:p>
    <w:p>
      <w:r>
        <w:t>エスコートサービスへの支払いと高速度の現金入金の組み合わせは、人身取引に関連する典型的な疑わしい取引指標です。人身取引では、性的搾取による収益が現金で頻繁に口座に入金され、「エスコートサービス」「モデル事務所」等のダミー会社への支払いが行われるパターンが見られます。</w:t>
      </w:r>
    </w:p>
    <w:p>
      <w:r>
        <w:t>規制根拠: FATF「Human Trafficking &amp; Migrant Smuggling」報告書（2018）/ 犯収法8条（疑わしい取引届出）</w:t>
      </w:r>
    </w:p>
    <w:p>
      <w:pPr>
        <w:pStyle w:val="Heading2"/>
      </w:pPr>
      <w:r>
        <w:t>English Version</w:t>
      </w:r>
    </w:p>
    <w:p>
      <w:r>
        <w:t>Which of the following scenarios is most indicative of a red flag for human smuggling or trafficking?</w:t>
      </w:r>
    </w:p>
    <w:p>
      <w: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t>🔗 CAMS × 日本AML 比較</w:t>
      </w:r>
    </w:p>
    <w:p>
      <w:r>
        <w:t>■ 仕組み（レッドフラッグの考え方）は日本もCAMSも同じ</w:t>
      </w:r>
    </w:p>
    <w:p>
      <w:r>
        <w:t>■ ただし具体的な現れ方が異なる：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CAMS（主に米国）</w:t>
            </w:r>
          </w:p>
        </w:tc>
        <w:tc>
          <w:tcPr>
            <w:tcW w:type="dxa" w:w="2880"/>
          </w:tcPr>
          <w:p>
            <w:r>
              <w:t>日本AML</w:t>
            </w:r>
          </w:p>
        </w:tc>
      </w:tr>
      <w:tr>
        <w:tc>
          <w:tcPr>
            <w:tcW w:type="dxa" w:w="2880"/>
          </w:tcPr>
          <w:p>
            <w:r>
              <w:t>典型手口</w:t>
            </w:r>
          </w:p>
        </w:tc>
        <w:tc>
          <w:tcPr>
            <w:tcW w:type="dxa" w:w="2880"/>
          </w:tcPr>
          <w:p>
            <w:r>
              <w:t>エスコートサービス・モデル事務所への支払い＋高速現金入金</w:t>
            </w:r>
          </w:p>
        </w:tc>
        <w:tc>
          <w:tcPr>
            <w:tcW w:type="dxa" w:w="2880"/>
          </w:tcPr>
          <w:p>
            <w:r>
              <w:t>技能実習生制度の悪用、風俗営業関連口座、地下銀行経由の本国送金</w:t>
            </w:r>
          </w:p>
        </w:tc>
      </w:tr>
      <w:tr>
        <w:tc>
          <w:tcPr>
            <w:tcW w:type="dxa" w:w="2880"/>
          </w:tcPr>
          <w:p>
            <w:r>
              <w:t>報告先</w:t>
            </w:r>
          </w:p>
        </w:tc>
        <w:tc>
          <w:tcPr>
            <w:tcW w:type="dxa" w:w="2880"/>
          </w:tcPr>
          <w:p>
            <w:r>
              <w:t>FinCEN（SAR）</w:t>
            </w:r>
          </w:p>
        </w:tc>
        <w:tc>
          <w:tcPr>
            <w:tcW w:type="dxa" w:w="2880"/>
          </w:tcPr>
          <w:p>
            <w:r>
              <w:t>JAFIC（疑わしい取引の届出）</w:t>
            </w:r>
          </w:p>
        </w:tc>
      </w:tr>
      <w:tr>
        <w:tc>
          <w:tcPr>
            <w:tcW w:type="dxa" w:w="2880"/>
          </w:tcPr>
          <w:p>
            <w:r>
              <w:t>関連法</w:t>
            </w:r>
          </w:p>
        </w:tc>
        <w:tc>
          <w:tcPr>
            <w:tcW w:type="dxa" w:w="2880"/>
          </w:tcPr>
          <w:p>
            <w:r>
              <w:t>Trafficking Victims Protection Act</w:t>
            </w:r>
          </w:p>
        </w:tc>
        <w:tc>
          <w:tcPr>
            <w:tcW w:type="dxa" w:w="2880"/>
          </w:tcPr>
          <w:p>
            <w:r>
              <w:t>入管法、売春防止法、労働基準法、犯収法</w:t>
            </w:r>
          </w:p>
        </w:tc>
      </w:tr>
      <w:tr>
        <w:tc>
          <w:tcPr>
            <w:tcW w:type="dxa" w:w="2880"/>
          </w:tcPr>
          <w:p>
            <w:r>
              <w:t>金額規模</w:t>
            </w:r>
          </w:p>
        </w:tc>
        <w:tc>
          <w:tcPr>
            <w:tcW w:type="dxa" w:w="2880"/>
          </w:tcPr>
          <w:p>
            <w:r>
              <w:t>大規模・国際送金が多い</w:t>
            </w:r>
          </w:p>
        </w:tc>
        <w:tc>
          <w:tcPr>
            <w:tcW w:type="dxa" w:w="2880"/>
          </w:tcPr>
          <w:p>
            <w:r>
              <w:t>比較的少額・多頻度の本国送金パターン</w:t>
            </w:r>
          </w:p>
        </w:tc>
      </w:tr>
      <w:tr>
        <w:tc>
          <w:tcPr>
            <w:tcW w:type="dxa" w:w="2880"/>
          </w:tcPr>
          <w:p>
            <w:r>
              <w:t>NRAでの位置づけ</w:t>
            </w:r>
          </w:p>
        </w:tc>
        <w:tc>
          <w:tcPr>
            <w:tcW w:type="dxa" w:w="2880"/>
          </w:tcPr>
          <w:p>
            <w:r>
              <w:t>FATF報告書で主要類型</w:t>
            </w:r>
          </w:p>
        </w:tc>
        <w:tc>
          <w:tcPr>
            <w:tcW w:type="dxa" w:w="2880"/>
          </w:tcPr>
          <w:p>
            <w:r>
              <w:t>犯罪収益移転危険度調査書で前提犯罪として記載</w:t>
            </w:r>
          </w:p>
        </w:tc>
      </w:tr>
    </w:tbl>
    <w:p/>
    <w:p>
      <w: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t>📚 Q1から広がった関連知識</w:t>
      </w:r>
    </w:p>
    <w:p>
      <w:pPr>
        <w:pStyle w:val="Heading3"/>
      </w:pPr>
      <w:r>
        <w:t>TF（Terrorist Financing / テロ資金供与）</w:t>
      </w:r>
    </w:p>
    <w:p>
      <w:r>
        <w:t>テロ行為を実行するために資金を集めたり提供したりすること。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ML（マネー・ローンダリング）</w:t>
            </w:r>
          </w:p>
        </w:tc>
        <w:tc>
          <w:tcPr>
            <w:tcW w:type="dxa" w:w="2880"/>
          </w:tcPr>
          <w:p>
            <w:r>
              <w:t>TF（テロ資金供与）</w:t>
            </w:r>
          </w:p>
        </w:tc>
      </w:tr>
      <w:tr>
        <w:tc>
          <w:tcPr>
            <w:tcW w:type="dxa" w:w="2880"/>
          </w:tcPr>
          <w:p>
            <w:r>
              <w:t>資金の流れ</w:t>
            </w:r>
          </w:p>
        </w:tc>
        <w:tc>
          <w:tcPr>
            <w:tcW w:type="dxa" w:w="2880"/>
          </w:tcPr>
          <w:p>
            <w:r>
              <w:t>汚い金 → きれいに見せる</w:t>
            </w:r>
          </w:p>
        </w:tc>
        <w:tc>
          <w:tcPr>
            <w:tcW w:type="dxa" w:w="2880"/>
          </w:tcPr>
          <w:p>
            <w:r>
              <w:t>きれいな金 → テロに使う</w:t>
            </w:r>
          </w:p>
        </w:tc>
      </w:tr>
      <w:tr>
        <w:tc>
          <w:tcPr>
            <w:tcW w:type="dxa" w:w="2880"/>
          </w:tcPr>
          <w:p>
            <w:r>
              <w:t>資金源</w:t>
            </w:r>
          </w:p>
        </w:tc>
        <w:tc>
          <w:tcPr>
            <w:tcW w:type="dxa" w:w="2880"/>
          </w:tcPr>
          <w:p>
            <w:r>
              <w:t>必ず犯罪収益</w:t>
            </w:r>
          </w:p>
        </w:tc>
        <w:tc>
          <w:tcPr>
            <w:tcW w:type="dxa" w:w="2880"/>
          </w:tcPr>
          <w:p>
            <w:r>
              <w:t>合法的な資金でもOK</w:t>
            </w:r>
          </w:p>
        </w:tc>
      </w:tr>
      <w:tr>
        <w:tc>
          <w:tcPr>
            <w:tcW w:type="dxa" w:w="2880"/>
          </w:tcPr>
          <w:p>
            <w:r>
              <w:t>金額</w:t>
            </w:r>
          </w:p>
        </w:tc>
        <w:tc>
          <w:tcPr>
            <w:tcW w:type="dxa" w:w="2880"/>
          </w:tcPr>
          <w:p>
            <w:r>
              <w:t>大きいことが多い</w:t>
            </w:r>
          </w:p>
        </w:tc>
        <w:tc>
          <w:tcPr>
            <w:tcW w:type="dxa" w:w="2880"/>
          </w:tcPr>
          <w:p>
            <w:r>
              <w:t>少額でもテロは実行できる</w:t>
            </w:r>
          </w:p>
        </w:tc>
      </w:tr>
      <w:tr>
        <w:tc>
          <w:tcPr>
            <w:tcW w:type="dxa" w:w="2880"/>
          </w:tcPr>
          <w:p>
            <w:r>
              <w:t>検知</w:t>
            </w:r>
          </w:p>
        </w:tc>
        <w:tc>
          <w:tcPr>
            <w:tcW w:type="dxa" w:w="2880"/>
          </w:tcPr>
          <w:p>
            <w:r>
              <w:t>取引パターンで検知しやすい</w:t>
            </w:r>
          </w:p>
        </w:tc>
        <w:tc>
          <w:tcPr>
            <w:tcW w:type="dxa" w:w="2880"/>
          </w:tcPr>
          <w:p>
            <w:r>
              <w:t>少額・合法資金で検知が非常に困難</w:t>
            </w:r>
          </w:p>
        </w:tc>
      </w:tr>
    </w:tbl>
    <w:p/>
    <w:p>
      <w:r>
        <w:t>覚え方: ML = 汚い金を洗う / TF = きれいな金を汚く使う → 方向が逆</w:t>
      </w:r>
    </w:p>
    <w:p>
      <w:pPr>
        <w:pStyle w:val="Heading3"/>
      </w:pPr>
      <w:r>
        <w:t>NRA（National Risk Assessment / 犯罪収益移転危険度調査書）</w:t>
      </w:r>
    </w:p>
    <w:p>
      <w:r>
        <w:t>日本政府（国家公安委員会）が国全体のML/TFリスクを評価して毎年公表する文書。FATF勧告1が各国にリスク評価の実施を義務付けており、NRAはその日本版。金融機関はNRAを参照して自社のリスク評価に活用することが求められる。</w:t>
      </w:r>
    </w:p>
    <w:p/>
    <w:p>
      <w:r>
        <w:t>⚠️ 間違えやすいポイント: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略語</w:t>
            </w:r>
          </w:p>
        </w:tc>
        <w:tc>
          <w:tcPr>
            <w:tcW w:type="dxa" w:w="2880"/>
          </w:tcPr>
          <w:p>
            <w:r>
              <w:t>正式名</w:t>
            </w:r>
          </w:p>
        </w:tc>
        <w:tc>
          <w:tcPr>
            <w:tcW w:type="dxa" w:w="2880"/>
          </w:tcPr>
          <w:p>
            <w:r>
              <w:t>意味</w:t>
            </w:r>
          </w:p>
        </w:tc>
      </w:tr>
      <w:tr>
        <w:tc>
          <w:tcPr>
            <w:tcW w:type="dxa" w:w="2880"/>
          </w:tcPr>
          <w:p>
            <w:r>
              <w:t>NRA</w:t>
            </w:r>
          </w:p>
        </w:tc>
        <w:tc>
          <w:tcPr>
            <w:tcW w:type="dxa" w:w="2880"/>
          </w:tcPr>
          <w:p>
            <w:r>
              <w:t>National Risk Assessment</w:t>
            </w:r>
          </w:p>
        </w:tc>
        <w:tc>
          <w:tcPr>
            <w:tcW w:type="dxa" w:w="2880"/>
          </w:tcPr>
          <w:p>
            <w:r>
              <w:t>リスクを「調べる・知る」＝評価</w:t>
            </w:r>
          </w:p>
        </w:tc>
      </w:tr>
      <w:tr>
        <w:tc>
          <w:tcPr>
            <w:tcW w:type="dxa" w:w="2880"/>
          </w:tcPr>
          <w:p>
            <w:r>
              <w:t>RBA</w:t>
            </w:r>
          </w:p>
        </w:tc>
        <w:tc>
          <w:tcPr>
            <w:tcW w:type="dxa" w:w="2880"/>
          </w:tcPr>
          <w:p>
            <w:r>
              <w:t>Risk-Based Approach</w:t>
            </w:r>
          </w:p>
        </w:tc>
        <w:tc>
          <w:tcPr>
            <w:tcW w:type="dxa" w:w="2880"/>
          </w:tcPr>
          <w:p>
            <w:r>
              <w:t>リスクに「対応する」＝対策</w:t>
            </w:r>
          </w:p>
        </w:tc>
      </w:tr>
    </w:tbl>
    <w:p/>
    <w:p>
      <w:r>
        <w:t>覚え方:</w:t>
      </w:r>
    </w:p>
    <w:p>
      <w:r>
        <w:t xml:space="preserve">  NRA = 国の健康診断書（どこが悪いか調べる）→ Assessment = 評価・調査</w:t>
      </w:r>
    </w:p>
    <w:p>
      <w:r>
        <w:t xml:space="preserve">  RBA = 治療方針（悪いところに集中して治す）→ Approach = 対応</w:t>
      </w:r>
    </w:p>
    <w:p>
      <w:r>
        <w:t xml:space="preserve">  順番: NRA（まず知る）→ RBA（次に対応する）</w:t>
      </w:r>
    </w:p>
    <w:p/>
    <w:p>
      <w:r>
        <w:t>CAMSでの問われ方: 「なぜNRAが必要か？」</w:t>
      </w:r>
    </w:p>
    <w:p>
      <w:r>
        <w:t xml:space="preserve">  ① RBAの出発点（リスクを知らなければ守れない）</w:t>
      </w:r>
    </w:p>
    <w:p>
      <w:r>
        <w:t xml:space="preserve">  ② 国ごとにリスクが違う（日本＝現金社会、米国＝薬物カルテル等）</w:t>
      </w:r>
    </w:p>
    <w:p>
      <w:r>
        <w:t xml:space="preserve">  ③ FATF相互審査IO.1で評価される（不十分→グレーリスト）</w:t>
      </w:r>
    </w:p>
    <w:p>
      <w:pPr>
        <w:pStyle w:val="Heading3"/>
      </w:pPr>
      <w:r>
        <w:t>FATF勧告1（R.1）= 40の勧告の「1番目」</w:t>
      </w:r>
    </w:p>
    <w:p>
      <w:r>
        <w:t>2012年改訂で「リスク評価とRBAの適用」が勧告1に据えられた。40本ある勧告の文字通り1番目。「まずリスクを知れ。それが全ての出発点」というFATFのメッセージ。</w:t>
      </w:r>
    </w:p>
    <w:p/>
    <w:p>
      <w:r>
        <w:t>CAMS試験での引っ掛け:</w:t>
      </w:r>
    </w:p>
    <w:p>
      <w:r>
        <w:t xml:space="preserve">  ❌ R.1 = ML犯罪化 → それはR.3（旧版のR.1と混同させる罠）</w:t>
      </w:r>
    </w:p>
    <w:p>
      <w:r>
        <w:t xml:space="preserve">  ❌ R.1 = CDD要件 → それはR.10</w:t>
      </w:r>
    </w:p>
    <w:p>
      <w:r>
        <w:t xml:space="preserve">  ❌ R.1 = UBO透明性 → それはR.24/25</w:t>
      </w:r>
    </w:p>
    <w:p>
      <w:r>
        <w:t xml:space="preserve">  ✅ R.1 = リスク評価とRBA</w:t>
      </w:r>
    </w:p>
    <w:p>
      <w:pPr>
        <w:pStyle w:val="Heading3"/>
      </w:pPr>
      <w:r>
        <w:t>CAMSの出題構造（Q1で確認した全体像）</w:t>
      </w:r>
    </w:p>
    <w:p>
      <w:r>
        <w:t>CAMSは米国中心だが「国際基準として」問われる。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見たキーワード</w:t>
            </w:r>
          </w:p>
        </w:tc>
        <w:tc>
          <w:tcPr>
            <w:tcW w:type="dxa" w:w="4320"/>
          </w:tcPr>
          <w:p>
            <w:r>
              <w:t>こう考える</w:t>
            </w:r>
          </w:p>
        </w:tc>
      </w:tr>
      <w:tr>
        <w:tc>
          <w:tcPr>
            <w:tcW w:type="dxa" w:w="4320"/>
          </w:tcPr>
          <w:p>
            <w:r>
              <w:t>FATF勧告、RBA、CDD、EDD、PEP</w:t>
            </w:r>
          </w:p>
        </w:tc>
        <w:tc>
          <w:tcPr>
            <w:tcW w:type="dxa" w:w="4320"/>
          </w:tcPr>
          <w:p>
            <w:r>
              <w:t>国際共通 → CAMS ✅ 日本AML ✅ 両方出る</w:t>
            </w:r>
          </w:p>
        </w:tc>
      </w:tr>
      <w:tr>
        <w:tc>
          <w:tcPr>
            <w:tcW w:type="dxa" w:w="4320"/>
          </w:tcPr>
          <w:p>
            <w:r>
              <w:t>USA PATRIOT Act、OFAC、FinCEN</w:t>
            </w:r>
          </w:p>
        </w:tc>
        <w:tc>
          <w:tcPr>
            <w:tcW w:type="dxa" w:w="4320"/>
          </w:tcPr>
          <w:p>
            <w:r>
              <w:t>米国固有 → CAMS ✅ のみ</w:t>
            </w:r>
          </w:p>
        </w:tc>
      </w:tr>
      <w:tr>
        <w:tc>
          <w:tcPr>
            <w:tcW w:type="dxa" w:w="4320"/>
          </w:tcPr>
          <w:p>
            <w:r>
              <w:t>AMLD、GDPR、CJEU判決</w:t>
            </w:r>
          </w:p>
        </w:tc>
        <w:tc>
          <w:tcPr>
            <w:tcW w:type="dxa" w:w="4320"/>
          </w:tcPr>
          <w:p>
            <w:r>
              <w:t>EU固有 → CAMS ✅ のみ</w:t>
            </w:r>
          </w:p>
        </w:tc>
      </w:tr>
      <w:tr>
        <w:tc>
          <w:tcPr>
            <w:tcW w:type="dxa" w:w="4320"/>
          </w:tcPr>
          <w:p>
            <w:r>
              <w:t>犯収法、金融庁GL、JAFIC、NRA</w:t>
            </w:r>
          </w:p>
        </w:tc>
        <w:tc>
          <w:tcPr>
            <w:tcW w:type="dxa" w:w="4320"/>
          </w:tcPr>
          <w:p>
            <w:r>
              <w:t>日本固有 → 日本AML ✅ のみ</w:t>
            </w:r>
          </w:p>
        </w:tc>
      </w:tr>
    </w:tbl>
    <w:p/>
    <w:p>
      <w: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t>📝 関連する試験問題</w:t>
      </w:r>
    </w:p>
    <w:p>
      <w:r>
        <w:t>• CAMS Q31: TFとMLの検知上の違い</w:t>
      </w:r>
    </w:p>
    <w:p>
      <w:r>
        <w:t>• CAMS Q32: NPOのTF悪用への対応（FATF R.8）</w:t>
      </w:r>
    </w:p>
    <w:p>
      <w:r>
        <w:t>• CAMS Q33: FATF勧告1の内容</w:t>
      </w:r>
    </w:p>
    <w:p>
      <w:r>
        <w:t>• CAMS Q51: RBAの基本原則</w:t>
      </w:r>
    </w:p>
    <w:p>
      <w:r>
        <w:t>• 日本AML 問1-1: MLの定義</w:t>
      </w:r>
    </w:p>
    <w:p>
      <w:r>
        <w:t>• 日本AML 問1-4: TFの特徴</w:t>
      </w:r>
    </w:p>
    <w:p>
      <w:r>
        <w:t>• 日本AML 問4-6: NRAの定義</w:t>
      </w:r>
    </w:p>
    <w:p>
      <w:r>
        <w:t>• 日本AML 問7-2: 疑わしい取引の類型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