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257" w:rsidRDefault="00750AC1" w:rsidP="00D9243C">
      <w:pPr>
        <w:pStyle w:val="Heading2"/>
      </w:pPr>
      <w:r>
        <w:t>Supplement</w:t>
      </w:r>
      <w:r w:rsidR="007B7257">
        <w:t xml:space="preserve"> 1. Detailed </w:t>
      </w:r>
      <w:r w:rsidR="00B06833">
        <w:t>M</w:t>
      </w:r>
      <w:r w:rsidR="007B7257">
        <w:t xml:space="preserve">ethods of the </w:t>
      </w:r>
      <w:r w:rsidR="00B06833">
        <w:t>A</w:t>
      </w:r>
      <w:r w:rsidR="007B7257">
        <w:t>nalysis</w:t>
      </w:r>
    </w:p>
    <w:p w:rsidR="007B7257" w:rsidRPr="007B7257" w:rsidRDefault="007B7257" w:rsidP="007B7257">
      <w:r>
        <w:rPr>
          <w:rFonts w:cs="Times New Roman"/>
        </w:rPr>
        <w:t>The effectiveness of the sampling protocol was evaluated based on the overall probability that a carcass will be detecte</w:t>
      </w:r>
      <w:bookmarkStart w:id="0" w:name="_GoBack"/>
      <w:bookmarkEnd w:id="0"/>
      <w:r>
        <w:rPr>
          <w:rFonts w:cs="Times New Roman"/>
        </w:rPr>
        <w:t>d (</w:t>
      </w:r>
      <w:r>
        <w:rPr>
          <w:rFonts w:cs="Times New Roman"/>
          <w:i/>
        </w:rPr>
        <w:t>g</w:t>
      </w:r>
      <w:r>
        <w:rPr>
          <w:rFonts w:cs="Times New Roman"/>
        </w:rPr>
        <w:t>), itself a function of searcher efficiency, carcass persistence, and carcass density distribution</w:t>
      </w:r>
      <w:r w:rsidR="005143E5">
        <w:rPr>
          <w:rFonts w:cs="Times New Roman"/>
        </w:rPr>
        <w:t xml:space="preserve"> (</w:t>
      </w:r>
      <w:r w:rsidR="00AC2637">
        <w:rPr>
          <w:rFonts w:cs="Times New Roman"/>
        </w:rPr>
        <w:t>Table</w:t>
      </w:r>
      <w:r w:rsidR="006306FB">
        <w:rPr>
          <w:rFonts w:cs="Times New Roman"/>
        </w:rPr>
        <w:t xml:space="preserve"> A</w:t>
      </w:r>
      <w:r w:rsidR="00AC2637">
        <w:rPr>
          <w:rFonts w:cs="Times New Roman"/>
        </w:rPr>
        <w:t>)</w:t>
      </w:r>
      <w:r>
        <w:rPr>
          <w:rFonts w:cs="Times New Roman"/>
        </w:rPr>
        <w:t>.</w:t>
      </w:r>
      <w:r w:rsidR="00B06833">
        <w:rPr>
          <w:rFonts w:cs="Times New Roman"/>
        </w:rPr>
        <w:t xml:space="preserve"> </w:t>
      </w:r>
      <w:r>
        <w:rPr>
          <w:rFonts w:cs="Times New Roman"/>
        </w:rPr>
        <w:t xml:space="preserve">This supplement details the methods used to estimate </w:t>
      </w:r>
      <w:r>
        <w:rPr>
          <w:rFonts w:cs="Times New Roman"/>
          <w:i/>
        </w:rPr>
        <w:t>g</w:t>
      </w:r>
      <w:r>
        <w:rPr>
          <w:rFonts w:cs="Times New Roman"/>
        </w:rPr>
        <w:t>.</w:t>
      </w:r>
    </w:p>
    <w:p w:rsidR="007B7257" w:rsidRDefault="007B7257" w:rsidP="00A614A3"/>
    <w:p w:rsidR="007B7257" w:rsidRPr="00237CE5" w:rsidRDefault="00A74603" w:rsidP="00B06833">
      <w:pPr>
        <w:pStyle w:val="Caption"/>
      </w:pPr>
      <w:r>
        <w:t>Table</w:t>
      </w:r>
      <w:r w:rsidR="006306FB">
        <w:t xml:space="preserve"> A</w:t>
      </w:r>
      <w:r w:rsidR="007B7257" w:rsidRPr="00237CE5">
        <w:t xml:space="preserve">. Parameters and </w:t>
      </w:r>
      <w:r w:rsidR="007B7257" w:rsidRPr="00B06833">
        <w:t>indices</w:t>
      </w:r>
      <w:r w:rsidR="007B7257" w:rsidRPr="00237CE5">
        <w:t xml:space="preserve"> used in the calculation of </w:t>
      </w:r>
      <w:r w:rsidR="007B7257" w:rsidRPr="00237CE5">
        <w:rPr>
          <w:i/>
        </w:rPr>
        <w:t xml:space="preserve">g, </w:t>
      </w:r>
      <w:r w:rsidR="007B7257" w:rsidRPr="00237CE5">
        <w:t>which models they inform,</w:t>
      </w:r>
      <w:r w:rsidR="007B7257" w:rsidRPr="00237CE5">
        <w:rPr>
          <w:i/>
        </w:rPr>
        <w:t xml:space="preserve"> </w:t>
      </w:r>
      <w:r w:rsidR="007B7257" w:rsidRPr="00237CE5">
        <w:t xml:space="preserve">and how they were obtained. </w:t>
      </w: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4098"/>
        <w:gridCol w:w="1978"/>
        <w:gridCol w:w="2156"/>
      </w:tblGrid>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tcPr>
          <w:p w:rsidR="007B7257" w:rsidRPr="00C267AF" w:rsidRDefault="007B7257" w:rsidP="00B06833">
            <w:pPr>
              <w:keepNext/>
              <w:jc w:val="center"/>
              <w:rPr>
                <w:rFonts w:cs="Times New Roman"/>
                <w:b/>
                <w:sz w:val="22"/>
              </w:rPr>
            </w:pPr>
            <w:r w:rsidRPr="00C267AF">
              <w:rPr>
                <w:rFonts w:cs="Times New Roman"/>
                <w:b/>
                <w:sz w:val="22"/>
              </w:rPr>
              <w:t>Parameter</w:t>
            </w:r>
          </w:p>
        </w:tc>
        <w:tc>
          <w:tcPr>
            <w:tcW w:w="4098" w:type="dxa"/>
            <w:tcBorders>
              <w:top w:val="single" w:sz="4" w:space="0" w:color="auto"/>
              <w:left w:val="single" w:sz="4" w:space="0" w:color="auto"/>
              <w:bottom w:val="single" w:sz="4" w:space="0" w:color="auto"/>
              <w:right w:val="single" w:sz="4" w:space="0" w:color="auto"/>
            </w:tcBorders>
          </w:tcPr>
          <w:p w:rsidR="007B7257" w:rsidRPr="00C267AF" w:rsidRDefault="007B7257" w:rsidP="00B06833">
            <w:pPr>
              <w:keepNext/>
              <w:jc w:val="center"/>
              <w:rPr>
                <w:rFonts w:cs="Times New Roman"/>
                <w:b/>
                <w:sz w:val="22"/>
              </w:rPr>
            </w:pPr>
            <w:r w:rsidRPr="00C267AF">
              <w:rPr>
                <w:rFonts w:cs="Times New Roman"/>
                <w:b/>
                <w:sz w:val="22"/>
              </w:rPr>
              <w:t>Definition</w:t>
            </w:r>
          </w:p>
        </w:tc>
        <w:tc>
          <w:tcPr>
            <w:tcW w:w="1978" w:type="dxa"/>
            <w:tcBorders>
              <w:top w:val="single" w:sz="4" w:space="0" w:color="auto"/>
              <w:left w:val="single" w:sz="4" w:space="0" w:color="auto"/>
              <w:bottom w:val="single" w:sz="4" w:space="0" w:color="auto"/>
              <w:right w:val="single" w:sz="4" w:space="0" w:color="auto"/>
            </w:tcBorders>
          </w:tcPr>
          <w:p w:rsidR="007B7257" w:rsidRPr="00C62AC0" w:rsidRDefault="007B7257" w:rsidP="00B06833">
            <w:pPr>
              <w:keepNext/>
              <w:jc w:val="center"/>
              <w:rPr>
                <w:rFonts w:cs="Times New Roman"/>
                <w:b/>
                <w:sz w:val="22"/>
              </w:rPr>
            </w:pPr>
            <w:r w:rsidRPr="00C267AF">
              <w:rPr>
                <w:rFonts w:cs="Times New Roman"/>
                <w:b/>
                <w:sz w:val="22"/>
              </w:rPr>
              <w:t>How Obtained</w:t>
            </w:r>
            <w:r w:rsidR="00D9243C">
              <w:rPr>
                <w:rFonts w:cs="Times New Roman"/>
                <w:b/>
                <w:sz w:val="22"/>
              </w:rPr>
              <w:t xml:space="preserve"> </w:t>
            </w:r>
            <w:r>
              <w:rPr>
                <w:rFonts w:cs="Times New Roman"/>
                <w:b/>
                <w:sz w:val="22"/>
                <w:vertAlign w:val="superscript"/>
              </w:rPr>
              <w:t>a</w:t>
            </w:r>
          </w:p>
        </w:tc>
        <w:tc>
          <w:tcPr>
            <w:tcW w:w="2156" w:type="dxa"/>
            <w:tcBorders>
              <w:top w:val="single" w:sz="4" w:space="0" w:color="auto"/>
              <w:left w:val="single" w:sz="4" w:space="0" w:color="auto"/>
              <w:bottom w:val="single" w:sz="4" w:space="0" w:color="auto"/>
              <w:right w:val="single" w:sz="4" w:space="0" w:color="auto"/>
            </w:tcBorders>
          </w:tcPr>
          <w:p w:rsidR="007B7257" w:rsidRPr="00C267AF" w:rsidRDefault="007B7257" w:rsidP="00B06833">
            <w:pPr>
              <w:keepNext/>
              <w:jc w:val="center"/>
              <w:rPr>
                <w:rFonts w:cs="Times New Roman"/>
                <w:b/>
                <w:sz w:val="22"/>
              </w:rPr>
            </w:pPr>
            <w:r w:rsidRPr="00C267AF">
              <w:rPr>
                <w:rFonts w:cs="Times New Roman"/>
                <w:b/>
                <w:sz w:val="22"/>
              </w:rPr>
              <w:t>Models in Which it is Used</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C267AF" w:rsidRDefault="000E52F7" w:rsidP="000E52F7">
            <w:pPr>
              <w:jc w:val="center"/>
              <w:rPr>
                <w:rFonts w:cs="Times New Roman"/>
                <w:b/>
                <w:color w:val="000000"/>
                <w:sz w:val="22"/>
              </w:rPr>
            </w:pPr>
            <w:proofErr w:type="spellStart"/>
            <w:r>
              <w:rPr>
                <w:rFonts w:eastAsiaTheme="minorEastAsia"/>
                <w:b/>
                <w:i/>
                <w:color w:val="000000"/>
                <w:sz w:val="22"/>
              </w:rPr>
              <w:t>a</w:t>
            </w:r>
            <w:r>
              <w:rPr>
                <w:rFonts w:eastAsiaTheme="minorEastAsia"/>
                <w:b/>
                <w:i/>
                <w:color w:val="000000"/>
                <w:sz w:val="22"/>
                <w:vertAlign w:val="subscript"/>
              </w:rPr>
              <w:t>v,x</w:t>
            </w:r>
            <w:proofErr w:type="spellEnd"/>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3F420C">
            <w:pPr>
              <w:spacing w:after="120"/>
              <w:jc w:val="center"/>
              <w:rPr>
                <w:rFonts w:cs="Times New Roman"/>
                <w:color w:val="000000"/>
                <w:sz w:val="22"/>
              </w:rPr>
            </w:pPr>
            <w:r w:rsidRPr="00C267AF">
              <w:rPr>
                <w:rFonts w:cs="Times New Roman"/>
                <w:color w:val="000000"/>
                <w:sz w:val="22"/>
              </w:rPr>
              <w:t>Proportion of area in visibility class</w:t>
            </w:r>
            <w:r w:rsidR="003F420C">
              <w:rPr>
                <w:rFonts w:cs="Times New Roman"/>
                <w:color w:val="000000"/>
                <w:sz w:val="22"/>
              </w:rPr>
              <w:t xml:space="preserve"> </w:t>
            </w:r>
            <w:r w:rsidR="003F420C">
              <w:rPr>
                <w:rFonts w:cs="Times New Roman"/>
                <w:i/>
                <w:color w:val="000000"/>
                <w:sz w:val="22"/>
              </w:rPr>
              <w:t>v</w:t>
            </w:r>
            <w:r w:rsidR="00B95654">
              <w:rPr>
                <w:rFonts w:cs="Times New Roman"/>
                <w:color w:val="000000"/>
                <w:sz w:val="22"/>
              </w:rPr>
              <w:t xml:space="preserve"> </w:t>
            </w:r>
            <w:r w:rsidRPr="00C267AF">
              <w:rPr>
                <w:rFonts w:cs="Times New Roman"/>
                <w:color w:val="000000"/>
                <w:sz w:val="22"/>
              </w:rPr>
              <w:t>between</w:t>
            </w:r>
            <w:r w:rsidR="003F420C">
              <w:rPr>
                <w:rFonts w:cs="Times New Roman"/>
                <w:color w:val="000000"/>
                <w:sz w:val="22"/>
              </w:rPr>
              <w:t xml:space="preserve"> </w:t>
            </w:r>
            <w:r w:rsidR="003F420C">
              <w:rPr>
                <w:rFonts w:cs="Times New Roman"/>
                <w:i/>
                <w:color w:val="000000"/>
                <w:sz w:val="22"/>
              </w:rPr>
              <w:t xml:space="preserve">x </w:t>
            </w:r>
            <w:r w:rsidR="003F420C" w:rsidRPr="003F420C">
              <w:rPr>
                <w:rFonts w:cs="Times New Roman"/>
                <w:color w:val="000000"/>
                <w:sz w:val="22"/>
              </w:rPr>
              <w:t>– 1</w:t>
            </w:r>
            <w:r w:rsidR="003F420C">
              <w:rPr>
                <w:rFonts w:cs="Times New Roman"/>
                <w:color w:val="000000"/>
                <w:sz w:val="22"/>
              </w:rPr>
              <w:t xml:space="preserve"> m</w:t>
            </w:r>
            <w:r w:rsidRPr="00C267AF">
              <w:rPr>
                <w:rFonts w:eastAsiaTheme="minorEastAsia" w:cs="Times New Roman"/>
                <w:color w:val="000000"/>
                <w:sz w:val="22"/>
              </w:rPr>
              <w:t xml:space="preserve"> and </w:t>
            </w:r>
            <w:r w:rsidR="003F420C">
              <w:rPr>
                <w:rFonts w:eastAsiaTheme="minorEastAsia" w:cs="Times New Roman"/>
                <w:i/>
                <w:color w:val="000000"/>
                <w:sz w:val="22"/>
              </w:rPr>
              <w:t xml:space="preserve">x </w:t>
            </w:r>
            <w:r w:rsidRPr="00C267AF">
              <w:rPr>
                <w:rFonts w:eastAsiaTheme="minorEastAsia" w:cs="Times New Roman"/>
                <w:color w:val="000000"/>
                <w:sz w:val="22"/>
              </w:rPr>
              <w:t>m from the turbine</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 xml:space="preserve">Field mapping and </w:t>
            </w:r>
            <w:r w:rsidR="003A6152">
              <w:rPr>
                <w:rFonts w:cs="Times New Roman"/>
                <w:sz w:val="22"/>
              </w:rPr>
              <w:t>geographic information system (</w:t>
            </w:r>
            <w:r w:rsidRPr="00C267AF">
              <w:rPr>
                <w:rFonts w:cs="Times New Roman"/>
                <w:sz w:val="22"/>
              </w:rPr>
              <w:t>GIS</w:t>
            </w:r>
            <w:r w:rsidR="003A6152">
              <w:rPr>
                <w:rFonts w:cs="Times New Roman"/>
                <w:sz w:val="22"/>
              </w:rPr>
              <w:t>)</w:t>
            </w:r>
            <w:r w:rsidRPr="00C267AF">
              <w:rPr>
                <w:rFonts w:cs="Times New Roman"/>
                <w:sz w:val="22"/>
              </w:rPr>
              <w:t xml:space="preserve"> from current and earlier studies</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S</w:t>
            </w:r>
            <w:r w:rsidR="007B7257">
              <w:rPr>
                <w:rFonts w:cs="Times New Roman"/>
                <w:sz w:val="22"/>
              </w:rPr>
              <w:t>earcher efficiency</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0E52F7" w:rsidRDefault="000E52F7" w:rsidP="00B06833">
            <w:pPr>
              <w:jc w:val="center"/>
              <w:rPr>
                <w:rFonts w:cs="Times New Roman"/>
                <w:b/>
                <w:i/>
                <w:color w:val="000000"/>
                <w:sz w:val="22"/>
              </w:rPr>
            </w:pPr>
            <w:r>
              <w:rPr>
                <w:rFonts w:cs="Times New Roman"/>
                <w:b/>
                <w:i/>
                <w:color w:val="000000"/>
                <w:sz w:val="22"/>
              </w:rPr>
              <w:t>b</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Number of visibility classes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Field mapping and GIS from current and earlier studies</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S</w:t>
            </w:r>
            <w:r w:rsidR="007B7257">
              <w:rPr>
                <w:rFonts w:cs="Times New Roman"/>
                <w:sz w:val="22"/>
              </w:rPr>
              <w:t>earcher efficiency</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0E52F7" w:rsidRDefault="000E52F7" w:rsidP="00B06833">
            <w:pPr>
              <w:jc w:val="center"/>
              <w:rPr>
                <w:rFonts w:cs="Times New Roman"/>
                <w:b/>
                <w:i/>
                <w:color w:val="000000"/>
                <w:sz w:val="22"/>
                <w:vertAlign w:val="subscript"/>
              </w:rPr>
            </w:pPr>
            <w:r w:rsidRPr="000E52F7">
              <w:rPr>
                <w:rFonts w:cs="Times New Roman"/>
                <w:b/>
                <w:i/>
                <w:color w:val="000000"/>
                <w:sz w:val="22"/>
              </w:rPr>
              <w:t>c</w:t>
            </w:r>
            <w:r w:rsidRPr="000E52F7">
              <w:rPr>
                <w:rFonts w:cs="Times New Roman"/>
                <w:b/>
                <w:i/>
                <w:color w:val="000000"/>
                <w:sz w:val="22"/>
                <w:vertAlign w:val="subscript"/>
              </w:rPr>
              <w:t>i</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0E52F7">
            <w:pPr>
              <w:spacing w:after="120"/>
              <w:jc w:val="center"/>
              <w:rPr>
                <w:rFonts w:cs="Times New Roman"/>
                <w:color w:val="000000"/>
                <w:sz w:val="22"/>
              </w:rPr>
            </w:pPr>
            <w:r w:rsidRPr="00C267AF">
              <w:rPr>
                <w:rFonts w:cs="Times New Roman"/>
                <w:color w:val="000000"/>
                <w:sz w:val="22"/>
              </w:rPr>
              <w:t>Fraction of carcasses arriving during the</w:t>
            </w:r>
            <w:r w:rsidR="000E52F7">
              <w:rPr>
                <w:rFonts w:cs="Times New Roman"/>
                <w:color w:val="000000"/>
                <w:sz w:val="22"/>
              </w:rPr>
              <w:t xml:space="preserve"> </w:t>
            </w:r>
            <w:proofErr w:type="spellStart"/>
            <w:r w:rsidR="000E52F7">
              <w:rPr>
                <w:rFonts w:cs="Times New Roman"/>
                <w:i/>
                <w:color w:val="000000"/>
                <w:sz w:val="22"/>
              </w:rPr>
              <w:t>i</w:t>
            </w:r>
            <w:r w:rsidR="000E52F7">
              <w:rPr>
                <w:rFonts w:cs="Times New Roman"/>
                <w:i/>
                <w:color w:val="000000"/>
                <w:sz w:val="22"/>
                <w:vertAlign w:val="superscript"/>
              </w:rPr>
              <w:t>th</w:t>
            </w:r>
            <w:proofErr w:type="spellEnd"/>
            <w:r w:rsidRPr="00C267AF">
              <w:rPr>
                <w:rFonts w:cs="Times New Roman"/>
                <w:color w:val="000000"/>
                <w:sz w:val="22"/>
              </w:rPr>
              <w:t xml:space="preserve"> </w:t>
            </w:r>
            <w:r w:rsidR="005D0338">
              <w:rPr>
                <w:rFonts w:cs="Times New Roman"/>
                <w:color w:val="000000"/>
                <w:sz w:val="22"/>
              </w:rPr>
              <w:t xml:space="preserve">arrival </w:t>
            </w:r>
            <w:r w:rsidRPr="00C267AF">
              <w:rPr>
                <w:rFonts w:cs="Times New Roman"/>
                <w:color w:val="000000"/>
                <w:sz w:val="22"/>
              </w:rPr>
              <w:t>interval</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62AC0" w:rsidRDefault="007B7257" w:rsidP="002D1E16">
            <w:pPr>
              <w:jc w:val="center"/>
              <w:rPr>
                <w:rFonts w:cs="Times New Roman"/>
                <w:sz w:val="22"/>
              </w:rPr>
            </w:pPr>
            <w:r w:rsidRPr="00C267AF">
              <w:rPr>
                <w:rFonts w:cs="Times New Roman"/>
                <w:sz w:val="22"/>
              </w:rPr>
              <w:t>Assumed</w:t>
            </w:r>
            <w:r w:rsidR="00D9243C">
              <w:rPr>
                <w:rFonts w:cs="Times New Roman"/>
                <w:sz w:val="22"/>
              </w:rPr>
              <w:t xml:space="preserve"> </w:t>
            </w:r>
            <w:r>
              <w:rPr>
                <w:rFonts w:cs="Times New Roman"/>
                <w:sz w:val="22"/>
                <w:vertAlign w:val="superscript"/>
              </w:rPr>
              <w:t>b</w:t>
            </w:r>
            <w:r>
              <w:rPr>
                <w:rFonts w:cs="Times New Roman"/>
                <w:sz w:val="22"/>
              </w:rPr>
              <w:t xml:space="preserve"> </w:t>
            </w:r>
            <w:r w:rsidRPr="00441E2C">
              <w:rPr>
                <w:rFonts w:eastAsiaTheme="minorEastAsia" w:cs="Times New Roman"/>
                <w:color w:val="000000"/>
                <w:sz w:val="22"/>
              </w:rPr>
              <w:t>(uniform over</w:t>
            </w:r>
            <w:r w:rsidR="005D0338" w:rsidRPr="00441E2C">
              <w:rPr>
                <w:rFonts w:eastAsiaTheme="minorEastAsia" w:cs="Times New Roman"/>
                <w:color w:val="000000"/>
                <w:sz w:val="22"/>
              </w:rPr>
              <w:t xml:space="preserve"> arrival </w:t>
            </w:r>
            <w:r w:rsidRPr="00441E2C">
              <w:rPr>
                <w:rFonts w:eastAsiaTheme="minorEastAsia" w:cs="Times New Roman"/>
                <w:color w:val="000000"/>
                <w:sz w:val="22"/>
              </w:rPr>
              <w:t>intervals)</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Overall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0E52F7" w:rsidRDefault="000E52F7" w:rsidP="00B06833">
            <w:pPr>
              <w:jc w:val="center"/>
              <w:rPr>
                <w:rFonts w:cs="Times New Roman"/>
                <w:b/>
                <w:i/>
                <w:color w:val="000000"/>
                <w:sz w:val="22"/>
              </w:rPr>
            </w:pPr>
            <w:r>
              <w:rPr>
                <w:rFonts w:cs="Times New Roman"/>
                <w:b/>
                <w:i/>
                <w:color w:val="000000"/>
                <w:sz w:val="22"/>
              </w:rPr>
              <w:t>d</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Time (days) to carcass removal</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Function input</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Carcass persistence</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C267AF" w:rsidRDefault="000E52F7" w:rsidP="000E52F7">
            <w:pPr>
              <w:jc w:val="center"/>
              <w:rPr>
                <w:rFonts w:cs="Times New Roman"/>
                <w:b/>
                <w:color w:val="000000"/>
                <w:sz w:val="22"/>
              </w:rPr>
            </w:pPr>
            <w:r>
              <w:rPr>
                <w:rFonts w:eastAsiaTheme="minorEastAsia"/>
                <w:b/>
                <w:i/>
                <w:color w:val="000000"/>
                <w:sz w:val="22"/>
              </w:rPr>
              <w:t>f(d)</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0E52F7">
            <w:pPr>
              <w:spacing w:after="120"/>
              <w:jc w:val="center"/>
              <w:rPr>
                <w:rFonts w:cs="Times New Roman"/>
                <w:color w:val="000000"/>
                <w:sz w:val="22"/>
              </w:rPr>
            </w:pPr>
            <w:r w:rsidRPr="00C267AF">
              <w:rPr>
                <w:rFonts w:cs="Times New Roman"/>
                <w:color w:val="000000"/>
                <w:sz w:val="22"/>
              </w:rPr>
              <w:t xml:space="preserve">Probability distribution function for persistence times </w:t>
            </w:r>
            <w:r w:rsidR="000E52F7">
              <w:rPr>
                <w:rFonts w:cs="Times New Roman"/>
                <w:color w:val="000000"/>
                <w:sz w:val="22"/>
              </w:rPr>
              <w:t>(</w:t>
            </w:r>
            <w:r w:rsidR="000E52F7">
              <w:rPr>
                <w:rFonts w:cs="Times New Roman"/>
                <w:i/>
                <w:color w:val="000000"/>
                <w:sz w:val="22"/>
              </w:rPr>
              <w:t>d</w:t>
            </w:r>
            <w:r w:rsidR="000E52F7">
              <w:rPr>
                <w:rFonts w:cs="Times New Roman"/>
                <w:color w:val="000000"/>
                <w:sz w:val="22"/>
              </w:rPr>
              <w:t xml:space="preserve">; days) </w:t>
            </w:r>
            <w:r w:rsidRPr="00C267AF">
              <w:rPr>
                <w:rFonts w:cs="Times New Roman"/>
                <w:color w:val="000000"/>
                <w:sz w:val="22"/>
              </w:rPr>
              <w:t>of carcasses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Carcass persistence</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C267AF" w:rsidRDefault="000E52F7" w:rsidP="00B06833">
            <w:pPr>
              <w:jc w:val="center"/>
              <w:rPr>
                <w:rFonts w:cs="Times New Roman"/>
                <w:b/>
                <w:color w:val="000000"/>
                <w:sz w:val="22"/>
              </w:rPr>
            </w:pPr>
            <w:r>
              <w:rPr>
                <w:rFonts w:eastAsiaTheme="minorEastAsia"/>
                <w:b/>
                <w:i/>
                <w:color w:val="000000"/>
                <w:sz w:val="22"/>
              </w:rPr>
              <w:lastRenderedPageBreak/>
              <w:t>F(d)</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0E52F7">
            <w:pPr>
              <w:spacing w:after="120"/>
              <w:jc w:val="center"/>
              <w:rPr>
                <w:rFonts w:cs="Times New Roman"/>
                <w:color w:val="000000"/>
                <w:sz w:val="22"/>
              </w:rPr>
            </w:pPr>
            <w:r w:rsidRPr="00C267AF">
              <w:rPr>
                <w:rFonts w:cs="Times New Roman"/>
                <w:color w:val="000000"/>
                <w:sz w:val="22"/>
              </w:rPr>
              <w:t xml:space="preserve">Cumulative distribution function for persistence times </w:t>
            </w:r>
            <w:r w:rsidR="000E52F7">
              <w:rPr>
                <w:rFonts w:cs="Times New Roman"/>
                <w:color w:val="000000"/>
                <w:sz w:val="22"/>
              </w:rPr>
              <w:t>(</w:t>
            </w:r>
            <w:r w:rsidR="000E52F7">
              <w:rPr>
                <w:rFonts w:cs="Times New Roman"/>
                <w:i/>
                <w:color w:val="000000"/>
                <w:sz w:val="22"/>
              </w:rPr>
              <w:t>d</w:t>
            </w:r>
            <w:r w:rsidR="000E52F7">
              <w:rPr>
                <w:rFonts w:cs="Times New Roman"/>
                <w:color w:val="000000"/>
                <w:sz w:val="22"/>
              </w:rPr>
              <w:t>; days)</w:t>
            </w:r>
            <w:r w:rsidRPr="00C267AF">
              <w:rPr>
                <w:rFonts w:eastAsiaTheme="minorEastAsia" w:cs="Times New Roman"/>
                <w:color w:val="000000"/>
                <w:sz w:val="22"/>
              </w:rPr>
              <w:t xml:space="preserve"> </w:t>
            </w:r>
            <w:r w:rsidRPr="00C267AF">
              <w:rPr>
                <w:rFonts w:cs="Times New Roman"/>
                <w:color w:val="000000"/>
                <w:sz w:val="22"/>
              </w:rPr>
              <w:t>of carcasses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Carcass persistence</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0E52F7" w:rsidRDefault="000E52F7" w:rsidP="00B06833">
            <w:pPr>
              <w:jc w:val="center"/>
              <w:rPr>
                <w:rFonts w:cs="Times New Roman"/>
                <w:b/>
                <w:i/>
                <w:color w:val="000000"/>
                <w:sz w:val="22"/>
              </w:rPr>
            </w:pPr>
            <w:r w:rsidRPr="000E52F7">
              <w:rPr>
                <w:rFonts w:cs="Times New Roman"/>
                <w:b/>
                <w:i/>
                <w:color w:val="000000"/>
                <w:sz w:val="22"/>
              </w:rPr>
              <w:t>g</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Overall probability that a carcass arriving at the facility persists and is detected by searchers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Overall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0E52F7" w:rsidRDefault="000E52F7" w:rsidP="000E52F7">
            <w:pPr>
              <w:jc w:val="center"/>
              <w:rPr>
                <w:rFonts w:eastAsiaTheme="minorEastAsia"/>
                <w:b/>
                <w:i/>
                <w:color w:val="000000"/>
                <w:sz w:val="22"/>
                <w:vertAlign w:val="subscript"/>
              </w:rPr>
            </w:pPr>
            <w:proofErr w:type="spellStart"/>
            <w:r>
              <w:rPr>
                <w:rFonts w:eastAsiaTheme="minorEastAsia"/>
                <w:b/>
                <w:i/>
                <w:color w:val="000000"/>
                <w:sz w:val="22"/>
              </w:rPr>
              <w:t>g</w:t>
            </w:r>
            <w:r>
              <w:rPr>
                <w:rFonts w:eastAsiaTheme="minorEastAsia"/>
                <w:b/>
                <w:i/>
                <w:color w:val="000000"/>
                <w:sz w:val="22"/>
                <w:vertAlign w:val="subscript"/>
              </w:rPr>
              <w:t>i,j</w:t>
            </w:r>
            <w:proofErr w:type="spellEnd"/>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782FFE">
            <w:pPr>
              <w:spacing w:after="120"/>
              <w:jc w:val="center"/>
              <w:rPr>
                <w:rFonts w:cs="Times New Roman"/>
                <w:color w:val="000000"/>
                <w:sz w:val="22"/>
              </w:rPr>
            </w:pPr>
            <w:r w:rsidRPr="00C267AF">
              <w:rPr>
                <w:rFonts w:cs="Times New Roman"/>
                <w:color w:val="000000"/>
                <w:sz w:val="22"/>
              </w:rPr>
              <w:t>Probability that a carcass arriving during the</w:t>
            </w:r>
            <w:r w:rsidR="000E52F7">
              <w:rPr>
                <w:rFonts w:cs="Times New Roman"/>
                <w:color w:val="000000"/>
                <w:sz w:val="22"/>
              </w:rPr>
              <w:t xml:space="preserve"> </w:t>
            </w:r>
            <w:proofErr w:type="spellStart"/>
            <w:r w:rsidR="000E52F7">
              <w:rPr>
                <w:rFonts w:cs="Times New Roman"/>
                <w:i/>
                <w:color w:val="000000"/>
                <w:sz w:val="22"/>
              </w:rPr>
              <w:t>i</w:t>
            </w:r>
            <w:r w:rsidR="000E52F7">
              <w:rPr>
                <w:rFonts w:cs="Times New Roman"/>
                <w:i/>
                <w:color w:val="000000"/>
                <w:sz w:val="22"/>
                <w:vertAlign w:val="superscript"/>
              </w:rPr>
              <w:t>th</w:t>
            </w:r>
            <w:proofErr w:type="spellEnd"/>
            <w:r w:rsidRPr="00C267AF">
              <w:rPr>
                <w:rFonts w:cs="Times New Roman"/>
                <w:color w:val="000000"/>
                <w:sz w:val="22"/>
              </w:rPr>
              <w:t xml:space="preserve"> interval persists until and is discovered during the</w:t>
            </w:r>
            <w:r w:rsidR="000E52F7">
              <w:rPr>
                <w:rFonts w:cs="Times New Roman"/>
                <w:color w:val="000000"/>
                <w:sz w:val="22"/>
              </w:rPr>
              <w:t xml:space="preserve"> </w:t>
            </w:r>
            <w:proofErr w:type="spellStart"/>
            <w:r w:rsidR="000E52F7">
              <w:rPr>
                <w:rFonts w:cs="Times New Roman"/>
                <w:i/>
                <w:color w:val="000000"/>
                <w:sz w:val="22"/>
              </w:rPr>
              <w:t>j</w:t>
            </w:r>
            <w:r w:rsidR="000E52F7">
              <w:rPr>
                <w:rFonts w:cs="Times New Roman"/>
                <w:i/>
                <w:color w:val="000000"/>
                <w:sz w:val="22"/>
                <w:vertAlign w:val="superscript"/>
              </w:rPr>
              <w:t>th</w:t>
            </w:r>
            <w:proofErr w:type="spellEnd"/>
            <w:r w:rsidRPr="00C267AF">
              <w:rPr>
                <w:rFonts w:cs="Times New Roman"/>
                <w:color w:val="000000"/>
                <w:sz w:val="22"/>
              </w:rPr>
              <w:t xml:space="preserve"> </w:t>
            </w:r>
            <w:r w:rsidR="00EA54A6">
              <w:rPr>
                <w:rFonts w:cs="Times New Roman"/>
                <w:color w:val="000000"/>
                <w:sz w:val="22"/>
              </w:rPr>
              <w:t>search</w:t>
            </w:r>
            <w:r w:rsidRPr="00C267AF">
              <w:rPr>
                <w:rFonts w:cs="Times New Roman"/>
                <w:color w:val="000000"/>
                <w:sz w:val="22"/>
              </w:rPr>
              <w:t>, conditional on having persisted until the</w:t>
            </w:r>
            <w:r w:rsidR="000E52F7">
              <w:rPr>
                <w:rFonts w:cs="Times New Roman"/>
                <w:color w:val="000000"/>
                <w:sz w:val="22"/>
              </w:rPr>
              <w:t xml:space="preserve"> </w:t>
            </w:r>
            <w:r w:rsidR="000E52F7" w:rsidRPr="000E52F7">
              <w:rPr>
                <w:rFonts w:cs="Times New Roman"/>
                <w:i/>
                <w:color w:val="000000"/>
                <w:sz w:val="22"/>
              </w:rPr>
              <w:t>j – 1</w:t>
            </w:r>
            <w:r w:rsidR="000E52F7" w:rsidRPr="000E52F7">
              <w:rPr>
                <w:rFonts w:cs="Times New Roman"/>
                <w:i/>
                <w:color w:val="000000"/>
                <w:sz w:val="22"/>
                <w:vertAlign w:val="superscript"/>
              </w:rPr>
              <w:t>th</w:t>
            </w:r>
            <w:r w:rsidRPr="00C267AF">
              <w:rPr>
                <w:rFonts w:cs="Times New Roman"/>
                <w:color w:val="000000"/>
                <w:sz w:val="22"/>
              </w:rPr>
              <w:t xml:space="preserve"> </w:t>
            </w:r>
            <w:r w:rsidR="005D0338">
              <w:rPr>
                <w:rFonts w:cs="Times New Roman"/>
                <w:color w:val="000000"/>
                <w:sz w:val="22"/>
              </w:rPr>
              <w:t>search</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Overall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0E52F7" w:rsidRPr="000E52F7" w:rsidRDefault="000E52F7" w:rsidP="00E5132A">
            <w:pPr>
              <w:jc w:val="center"/>
              <w:rPr>
                <w:rFonts w:cs="Times New Roman"/>
                <w:b/>
                <w:i/>
                <w:color w:val="000000"/>
                <w:sz w:val="22"/>
              </w:rPr>
            </w:pPr>
            <w:r>
              <w:rPr>
                <w:rFonts w:eastAsiaTheme="minorEastAsia" w:cs="Times New Roman"/>
                <w:b/>
                <w:i/>
                <w:color w:val="000000"/>
                <w:sz w:val="22"/>
              </w:rPr>
              <w:t>h</w:t>
            </w:r>
            <w:r w:rsidRPr="003D125E">
              <w:rPr>
                <w:rFonts w:eastAsiaTheme="minorEastAsia" w:cs="Times New Roman"/>
                <w:b/>
                <w:color w:val="000000"/>
                <w:sz w:val="22"/>
              </w:rPr>
              <w:t>(</w:t>
            </w:r>
            <w:proofErr w:type="spellStart"/>
            <w:r>
              <w:rPr>
                <w:rFonts w:eastAsiaTheme="minorEastAsia" w:cs="Times New Roman"/>
                <w:b/>
                <w:i/>
                <w:color w:val="000000"/>
                <w:sz w:val="22"/>
              </w:rPr>
              <w:t>x</w:t>
            </w:r>
            <w:r w:rsidR="0025768C">
              <w:rPr>
                <w:rFonts w:eastAsiaTheme="minorEastAsia" w:cs="Times New Roman"/>
                <w:b/>
                <w:i/>
                <w:color w:val="000000"/>
                <w:sz w:val="22"/>
              </w:rPr>
              <w:t>|</w:t>
            </w:r>
            <w:r w:rsidR="00E5132A" w:rsidRPr="00E5132A">
              <w:rPr>
                <w:rFonts w:eastAsiaTheme="minorEastAsia" w:cs="Times New Roman"/>
                <w:b/>
                <w:color w:val="000000"/>
                <w:sz w:val="22"/>
              </w:rPr>
              <w:t>θ</w:t>
            </w:r>
            <w:proofErr w:type="spellEnd"/>
            <w:r w:rsidR="0025768C" w:rsidRPr="003D125E">
              <w:rPr>
                <w:rFonts w:eastAsiaTheme="minorEastAsia" w:cs="Times New Roman"/>
                <w:b/>
                <w:color w:val="000000"/>
                <w:sz w:val="22"/>
              </w:rPr>
              <w:t>)</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25768C">
            <w:pPr>
              <w:spacing w:after="120"/>
              <w:jc w:val="center"/>
              <w:rPr>
                <w:rFonts w:cs="Times New Roman"/>
                <w:color w:val="000000"/>
                <w:sz w:val="22"/>
              </w:rPr>
            </w:pPr>
            <w:r w:rsidRPr="00C267AF">
              <w:rPr>
                <w:rFonts w:cs="Times New Roman"/>
                <w:color w:val="000000"/>
                <w:sz w:val="22"/>
              </w:rPr>
              <w:t xml:space="preserve">Probability distribution function for distances </w:t>
            </w:r>
            <w:r w:rsidR="0025768C">
              <w:rPr>
                <w:rFonts w:cs="Times New Roman"/>
                <w:color w:val="000000"/>
                <w:sz w:val="22"/>
              </w:rPr>
              <w:t>(</w:t>
            </w:r>
            <w:r w:rsidR="0025768C">
              <w:rPr>
                <w:rFonts w:cs="Times New Roman"/>
                <w:i/>
                <w:color w:val="000000"/>
                <w:sz w:val="22"/>
              </w:rPr>
              <w:t>x</w:t>
            </w:r>
            <w:r w:rsidR="0025768C">
              <w:rPr>
                <w:rFonts w:cs="Times New Roman"/>
                <w:color w:val="000000"/>
                <w:sz w:val="22"/>
              </w:rPr>
              <w:t>; m)</w:t>
            </w:r>
            <w:r w:rsidRPr="00C267AF">
              <w:rPr>
                <w:rFonts w:eastAsiaTheme="minorEastAsia" w:cs="Times New Roman"/>
                <w:color w:val="000000"/>
                <w:sz w:val="22"/>
              </w:rPr>
              <w:t xml:space="preserve"> </w:t>
            </w:r>
            <w:r w:rsidRPr="00C267AF">
              <w:rPr>
                <w:rFonts w:cs="Times New Roman"/>
                <w:color w:val="000000"/>
                <w:sz w:val="22"/>
              </w:rPr>
              <w:t>of carcasses from turbines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B06833">
            <w:pPr>
              <w:jc w:val="center"/>
              <w:rPr>
                <w:rFonts w:cs="Times New Roman"/>
                <w:sz w:val="22"/>
              </w:rPr>
            </w:pPr>
            <w:r>
              <w:rPr>
                <w:rFonts w:cs="Times New Roman"/>
                <w:sz w:val="22"/>
              </w:rPr>
              <w:t>Carcass density</w:t>
            </w:r>
            <w:r w:rsidRPr="00C267AF">
              <w:rPr>
                <w:rFonts w:cs="Times New Roman"/>
                <w:sz w:val="22"/>
              </w:rPr>
              <w:t xml:space="preserve"> </w:t>
            </w:r>
            <w:r w:rsidR="007B7257" w:rsidRPr="00C267AF">
              <w:rPr>
                <w:rFonts w:cs="Times New Roman"/>
                <w:sz w:val="22"/>
              </w:rPr>
              <w:t>distribution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C267AF" w:rsidRDefault="0025768C" w:rsidP="00E5132A">
            <w:pPr>
              <w:jc w:val="center"/>
              <w:rPr>
                <w:rFonts w:cs="Times New Roman"/>
                <w:b/>
                <w:color w:val="000000"/>
                <w:sz w:val="22"/>
              </w:rPr>
            </w:pPr>
            <w:r>
              <w:rPr>
                <w:rFonts w:eastAsiaTheme="minorEastAsia" w:cs="Times New Roman"/>
                <w:b/>
                <w:i/>
                <w:color w:val="000000"/>
                <w:sz w:val="22"/>
              </w:rPr>
              <w:t>h</w:t>
            </w:r>
            <w:r>
              <w:rPr>
                <w:rFonts w:eastAsiaTheme="minorEastAsia" w:cs="Times New Roman"/>
                <w:b/>
                <w:i/>
                <w:color w:val="000000"/>
                <w:sz w:val="22"/>
                <w:vertAlign w:val="superscript"/>
              </w:rPr>
              <w:t>*</w:t>
            </w:r>
            <w:r w:rsidRPr="003D125E">
              <w:rPr>
                <w:rFonts w:eastAsiaTheme="minorEastAsia" w:cs="Times New Roman"/>
                <w:b/>
                <w:color w:val="000000"/>
                <w:sz w:val="22"/>
              </w:rPr>
              <w:t>(</w:t>
            </w:r>
            <w:proofErr w:type="spellStart"/>
            <w:r>
              <w:rPr>
                <w:rFonts w:eastAsiaTheme="minorEastAsia" w:cs="Times New Roman"/>
                <w:b/>
                <w:i/>
                <w:color w:val="000000"/>
                <w:sz w:val="22"/>
              </w:rPr>
              <w:t>x|</w:t>
            </w:r>
            <w:r w:rsidR="00E5132A" w:rsidRPr="00E5132A">
              <w:rPr>
                <w:rFonts w:eastAsiaTheme="minorEastAsia" w:cs="Times New Roman"/>
                <w:b/>
                <w:color w:val="000000"/>
                <w:sz w:val="22"/>
              </w:rPr>
              <w:t>θ</w:t>
            </w:r>
            <w:proofErr w:type="spellEnd"/>
            <w:r w:rsidRPr="003D125E">
              <w:rPr>
                <w:rFonts w:eastAsiaTheme="minorEastAsia" w:cs="Times New Roman"/>
                <w:b/>
                <w:color w:val="000000"/>
                <w:sz w:val="22"/>
              </w:rPr>
              <w:t>)</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 xml:space="preserve">Weighted probability distribution function for distances </w:t>
            </w:r>
            <w:r w:rsidR="0025768C">
              <w:rPr>
                <w:rFonts w:cs="Times New Roman"/>
                <w:color w:val="000000"/>
                <w:sz w:val="22"/>
              </w:rPr>
              <w:t>(</w:t>
            </w:r>
            <w:r w:rsidR="0025768C">
              <w:rPr>
                <w:rFonts w:cs="Times New Roman"/>
                <w:i/>
                <w:color w:val="000000"/>
                <w:sz w:val="22"/>
              </w:rPr>
              <w:t>x</w:t>
            </w:r>
            <w:r w:rsidR="0025768C">
              <w:rPr>
                <w:rFonts w:cs="Times New Roman"/>
                <w:color w:val="000000"/>
                <w:sz w:val="22"/>
              </w:rPr>
              <w:t>; m)</w:t>
            </w:r>
            <w:r w:rsidR="0025768C" w:rsidRPr="00C267AF">
              <w:rPr>
                <w:rFonts w:eastAsiaTheme="minorEastAsia" w:cs="Times New Roman"/>
                <w:color w:val="000000"/>
                <w:sz w:val="22"/>
              </w:rPr>
              <w:t xml:space="preserve"> </w:t>
            </w:r>
            <w:r w:rsidRPr="00C267AF">
              <w:rPr>
                <w:rFonts w:cs="Times New Roman"/>
                <w:color w:val="000000"/>
                <w:sz w:val="22"/>
              </w:rPr>
              <w:t>of carcasses from turbines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B06833">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distribution</w:t>
            </w:r>
          </w:p>
        </w:tc>
      </w:tr>
      <w:tr w:rsidR="005D0338"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5D0338" w:rsidRDefault="0025768C" w:rsidP="0025768C">
            <w:pPr>
              <w:jc w:val="center"/>
              <w:rPr>
                <w:rFonts w:eastAsia="Calibri" w:cs="Times New Roman"/>
                <w:b/>
                <w:color w:val="000000"/>
                <w:sz w:val="22"/>
              </w:rPr>
            </w:pPr>
            <w:proofErr w:type="spellStart"/>
            <w:r>
              <w:rPr>
                <w:rFonts w:eastAsiaTheme="minorEastAsia"/>
                <w:b/>
                <w:i/>
                <w:color w:val="000000"/>
                <w:sz w:val="22"/>
              </w:rPr>
              <w:t>i</w:t>
            </w:r>
            <w:proofErr w:type="spellEnd"/>
          </w:p>
        </w:tc>
        <w:tc>
          <w:tcPr>
            <w:tcW w:w="4098" w:type="dxa"/>
            <w:tcBorders>
              <w:top w:val="single" w:sz="4" w:space="0" w:color="auto"/>
              <w:left w:val="single" w:sz="4" w:space="0" w:color="auto"/>
              <w:bottom w:val="single" w:sz="4" w:space="0" w:color="auto"/>
              <w:right w:val="single" w:sz="4" w:space="0" w:color="auto"/>
            </w:tcBorders>
            <w:vAlign w:val="center"/>
          </w:tcPr>
          <w:p w:rsidR="0025768C" w:rsidRDefault="005D0338" w:rsidP="005C31C1">
            <w:pPr>
              <w:spacing w:after="120"/>
              <w:jc w:val="center"/>
              <w:rPr>
                <w:rFonts w:cs="Times New Roman"/>
                <w:color w:val="000000"/>
                <w:sz w:val="22"/>
              </w:rPr>
            </w:pPr>
            <w:r>
              <w:rPr>
                <w:rFonts w:cs="Times New Roman"/>
                <w:color w:val="000000"/>
                <w:sz w:val="22"/>
              </w:rPr>
              <w:t>Index for carcass arrival interv</w:t>
            </w:r>
            <w:r w:rsidR="005C31C1">
              <w:rPr>
                <w:rFonts w:cs="Times New Roman"/>
                <w:color w:val="000000"/>
                <w:sz w:val="22"/>
              </w:rPr>
              <w:t>als;</w:t>
            </w:r>
          </w:p>
          <w:p w:rsidR="005D0338" w:rsidRPr="00C267AF" w:rsidRDefault="0025768C" w:rsidP="0025768C">
            <w:pPr>
              <w:spacing w:after="120"/>
              <w:jc w:val="center"/>
              <w:rPr>
                <w:rFonts w:cs="Times New Roman"/>
                <w:color w:val="000000"/>
                <w:sz w:val="22"/>
              </w:rPr>
            </w:pPr>
            <w:r>
              <w:rPr>
                <w:rFonts w:cs="Times New Roman"/>
                <w:color w:val="000000"/>
                <w:sz w:val="22"/>
              </w:rPr>
              <w:t xml:space="preserve">0 &lt; </w:t>
            </w:r>
            <w:proofErr w:type="spellStart"/>
            <w:r>
              <w:rPr>
                <w:rFonts w:cs="Times New Roman"/>
                <w:i/>
                <w:color w:val="000000"/>
                <w:sz w:val="22"/>
              </w:rPr>
              <w:t>i</w:t>
            </w:r>
            <w:proofErr w:type="spellEnd"/>
            <w:r>
              <w:rPr>
                <w:rFonts w:cs="Times New Roman"/>
                <w:i/>
                <w:color w:val="000000"/>
                <w:sz w:val="22"/>
              </w:rPr>
              <w:t xml:space="preserve"> ≤ j</w:t>
            </w:r>
            <w:r>
              <w:rPr>
                <w:rFonts w:cs="Times New Roman"/>
                <w:color w:val="000000"/>
                <w:sz w:val="22"/>
              </w:rPr>
              <w:t xml:space="preserve"> </w:t>
            </w:r>
            <w:r>
              <w:rPr>
                <w:rFonts w:cs="Times New Roman"/>
                <w:i/>
                <w:color w:val="000000"/>
                <w:sz w:val="22"/>
              </w:rPr>
              <w:t>≤ q</w:t>
            </w:r>
          </w:p>
        </w:tc>
        <w:tc>
          <w:tcPr>
            <w:tcW w:w="1978" w:type="dxa"/>
            <w:tcBorders>
              <w:top w:val="single" w:sz="4" w:space="0" w:color="auto"/>
              <w:left w:val="single" w:sz="4" w:space="0" w:color="auto"/>
              <w:bottom w:val="single" w:sz="4" w:space="0" w:color="auto"/>
              <w:right w:val="single" w:sz="4" w:space="0" w:color="auto"/>
            </w:tcBorders>
            <w:vAlign w:val="center"/>
          </w:tcPr>
          <w:p w:rsidR="005D0338" w:rsidRPr="00C267AF" w:rsidRDefault="005C31C1" w:rsidP="00B06833">
            <w:pPr>
              <w:jc w:val="center"/>
              <w:rPr>
                <w:rFonts w:cs="Times New Roman"/>
                <w:sz w:val="22"/>
              </w:rPr>
            </w:pPr>
            <w:r>
              <w:rPr>
                <w:rFonts w:cs="Times New Roman"/>
                <w:sz w:val="22"/>
              </w:rPr>
              <w:t>Index</w:t>
            </w:r>
          </w:p>
        </w:tc>
        <w:tc>
          <w:tcPr>
            <w:tcW w:w="2156" w:type="dxa"/>
            <w:tcBorders>
              <w:top w:val="single" w:sz="4" w:space="0" w:color="auto"/>
              <w:left w:val="single" w:sz="4" w:space="0" w:color="auto"/>
              <w:bottom w:val="single" w:sz="4" w:space="0" w:color="auto"/>
              <w:right w:val="single" w:sz="4" w:space="0" w:color="auto"/>
            </w:tcBorders>
            <w:vAlign w:val="center"/>
          </w:tcPr>
          <w:p w:rsidR="005D0338" w:rsidRPr="00C267AF" w:rsidRDefault="005C31C1" w:rsidP="00B06833">
            <w:pPr>
              <w:jc w:val="center"/>
              <w:rPr>
                <w:rFonts w:cs="Times New Roman"/>
                <w:sz w:val="22"/>
              </w:rPr>
            </w:pPr>
            <w:r>
              <w:rPr>
                <w:rFonts w:cs="Times New Roman"/>
                <w:sz w:val="22"/>
              </w:rPr>
              <w:t xml:space="preserve">Carcass persistence, </w:t>
            </w:r>
            <w:r w:rsidR="00B95654">
              <w:rPr>
                <w:rFonts w:cs="Times New Roman"/>
                <w:sz w:val="22"/>
              </w:rPr>
              <w:t>o</w:t>
            </w:r>
            <w:r>
              <w:rPr>
                <w:rFonts w:cs="Times New Roman"/>
                <w:sz w:val="22"/>
              </w:rPr>
              <w:t>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C267AF" w:rsidRDefault="0025768C" w:rsidP="0025768C">
            <w:pPr>
              <w:jc w:val="center"/>
              <w:rPr>
                <w:rFonts w:cs="Times New Roman"/>
                <w:b/>
                <w:color w:val="000000"/>
                <w:sz w:val="22"/>
              </w:rPr>
            </w:pPr>
            <w:r>
              <w:rPr>
                <w:rFonts w:eastAsiaTheme="minorEastAsia"/>
                <w:b/>
                <w:i/>
                <w:color w:val="000000"/>
                <w:sz w:val="22"/>
              </w:rPr>
              <w:t>I</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Search interval; number of days between searches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Known</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Carcass persistence</w:t>
            </w:r>
          </w:p>
        </w:tc>
      </w:tr>
      <w:tr w:rsidR="005C31C1"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5C31C1" w:rsidRDefault="0025768C" w:rsidP="0025768C">
            <w:pPr>
              <w:jc w:val="center"/>
              <w:rPr>
                <w:rFonts w:eastAsia="Calibri" w:cs="Times New Roman"/>
                <w:b/>
                <w:color w:val="000000"/>
                <w:sz w:val="22"/>
              </w:rPr>
            </w:pPr>
            <w:r>
              <w:rPr>
                <w:rFonts w:eastAsiaTheme="minorEastAsia"/>
                <w:b/>
                <w:i/>
                <w:color w:val="000000"/>
                <w:sz w:val="22"/>
              </w:rPr>
              <w:t>j</w:t>
            </w:r>
          </w:p>
        </w:tc>
        <w:tc>
          <w:tcPr>
            <w:tcW w:w="4098" w:type="dxa"/>
            <w:tcBorders>
              <w:top w:val="single" w:sz="4" w:space="0" w:color="auto"/>
              <w:left w:val="single" w:sz="4" w:space="0" w:color="auto"/>
              <w:bottom w:val="single" w:sz="4" w:space="0" w:color="auto"/>
              <w:right w:val="single" w:sz="4" w:space="0" w:color="auto"/>
            </w:tcBorders>
            <w:vAlign w:val="center"/>
          </w:tcPr>
          <w:p w:rsidR="0025768C" w:rsidRDefault="005C31C1" w:rsidP="0025768C">
            <w:pPr>
              <w:spacing w:after="120"/>
              <w:jc w:val="center"/>
              <w:rPr>
                <w:rFonts w:cs="Times New Roman"/>
                <w:color w:val="000000"/>
                <w:sz w:val="22"/>
              </w:rPr>
            </w:pPr>
            <w:r>
              <w:rPr>
                <w:rFonts w:cs="Times New Roman"/>
                <w:color w:val="000000"/>
                <w:sz w:val="22"/>
              </w:rPr>
              <w:t>Index for carcass search events;</w:t>
            </w:r>
          </w:p>
          <w:p w:rsidR="005C31C1" w:rsidRPr="00C267AF" w:rsidRDefault="0025768C" w:rsidP="0025768C">
            <w:pPr>
              <w:spacing w:after="120"/>
              <w:jc w:val="center"/>
              <w:rPr>
                <w:rFonts w:cs="Times New Roman"/>
                <w:color w:val="000000"/>
                <w:sz w:val="22"/>
              </w:rPr>
            </w:pPr>
            <w:r>
              <w:rPr>
                <w:rFonts w:cs="Times New Roman"/>
                <w:color w:val="000000"/>
                <w:sz w:val="22"/>
              </w:rPr>
              <w:t xml:space="preserve">0 &lt; </w:t>
            </w:r>
            <w:proofErr w:type="spellStart"/>
            <w:r>
              <w:rPr>
                <w:rFonts w:cs="Times New Roman"/>
                <w:i/>
                <w:color w:val="000000"/>
                <w:sz w:val="22"/>
              </w:rPr>
              <w:t>i</w:t>
            </w:r>
            <w:proofErr w:type="spellEnd"/>
            <w:r>
              <w:rPr>
                <w:rFonts w:cs="Times New Roman"/>
                <w:i/>
                <w:color w:val="000000"/>
                <w:sz w:val="22"/>
              </w:rPr>
              <w:t xml:space="preserve"> ≤ j</w:t>
            </w:r>
            <w:r>
              <w:rPr>
                <w:rFonts w:cs="Times New Roman"/>
                <w:color w:val="000000"/>
                <w:sz w:val="22"/>
              </w:rPr>
              <w:t xml:space="preserve"> </w:t>
            </w:r>
            <w:r>
              <w:rPr>
                <w:rFonts w:cs="Times New Roman"/>
                <w:i/>
                <w:color w:val="000000"/>
                <w:sz w:val="22"/>
              </w:rPr>
              <w:t>≤ q</w:t>
            </w:r>
          </w:p>
        </w:tc>
        <w:tc>
          <w:tcPr>
            <w:tcW w:w="1978" w:type="dxa"/>
            <w:tcBorders>
              <w:top w:val="single" w:sz="4" w:space="0" w:color="auto"/>
              <w:left w:val="single" w:sz="4" w:space="0" w:color="auto"/>
              <w:bottom w:val="single" w:sz="4" w:space="0" w:color="auto"/>
              <w:right w:val="single" w:sz="4" w:space="0" w:color="auto"/>
            </w:tcBorders>
            <w:vAlign w:val="center"/>
          </w:tcPr>
          <w:p w:rsidR="005C31C1" w:rsidRPr="00C267AF" w:rsidRDefault="005C31C1" w:rsidP="005F6266">
            <w:pPr>
              <w:jc w:val="center"/>
              <w:rPr>
                <w:rFonts w:cs="Times New Roman"/>
                <w:sz w:val="22"/>
              </w:rPr>
            </w:pPr>
            <w:r>
              <w:rPr>
                <w:rFonts w:cs="Times New Roman"/>
                <w:sz w:val="22"/>
              </w:rPr>
              <w:t>Index</w:t>
            </w:r>
          </w:p>
        </w:tc>
        <w:tc>
          <w:tcPr>
            <w:tcW w:w="2156" w:type="dxa"/>
            <w:tcBorders>
              <w:top w:val="single" w:sz="4" w:space="0" w:color="auto"/>
              <w:left w:val="single" w:sz="4" w:space="0" w:color="auto"/>
              <w:bottom w:val="single" w:sz="4" w:space="0" w:color="auto"/>
              <w:right w:val="single" w:sz="4" w:space="0" w:color="auto"/>
            </w:tcBorders>
            <w:vAlign w:val="center"/>
          </w:tcPr>
          <w:p w:rsidR="005C31C1" w:rsidRPr="00C267AF" w:rsidRDefault="005C31C1" w:rsidP="005F6266">
            <w:pPr>
              <w:jc w:val="center"/>
              <w:rPr>
                <w:rFonts w:cs="Times New Roman"/>
                <w:sz w:val="22"/>
              </w:rPr>
            </w:pPr>
            <w:r>
              <w:rPr>
                <w:rFonts w:cs="Times New Roman"/>
                <w:sz w:val="22"/>
              </w:rPr>
              <w:t xml:space="preserve">Carcass persistence, </w:t>
            </w:r>
            <w:r w:rsidR="00B95654">
              <w:rPr>
                <w:rFonts w:cs="Times New Roman"/>
                <w:sz w:val="22"/>
              </w:rPr>
              <w:t>o</w:t>
            </w:r>
            <w:r>
              <w:rPr>
                <w:rFonts w:cs="Times New Roman"/>
                <w:sz w:val="22"/>
              </w:rPr>
              <w:t>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204C6E" w:rsidRDefault="00204C6E" w:rsidP="00B06833">
            <w:pPr>
              <w:jc w:val="center"/>
              <w:rPr>
                <w:rFonts w:cs="Times New Roman"/>
                <w:b/>
                <w:i/>
                <w:color w:val="000000"/>
                <w:sz w:val="22"/>
              </w:rPr>
            </w:pPr>
            <w:r>
              <w:rPr>
                <w:rFonts w:cs="Times New Roman"/>
                <w:b/>
                <w:i/>
                <w:color w:val="000000"/>
                <w:sz w:val="22"/>
              </w:rPr>
              <w:lastRenderedPageBreak/>
              <w:t>k</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0141DD" w:rsidP="00204C6E">
            <w:pPr>
              <w:spacing w:after="120"/>
              <w:jc w:val="center"/>
              <w:rPr>
                <w:rFonts w:cs="Times New Roman"/>
                <w:color w:val="000000"/>
                <w:sz w:val="22"/>
              </w:rPr>
            </w:pPr>
            <w:r>
              <w:rPr>
                <w:rFonts w:cs="Times New Roman"/>
                <w:color w:val="000000"/>
                <w:sz w:val="22"/>
              </w:rPr>
              <w:t>Detection reduction factor; f</w:t>
            </w:r>
            <w:r w:rsidR="007B7257" w:rsidRPr="00C267AF">
              <w:rPr>
                <w:rFonts w:cs="Times New Roman"/>
                <w:color w:val="000000"/>
                <w:sz w:val="22"/>
              </w:rPr>
              <w:t>actor by which searcher efficiency</w:t>
            </w:r>
            <w:r w:rsidR="00204C6E">
              <w:rPr>
                <w:rFonts w:cs="Times New Roman"/>
                <w:color w:val="000000"/>
                <w:sz w:val="22"/>
              </w:rPr>
              <w:t xml:space="preserve"> (</w:t>
            </w:r>
            <w:proofErr w:type="spellStart"/>
            <w:r w:rsidR="00204C6E">
              <w:rPr>
                <w:rFonts w:cs="Times New Roman"/>
                <w:i/>
                <w:color w:val="000000"/>
                <w:sz w:val="22"/>
              </w:rPr>
              <w:t>s</w:t>
            </w:r>
            <w:r w:rsidR="00204C6E">
              <w:rPr>
                <w:rFonts w:cs="Times New Roman"/>
                <w:i/>
                <w:color w:val="000000"/>
                <w:sz w:val="22"/>
                <w:vertAlign w:val="subscript"/>
              </w:rPr>
              <w:t>v</w:t>
            </w:r>
            <w:proofErr w:type="spellEnd"/>
            <w:r w:rsidR="00204C6E">
              <w:rPr>
                <w:rFonts w:cs="Times New Roman"/>
                <w:color w:val="000000"/>
                <w:sz w:val="22"/>
              </w:rPr>
              <w:t xml:space="preserve"> (</w:t>
            </w:r>
            <w:r w:rsidR="00204C6E">
              <w:rPr>
                <w:rFonts w:cs="Times New Roman"/>
                <w:i/>
                <w:color w:val="000000"/>
                <w:sz w:val="22"/>
              </w:rPr>
              <w:t>x</w:t>
            </w:r>
            <w:r w:rsidR="00204C6E">
              <w:rPr>
                <w:rFonts w:cs="Times New Roman"/>
                <w:color w:val="000000"/>
                <w:sz w:val="22"/>
              </w:rPr>
              <w:t xml:space="preserve">)) </w:t>
            </w:r>
            <w:r w:rsidR="007B7257" w:rsidRPr="00C267AF">
              <w:rPr>
                <w:rFonts w:cs="Times New Roman"/>
                <w:color w:val="000000"/>
                <w:sz w:val="22"/>
              </w:rPr>
              <w:t>changes between searches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Default="007B7257" w:rsidP="00B06833">
            <w:pPr>
              <w:jc w:val="center"/>
              <w:rPr>
                <w:rFonts w:cs="Times New Roman"/>
                <w:sz w:val="22"/>
              </w:rPr>
            </w:pPr>
            <w:r w:rsidRPr="00C267AF">
              <w:rPr>
                <w:rFonts w:cs="Times New Roman"/>
                <w:sz w:val="22"/>
              </w:rPr>
              <w:t>Assumed</w:t>
            </w:r>
            <w:r w:rsidR="00D9243C">
              <w:rPr>
                <w:rFonts w:cs="Times New Roman"/>
                <w:sz w:val="22"/>
              </w:rPr>
              <w:t xml:space="preserve"> </w:t>
            </w:r>
          </w:p>
          <w:p w:rsidR="007B7257" w:rsidRPr="0025768C" w:rsidRDefault="0025768C" w:rsidP="0025768C">
            <w:pPr>
              <w:jc w:val="center"/>
              <w:rPr>
                <w:rFonts w:cs="Times New Roman"/>
                <w:sz w:val="22"/>
              </w:rPr>
            </w:pPr>
            <w:r>
              <w:rPr>
                <w:rFonts w:cs="Times New Roman"/>
                <w:sz w:val="22"/>
              </w:rPr>
              <w:t>(</w:t>
            </w:r>
            <w:r>
              <w:rPr>
                <w:rFonts w:cs="Times New Roman"/>
                <w:i/>
                <w:sz w:val="22"/>
              </w:rPr>
              <w:t xml:space="preserve">k = </w:t>
            </w:r>
            <w:r w:rsidRPr="0025768C">
              <w:rPr>
                <w:rFonts w:cs="Times New Roman"/>
                <w:sz w:val="22"/>
              </w:rPr>
              <w:t>0.67</w:t>
            </w:r>
            <w:r>
              <w:rPr>
                <w:rFonts w:cs="Times New Roman"/>
                <w:sz w:val="22"/>
              </w:rPr>
              <w:t>)</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Overall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204C6E" w:rsidRPr="00204C6E" w:rsidRDefault="00204C6E" w:rsidP="00B06833">
            <w:pPr>
              <w:jc w:val="center"/>
              <w:rPr>
                <w:rFonts w:cs="Times New Roman"/>
                <w:b/>
                <w:color w:val="000000"/>
                <w:sz w:val="22"/>
                <w:vertAlign w:val="subscript"/>
              </w:rPr>
            </w:pPr>
            <w:proofErr w:type="spellStart"/>
            <w:r>
              <w:rPr>
                <w:rFonts w:asciiTheme="minorEastAsia" w:eastAsiaTheme="minorEastAsia" w:hAnsiTheme="minorEastAsia" w:cstheme="minorEastAsia" w:hint="eastAsia"/>
                <w:b/>
                <w:color w:val="000000"/>
                <w:sz w:val="22"/>
              </w:rPr>
              <w:t>λ</w:t>
            </w:r>
            <w:r>
              <w:rPr>
                <w:rFonts w:eastAsiaTheme="minorEastAsia" w:cs="Times New Roman"/>
                <w:b/>
                <w:color w:val="000000"/>
                <w:sz w:val="22"/>
                <w:vertAlign w:val="subscript"/>
              </w:rPr>
              <w:t>z</w:t>
            </w:r>
            <w:proofErr w:type="spellEnd"/>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204C6E" w:rsidRDefault="007B7257" w:rsidP="00204C6E">
            <w:pPr>
              <w:spacing w:after="120"/>
              <w:jc w:val="center"/>
              <w:rPr>
                <w:rFonts w:cs="Times New Roman"/>
                <w:i/>
                <w:color w:val="000000"/>
                <w:sz w:val="22"/>
              </w:rPr>
            </w:pPr>
            <w:r w:rsidRPr="00C267AF">
              <w:rPr>
                <w:rFonts w:cs="Times New Roman"/>
                <w:color w:val="000000"/>
                <w:sz w:val="22"/>
              </w:rPr>
              <w:t xml:space="preserve">Fatality rate (birds per turbine) at study </w:t>
            </w:r>
            <w:r w:rsidR="00204C6E">
              <w:rPr>
                <w:rFonts w:cs="Times New Roman"/>
                <w:i/>
                <w:color w:val="000000"/>
                <w:sz w:val="22"/>
              </w:rPr>
              <w:t>z</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 in earlier studies</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 xml:space="preserve">distribution </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204C6E" w:rsidRDefault="00204C6E" w:rsidP="00B06833">
            <w:pPr>
              <w:jc w:val="center"/>
              <w:rPr>
                <w:rFonts w:cs="Times New Roman"/>
                <w:b/>
                <w:i/>
                <w:color w:val="000000"/>
                <w:sz w:val="22"/>
              </w:rPr>
            </w:pPr>
            <w:r>
              <w:rPr>
                <w:rFonts w:cs="Times New Roman"/>
                <w:b/>
                <w:i/>
                <w:color w:val="000000"/>
                <w:sz w:val="22"/>
              </w:rPr>
              <w:t>n</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E5132A">
            <w:pPr>
              <w:spacing w:after="120"/>
              <w:jc w:val="center"/>
              <w:rPr>
                <w:rFonts w:cs="Times New Roman"/>
                <w:color w:val="000000"/>
                <w:sz w:val="22"/>
              </w:rPr>
            </w:pPr>
            <w:r w:rsidRPr="00C267AF">
              <w:rPr>
                <w:rFonts w:cs="Times New Roman"/>
                <w:color w:val="000000"/>
                <w:sz w:val="22"/>
              </w:rPr>
              <w:t xml:space="preserve">Number of studies contributing data to the </w:t>
            </w:r>
            <w:r w:rsidR="00841F12">
              <w:rPr>
                <w:rFonts w:cs="Times New Roman"/>
                <w:sz w:val="22"/>
              </w:rPr>
              <w:t>carcass density</w:t>
            </w:r>
            <w:r w:rsidR="00841F12" w:rsidRPr="00C267AF" w:rsidDel="00841F12">
              <w:rPr>
                <w:rFonts w:cs="Times New Roman"/>
                <w:color w:val="000000"/>
                <w:sz w:val="22"/>
              </w:rPr>
              <w:t xml:space="preserve"> </w:t>
            </w:r>
            <w:r w:rsidRPr="00C267AF">
              <w:rPr>
                <w:rFonts w:cs="Times New Roman"/>
                <w:color w:val="000000"/>
                <w:sz w:val="22"/>
              </w:rPr>
              <w:t xml:space="preserve">distribution </w:t>
            </w:r>
            <w:r w:rsidR="00204C6E" w:rsidRPr="0025768C">
              <w:rPr>
                <w:rFonts w:eastAsiaTheme="minorEastAsia" w:cs="Times New Roman"/>
                <w:color w:val="000000"/>
                <w:sz w:val="22"/>
              </w:rPr>
              <w:t>(</w:t>
            </w:r>
            <w:r w:rsidR="00204C6E" w:rsidRPr="0025768C">
              <w:rPr>
                <w:rFonts w:eastAsiaTheme="minorEastAsia" w:cs="Times New Roman"/>
                <w:i/>
                <w:color w:val="000000"/>
                <w:sz w:val="22"/>
              </w:rPr>
              <w:t>h</w:t>
            </w:r>
            <w:r w:rsidR="00204C6E" w:rsidRPr="0025768C">
              <w:rPr>
                <w:rFonts w:eastAsiaTheme="minorEastAsia" w:cs="Times New Roman"/>
                <w:i/>
                <w:color w:val="000000"/>
                <w:sz w:val="22"/>
                <w:vertAlign w:val="superscript"/>
              </w:rPr>
              <w:t>*</w:t>
            </w:r>
            <w:r w:rsidR="00204C6E" w:rsidRPr="003D125E">
              <w:rPr>
                <w:rFonts w:eastAsiaTheme="minorEastAsia" w:cs="Times New Roman"/>
                <w:color w:val="000000"/>
                <w:sz w:val="22"/>
              </w:rPr>
              <w:t>(</w:t>
            </w:r>
            <w:r w:rsidR="00204C6E" w:rsidRPr="0025768C">
              <w:rPr>
                <w:rFonts w:eastAsiaTheme="minorEastAsia" w:cs="Times New Roman"/>
                <w:i/>
                <w:color w:val="000000"/>
                <w:sz w:val="22"/>
              </w:rPr>
              <w:t>x</w:t>
            </w:r>
            <w:r w:rsidR="00E5132A" w:rsidRPr="00E5132A">
              <w:rPr>
                <w:rFonts w:eastAsiaTheme="minorEastAsia" w:cs="Times New Roman"/>
                <w:color w:val="000000"/>
                <w:sz w:val="22"/>
              </w:rPr>
              <w:t xml:space="preserve"> θ</w:t>
            </w:r>
            <w:r w:rsidR="00204C6E" w:rsidRPr="0025768C">
              <w:rPr>
                <w:rFonts w:eastAsiaTheme="minorEastAsia" w:cs="Times New Roman"/>
                <w:color w:val="000000"/>
                <w:sz w:val="22"/>
              </w:rPr>
              <w:t>)</w:t>
            </w:r>
            <w:r w:rsidR="00204C6E" w:rsidRPr="0025768C">
              <w:rPr>
                <w:rFonts w:cs="Times New Roman"/>
                <w:color w:val="000000"/>
                <w:sz w:val="22"/>
              </w:rPr>
              <w:t>)</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Known</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 xml:space="preserve">distribution </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204C6E" w:rsidRDefault="00204C6E" w:rsidP="00B06833">
            <w:pPr>
              <w:jc w:val="center"/>
              <w:rPr>
                <w:rFonts w:cs="Times New Roman"/>
                <w:b/>
                <w:i/>
                <w:color w:val="000000"/>
                <w:sz w:val="22"/>
              </w:rPr>
            </w:pPr>
            <w:r>
              <w:rPr>
                <w:rFonts w:cs="Times New Roman"/>
                <w:b/>
                <w:i/>
                <w:color w:val="000000"/>
                <w:sz w:val="22"/>
              </w:rPr>
              <w:t>p</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92079" w:rsidP="00B95654">
            <w:pPr>
              <w:spacing w:after="120"/>
              <w:jc w:val="center"/>
              <w:rPr>
                <w:rFonts w:cs="Times New Roman"/>
                <w:color w:val="000000"/>
                <w:sz w:val="22"/>
              </w:rPr>
            </w:pPr>
            <w:r>
              <w:rPr>
                <w:rFonts w:cs="Times New Roman"/>
                <w:sz w:val="22"/>
              </w:rPr>
              <w:t>S</w:t>
            </w:r>
            <w:r w:rsidR="007B7257">
              <w:rPr>
                <w:rFonts w:cs="Times New Roman"/>
                <w:sz w:val="22"/>
              </w:rPr>
              <w:t>earcher efficiency</w:t>
            </w:r>
            <w:r w:rsidR="007B7257" w:rsidRPr="00C267AF">
              <w:rPr>
                <w:rFonts w:cs="Times New Roman"/>
                <w:color w:val="000000"/>
                <w:sz w:val="22"/>
              </w:rPr>
              <w:t>; this is the probability that a carcass that is in a search</w:t>
            </w:r>
            <w:r w:rsidR="00B95654">
              <w:rPr>
                <w:rFonts w:cs="Times New Roman"/>
                <w:color w:val="000000"/>
                <w:sz w:val="22"/>
              </w:rPr>
              <w:t xml:space="preserve"> </w:t>
            </w:r>
            <w:r w:rsidR="007B7257" w:rsidRPr="00C267AF">
              <w:rPr>
                <w:rFonts w:cs="Times New Roman"/>
                <w:color w:val="000000"/>
                <w:sz w:val="22"/>
              </w:rPr>
              <w:t>area</w:t>
            </w:r>
            <w:r w:rsidR="00276854">
              <w:rPr>
                <w:rFonts w:cs="Times New Roman"/>
                <w:color w:val="000000"/>
                <w:sz w:val="22"/>
              </w:rPr>
              <w:t xml:space="preserve"> and available</w:t>
            </w:r>
            <w:r w:rsidR="007B7257" w:rsidRPr="00C267AF">
              <w:rPr>
                <w:rFonts w:cs="Times New Roman"/>
                <w:color w:val="000000"/>
                <w:sz w:val="22"/>
              </w:rPr>
              <w:t xml:space="preserve"> during a search is detected by a searcher; incorporates </w:t>
            </w:r>
            <w:r>
              <w:rPr>
                <w:rFonts w:cs="Times New Roman"/>
                <w:color w:val="000000"/>
                <w:sz w:val="22"/>
              </w:rPr>
              <w:t>carcass detection</w:t>
            </w:r>
            <w:r w:rsidR="007B7257" w:rsidRPr="00C267AF">
              <w:rPr>
                <w:rFonts w:cs="Times New Roman"/>
                <w:color w:val="000000"/>
                <w:sz w:val="22"/>
              </w:rPr>
              <w:t>, carcass distribution on the landscape, and the pattern of visibility on the landscape</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Pr>
                <w:rFonts w:cs="Times New Roman"/>
                <w:sz w:val="22"/>
              </w:rPr>
              <w:t>O</w:t>
            </w:r>
            <w:r w:rsidRPr="00C267AF">
              <w:rPr>
                <w:rFonts w:cs="Times New Roman"/>
                <w:sz w:val="22"/>
              </w:rPr>
              <w:t>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204C6E" w:rsidRPr="00204C6E" w:rsidRDefault="00204C6E" w:rsidP="00B06833">
            <w:pPr>
              <w:jc w:val="center"/>
              <w:rPr>
                <w:rFonts w:cs="Times New Roman"/>
                <w:b/>
                <w:color w:val="000000"/>
                <w:sz w:val="22"/>
                <w:vertAlign w:val="subscript"/>
              </w:rPr>
            </w:pPr>
            <w:r>
              <w:rPr>
                <w:rFonts w:cs="Times New Roman"/>
                <w:b/>
                <w:color w:val="000000"/>
                <w:sz w:val="22"/>
              </w:rPr>
              <w:t>π</w:t>
            </w:r>
            <w:r>
              <w:rPr>
                <w:rFonts w:cs="Times New Roman"/>
                <w:b/>
                <w:color w:val="000000"/>
                <w:sz w:val="22"/>
                <w:vertAlign w:val="subscript"/>
              </w:rPr>
              <w:t>z</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204C6E">
            <w:pPr>
              <w:spacing w:after="120"/>
              <w:jc w:val="center"/>
              <w:rPr>
                <w:rFonts w:cs="Times New Roman"/>
                <w:color w:val="000000"/>
                <w:sz w:val="22"/>
              </w:rPr>
            </w:pPr>
            <w:r>
              <w:rPr>
                <w:rFonts w:cs="Times New Roman"/>
                <w:color w:val="000000"/>
                <w:sz w:val="22"/>
              </w:rPr>
              <w:t>Overall p</w:t>
            </w:r>
            <w:r w:rsidRPr="00C267AF">
              <w:rPr>
                <w:rFonts w:cs="Times New Roman"/>
                <w:color w:val="000000"/>
                <w:sz w:val="22"/>
              </w:rPr>
              <w:t>robability of detection for a carcass at study</w:t>
            </w:r>
            <w:r w:rsidR="00204C6E">
              <w:rPr>
                <w:rFonts w:cs="Times New Roman"/>
                <w:color w:val="000000"/>
                <w:sz w:val="22"/>
              </w:rPr>
              <w:t xml:space="preserve"> </w:t>
            </w:r>
            <w:r w:rsidR="00204C6E">
              <w:rPr>
                <w:rFonts w:cs="Times New Roman"/>
                <w:i/>
                <w:color w:val="000000"/>
                <w:sz w:val="22"/>
              </w:rPr>
              <w:t>z</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 in earlier studies</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 xml:space="preserve">distribution </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E62086" w:rsidRDefault="00E62086" w:rsidP="00B06833">
            <w:pPr>
              <w:jc w:val="center"/>
              <w:rPr>
                <w:rFonts w:cs="Times New Roman"/>
                <w:b/>
                <w:i/>
                <w:color w:val="000000"/>
                <w:sz w:val="22"/>
              </w:rPr>
            </w:pPr>
            <w:r>
              <w:rPr>
                <w:rFonts w:cs="Times New Roman"/>
                <w:b/>
                <w:i/>
                <w:color w:val="000000"/>
                <w:sz w:val="22"/>
              </w:rPr>
              <w:t>q</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Default="007B7257" w:rsidP="00B06833">
            <w:pPr>
              <w:spacing w:after="120"/>
              <w:jc w:val="center"/>
              <w:rPr>
                <w:rFonts w:cs="Times New Roman"/>
                <w:color w:val="000000"/>
                <w:sz w:val="22"/>
              </w:rPr>
            </w:pPr>
            <w:r w:rsidRPr="00C267AF">
              <w:rPr>
                <w:rFonts w:cs="Times New Roman"/>
                <w:color w:val="000000"/>
                <w:sz w:val="22"/>
              </w:rPr>
              <w:t xml:space="preserve">Number of searches </w:t>
            </w:r>
            <w:r>
              <w:rPr>
                <w:rFonts w:cs="Times New Roman"/>
                <w:color w:val="000000"/>
                <w:sz w:val="22"/>
              </w:rPr>
              <w:t xml:space="preserve">and search intervals </w:t>
            </w:r>
            <w:r w:rsidRPr="00C267AF">
              <w:rPr>
                <w:rFonts w:cs="Times New Roman"/>
                <w:color w:val="000000"/>
                <w:sz w:val="22"/>
              </w:rPr>
              <w:t>during the study</w:t>
            </w:r>
            <w:r w:rsidR="005C31C1">
              <w:rPr>
                <w:rFonts w:cs="Times New Roman"/>
                <w:color w:val="000000"/>
                <w:sz w:val="22"/>
              </w:rPr>
              <w:t xml:space="preserve">; </w:t>
            </w:r>
          </w:p>
          <w:p w:rsidR="005C31C1" w:rsidRPr="00C267AF" w:rsidRDefault="00204C6E" w:rsidP="00204C6E">
            <w:pPr>
              <w:spacing w:after="120"/>
              <w:jc w:val="center"/>
              <w:rPr>
                <w:rFonts w:cs="Times New Roman"/>
                <w:color w:val="000000"/>
                <w:sz w:val="22"/>
              </w:rPr>
            </w:pPr>
            <w:r>
              <w:rPr>
                <w:rFonts w:cs="Times New Roman"/>
                <w:color w:val="000000"/>
                <w:sz w:val="22"/>
              </w:rPr>
              <w:t xml:space="preserve">0 &lt; </w:t>
            </w:r>
            <w:proofErr w:type="spellStart"/>
            <w:r>
              <w:rPr>
                <w:rFonts w:cs="Times New Roman"/>
                <w:i/>
                <w:color w:val="000000"/>
                <w:sz w:val="22"/>
              </w:rPr>
              <w:t>i</w:t>
            </w:r>
            <w:proofErr w:type="spellEnd"/>
            <w:r>
              <w:rPr>
                <w:rFonts w:cs="Times New Roman"/>
                <w:i/>
                <w:color w:val="000000"/>
                <w:sz w:val="22"/>
              </w:rPr>
              <w:t xml:space="preserve"> ≤ j</w:t>
            </w:r>
            <w:r>
              <w:rPr>
                <w:rFonts w:cs="Times New Roman"/>
                <w:color w:val="000000"/>
                <w:sz w:val="22"/>
              </w:rPr>
              <w:t xml:space="preserve"> </w:t>
            </w:r>
            <w:r>
              <w:rPr>
                <w:rFonts w:cs="Times New Roman"/>
                <w:i/>
                <w:color w:val="000000"/>
                <w:sz w:val="22"/>
              </w:rPr>
              <w:t>≤ q</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Known from field data</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Overall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E62086" w:rsidRPr="00E62086" w:rsidRDefault="00E62086" w:rsidP="00B06833">
            <w:pPr>
              <w:jc w:val="center"/>
              <w:rPr>
                <w:rFonts w:cs="Times New Roman"/>
                <w:b/>
                <w:i/>
                <w:color w:val="000000"/>
                <w:sz w:val="22"/>
                <w:vertAlign w:val="subscript"/>
              </w:rPr>
            </w:pPr>
            <w:proofErr w:type="spellStart"/>
            <w:r>
              <w:rPr>
                <w:rFonts w:eastAsiaTheme="minorEastAsia" w:cs="Times New Roman"/>
                <w:b/>
                <w:i/>
                <w:color w:val="000000"/>
                <w:sz w:val="22"/>
              </w:rPr>
              <w:t>r</w:t>
            </w:r>
            <w:r>
              <w:rPr>
                <w:rFonts w:eastAsiaTheme="minorEastAsia" w:cs="Times New Roman"/>
                <w:b/>
                <w:i/>
                <w:color w:val="000000"/>
                <w:sz w:val="22"/>
                <w:vertAlign w:val="subscript"/>
              </w:rPr>
              <w:t>i,j</w:t>
            </w:r>
            <w:proofErr w:type="spellEnd"/>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E62086">
            <w:pPr>
              <w:spacing w:after="120"/>
              <w:jc w:val="center"/>
              <w:rPr>
                <w:rFonts w:cs="Times New Roman"/>
                <w:color w:val="000000"/>
                <w:sz w:val="22"/>
              </w:rPr>
            </w:pPr>
            <w:r w:rsidRPr="00C267AF">
              <w:rPr>
                <w:rFonts w:cs="Times New Roman"/>
                <w:color w:val="000000"/>
                <w:sz w:val="22"/>
              </w:rPr>
              <w:t>Average probability that a carcass arriving during interval</w:t>
            </w:r>
            <w:r w:rsidR="00E62086">
              <w:rPr>
                <w:rFonts w:cs="Times New Roman"/>
                <w:color w:val="000000"/>
                <w:sz w:val="22"/>
              </w:rPr>
              <w:t xml:space="preserve"> </w:t>
            </w:r>
            <w:proofErr w:type="spellStart"/>
            <w:r w:rsidR="00E62086">
              <w:rPr>
                <w:rFonts w:cs="Times New Roman"/>
                <w:i/>
                <w:color w:val="000000"/>
                <w:sz w:val="22"/>
              </w:rPr>
              <w:t>i</w:t>
            </w:r>
            <w:proofErr w:type="spellEnd"/>
            <w:r w:rsidRPr="00C267AF">
              <w:rPr>
                <w:rFonts w:cs="Times New Roman"/>
                <w:color w:val="000000"/>
                <w:sz w:val="22"/>
              </w:rPr>
              <w:t xml:space="preserve"> persists until search</w:t>
            </w:r>
            <w:r w:rsidR="00E62086">
              <w:rPr>
                <w:rFonts w:cs="Times New Roman"/>
                <w:color w:val="000000"/>
                <w:sz w:val="22"/>
              </w:rPr>
              <w:t xml:space="preserve"> </w:t>
            </w:r>
            <w:r w:rsidR="00E62086">
              <w:rPr>
                <w:rFonts w:cs="Times New Roman"/>
                <w:i/>
                <w:color w:val="000000"/>
                <w:sz w:val="22"/>
              </w:rPr>
              <w:t>j</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Carcass persistence, overall probability of detection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3D125E" w:rsidRPr="00C267AF" w:rsidRDefault="003D125E" w:rsidP="00B06833">
            <w:pPr>
              <w:jc w:val="center"/>
              <w:rPr>
                <w:rFonts w:cs="Times New Roman"/>
                <w:b/>
                <w:color w:val="000000"/>
                <w:sz w:val="22"/>
              </w:rPr>
            </w:pPr>
            <w:proofErr w:type="spellStart"/>
            <w:r w:rsidRPr="003D125E">
              <w:rPr>
                <w:rFonts w:eastAsiaTheme="minorEastAsia" w:cs="Times New Roman"/>
                <w:b/>
                <w:i/>
                <w:color w:val="000000"/>
                <w:sz w:val="22"/>
              </w:rPr>
              <w:lastRenderedPageBreak/>
              <w:t>s</w:t>
            </w:r>
            <w:r w:rsidRPr="003D125E">
              <w:rPr>
                <w:rFonts w:eastAsiaTheme="minorEastAsia" w:cs="Times New Roman"/>
                <w:b/>
                <w:i/>
                <w:color w:val="000000"/>
                <w:sz w:val="22"/>
                <w:vertAlign w:val="subscript"/>
              </w:rPr>
              <w:t>v</w:t>
            </w:r>
            <w:proofErr w:type="spellEnd"/>
            <w:r>
              <w:rPr>
                <w:rFonts w:eastAsiaTheme="minorEastAsia" w:cs="Times New Roman"/>
                <w:b/>
                <w:color w:val="000000"/>
                <w:sz w:val="22"/>
              </w:rPr>
              <w:t>(</w:t>
            </w:r>
            <w:r w:rsidRPr="003D125E">
              <w:rPr>
                <w:rFonts w:eastAsiaTheme="minorEastAsia" w:cs="Times New Roman"/>
                <w:b/>
                <w:i/>
                <w:color w:val="000000"/>
                <w:sz w:val="22"/>
              </w:rPr>
              <w:t>x</w:t>
            </w:r>
            <w:r>
              <w:rPr>
                <w:rFonts w:eastAsiaTheme="minorEastAsia" w:cs="Times New Roman"/>
                <w:b/>
                <w:color w:val="000000"/>
                <w:sz w:val="22"/>
              </w:rPr>
              <w:t>)</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3D125E">
            <w:pPr>
              <w:spacing w:after="120"/>
              <w:jc w:val="center"/>
              <w:rPr>
                <w:rFonts w:cs="Times New Roman"/>
                <w:color w:val="000000"/>
                <w:sz w:val="22"/>
              </w:rPr>
            </w:pPr>
            <w:r w:rsidRPr="00C267AF">
              <w:rPr>
                <w:rFonts w:cs="Times New Roman"/>
                <w:color w:val="000000"/>
                <w:sz w:val="22"/>
              </w:rPr>
              <w:t xml:space="preserve">Logistic regression function describing </w:t>
            </w:r>
            <w:r w:rsidR="00841F12">
              <w:rPr>
                <w:rFonts w:cs="Times New Roman"/>
                <w:color w:val="000000"/>
                <w:sz w:val="22"/>
              </w:rPr>
              <w:t>carcass detection</w:t>
            </w:r>
            <w:r w:rsidRPr="00C267AF">
              <w:rPr>
                <w:rFonts w:cs="Times New Roman"/>
                <w:color w:val="000000"/>
                <w:sz w:val="22"/>
              </w:rPr>
              <w:t xml:space="preserve"> as a function of distance </w:t>
            </w:r>
            <w:r w:rsidR="003D125E">
              <w:rPr>
                <w:rFonts w:cs="Times New Roman"/>
                <w:color w:val="000000"/>
                <w:sz w:val="22"/>
              </w:rPr>
              <w:t>(</w:t>
            </w:r>
            <w:r w:rsidR="003D125E">
              <w:rPr>
                <w:rFonts w:cs="Times New Roman"/>
                <w:i/>
                <w:color w:val="000000"/>
                <w:sz w:val="22"/>
              </w:rPr>
              <w:t>x</w:t>
            </w:r>
            <w:r w:rsidRPr="00C267AF">
              <w:rPr>
                <w:rFonts w:eastAsiaTheme="minorEastAsia" w:cs="Times New Roman"/>
                <w:color w:val="000000"/>
                <w:sz w:val="22"/>
              </w:rPr>
              <w:t>; m)</w:t>
            </w:r>
            <w:r w:rsidRPr="00C267AF">
              <w:rPr>
                <w:rFonts w:cs="Times New Roman"/>
                <w:color w:val="000000"/>
                <w:sz w:val="22"/>
              </w:rPr>
              <w:t xml:space="preserve"> in visibility class</w:t>
            </w:r>
            <w:r w:rsidR="003D125E">
              <w:rPr>
                <w:rFonts w:cs="Times New Roman"/>
                <w:color w:val="000000"/>
                <w:sz w:val="22"/>
              </w:rPr>
              <w:t xml:space="preserve"> </w:t>
            </w:r>
            <w:r w:rsidR="003D125E">
              <w:rPr>
                <w:rFonts w:cs="Times New Roman"/>
                <w:i/>
                <w:color w:val="000000"/>
                <w:sz w:val="22"/>
              </w:rPr>
              <w:t>v</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Carcass detection</w:t>
            </w:r>
            <w:r w:rsidR="007B7257" w:rsidRPr="00C267AF">
              <w:rPr>
                <w:rFonts w:cs="Times New Roman"/>
                <w:sz w:val="22"/>
              </w:rPr>
              <w:t xml:space="preserve">, </w:t>
            </w:r>
            <w:r w:rsidR="007B7257">
              <w:rPr>
                <w:rFonts w:cs="Times New Roman"/>
                <w:sz w:val="22"/>
              </w:rPr>
              <w:t>searcher efficiency</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3D125E" w:rsidRPr="003D125E" w:rsidRDefault="003D125E" w:rsidP="00B06833">
            <w:pPr>
              <w:jc w:val="center"/>
              <w:rPr>
                <w:rFonts w:cs="Times New Roman"/>
                <w:b/>
                <w:color w:val="000000"/>
                <w:sz w:val="22"/>
                <w:vertAlign w:val="subscript"/>
              </w:rPr>
            </w:pPr>
            <w:proofErr w:type="spellStart"/>
            <w:r>
              <w:rPr>
                <w:rFonts w:asciiTheme="minorEastAsia" w:eastAsiaTheme="minorEastAsia" w:hAnsiTheme="minorEastAsia" w:cstheme="minorEastAsia" w:hint="eastAsia"/>
                <w:b/>
                <w:color w:val="000000"/>
                <w:sz w:val="22"/>
              </w:rPr>
              <w:t>σ</w:t>
            </w:r>
            <w:r>
              <w:rPr>
                <w:rFonts w:eastAsiaTheme="minorEastAsia" w:cs="Times New Roman"/>
                <w:b/>
                <w:color w:val="000000"/>
                <w:sz w:val="22"/>
                <w:vertAlign w:val="subscript"/>
              </w:rPr>
              <w:t>z,x</w:t>
            </w:r>
            <w:proofErr w:type="spellEnd"/>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DB0218">
            <w:pPr>
              <w:spacing w:after="120"/>
              <w:jc w:val="center"/>
              <w:rPr>
                <w:rFonts w:cs="Times New Roman"/>
                <w:color w:val="000000"/>
                <w:sz w:val="22"/>
              </w:rPr>
            </w:pPr>
            <w:r w:rsidRPr="00C267AF">
              <w:rPr>
                <w:rFonts w:cs="Times New Roman"/>
                <w:color w:val="000000"/>
                <w:sz w:val="22"/>
              </w:rPr>
              <w:t>Average proportion of area searched between</w:t>
            </w:r>
            <w:r w:rsidR="00DB0218">
              <w:rPr>
                <w:rFonts w:cs="Times New Roman"/>
                <w:color w:val="000000"/>
                <w:sz w:val="22"/>
              </w:rPr>
              <w:t xml:space="preserve"> </w:t>
            </w:r>
            <w:r w:rsidR="00DB0218">
              <w:rPr>
                <w:rFonts w:cs="Times New Roman"/>
                <w:i/>
                <w:color w:val="000000"/>
                <w:sz w:val="22"/>
              </w:rPr>
              <w:t xml:space="preserve">x </w:t>
            </w:r>
            <w:r w:rsidR="00DB0218" w:rsidRPr="003F420C">
              <w:rPr>
                <w:rFonts w:cs="Times New Roman"/>
                <w:color w:val="000000"/>
                <w:sz w:val="22"/>
              </w:rPr>
              <w:t>– 1</w:t>
            </w:r>
            <w:r w:rsidR="00DB0218">
              <w:rPr>
                <w:rFonts w:cs="Times New Roman"/>
                <w:color w:val="000000"/>
                <w:sz w:val="22"/>
              </w:rPr>
              <w:t xml:space="preserve"> m </w:t>
            </w:r>
            <w:r w:rsidRPr="00C267AF">
              <w:rPr>
                <w:rFonts w:cs="Times New Roman"/>
                <w:color w:val="000000"/>
                <w:sz w:val="22"/>
              </w:rPr>
              <w:t>and</w:t>
            </w:r>
            <w:r w:rsidR="00DB0218">
              <w:rPr>
                <w:rFonts w:cs="Times New Roman"/>
                <w:i/>
                <w:color w:val="000000"/>
                <w:sz w:val="22"/>
              </w:rPr>
              <w:t xml:space="preserve"> x </w:t>
            </w:r>
            <w:r w:rsidR="00DB0218">
              <w:rPr>
                <w:rFonts w:cs="Times New Roman"/>
                <w:color w:val="000000"/>
                <w:sz w:val="22"/>
              </w:rPr>
              <w:t xml:space="preserve">m from the turbine at study </w:t>
            </w:r>
            <w:r w:rsidR="00DB0218">
              <w:rPr>
                <w:rFonts w:cs="Times New Roman"/>
                <w:i/>
                <w:color w:val="000000"/>
                <w:sz w:val="22"/>
              </w:rPr>
              <w:t>z</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GIS and field data from earlier studies</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B06833">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distribution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3D125E" w:rsidRPr="003D125E" w:rsidRDefault="003D125E" w:rsidP="00B06833">
            <w:pPr>
              <w:jc w:val="center"/>
              <w:rPr>
                <w:rFonts w:cs="Times New Roman"/>
                <w:b/>
                <w:i/>
                <w:color w:val="000000"/>
                <w:sz w:val="22"/>
                <w:vertAlign w:val="subscript"/>
              </w:rPr>
            </w:pPr>
            <w:proofErr w:type="spellStart"/>
            <w:r>
              <w:rPr>
                <w:rFonts w:eastAsiaTheme="minorEastAsia" w:cs="Times New Roman"/>
                <w:b/>
                <w:i/>
                <w:color w:val="000000"/>
                <w:sz w:val="22"/>
              </w:rPr>
              <w:t>t</w:t>
            </w:r>
            <w:r>
              <w:rPr>
                <w:rFonts w:eastAsiaTheme="minorEastAsia" w:cs="Times New Roman"/>
                <w:b/>
                <w:i/>
                <w:color w:val="000000"/>
                <w:sz w:val="22"/>
                <w:vertAlign w:val="subscript"/>
              </w:rPr>
              <w:t>z</w:t>
            </w:r>
            <w:proofErr w:type="spellEnd"/>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 xml:space="preserve">Number of turbines included in </w:t>
            </w:r>
            <w:r w:rsidR="00DB0218">
              <w:rPr>
                <w:rFonts w:cs="Times New Roman"/>
                <w:color w:val="000000"/>
                <w:sz w:val="22"/>
              </w:rPr>
              <w:t xml:space="preserve">study </w:t>
            </w:r>
            <w:r w:rsidR="00DB0218">
              <w:rPr>
                <w:rFonts w:cs="Times New Roman"/>
                <w:i/>
                <w:color w:val="000000"/>
                <w:sz w:val="22"/>
              </w:rPr>
              <w:t>z</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Known from field data</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B06833">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distribution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E5132A" w:rsidRDefault="00E5132A" w:rsidP="00B06833">
            <w:pPr>
              <w:jc w:val="center"/>
              <w:rPr>
                <w:rFonts w:cs="Times New Roman"/>
                <w:b/>
                <w:i/>
                <w:color w:val="000000"/>
                <w:sz w:val="22"/>
              </w:rPr>
            </w:pPr>
            <w:r w:rsidRPr="00E5132A">
              <w:rPr>
                <w:rFonts w:eastAsiaTheme="minorEastAsia" w:cs="Times New Roman"/>
                <w:b/>
                <w:i/>
                <w:color w:val="000000"/>
                <w:sz w:val="22"/>
              </w:rPr>
              <w:t>θ</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A755C">
            <w:pPr>
              <w:spacing w:after="120"/>
              <w:jc w:val="center"/>
              <w:rPr>
                <w:rFonts w:cs="Times New Roman"/>
                <w:color w:val="000000"/>
                <w:sz w:val="22"/>
              </w:rPr>
            </w:pPr>
            <w:r w:rsidRPr="00C267AF">
              <w:rPr>
                <w:rFonts w:cs="Times New Roman"/>
                <w:color w:val="000000"/>
                <w:sz w:val="22"/>
              </w:rPr>
              <w:t>Parameters associated with the probability distribution function for distances of carcasses from turbines</w:t>
            </w:r>
            <w:r w:rsidR="003D125E">
              <w:rPr>
                <w:rFonts w:cs="Times New Roman"/>
                <w:color w:val="000000"/>
                <w:sz w:val="22"/>
              </w:rPr>
              <w:t xml:space="preserve"> </w:t>
            </w:r>
            <w:r w:rsidR="003D125E" w:rsidRPr="0025768C">
              <w:rPr>
                <w:rFonts w:eastAsiaTheme="minorEastAsia" w:cs="Times New Roman"/>
                <w:i/>
                <w:color w:val="000000"/>
                <w:sz w:val="22"/>
              </w:rPr>
              <w:t>h</w:t>
            </w:r>
            <w:r w:rsidR="003D125E" w:rsidRPr="003D125E">
              <w:rPr>
                <w:rFonts w:eastAsiaTheme="minorEastAsia" w:cs="Times New Roman"/>
                <w:color w:val="000000"/>
                <w:sz w:val="22"/>
              </w:rPr>
              <w:t>(</w:t>
            </w:r>
            <w:proofErr w:type="spellStart"/>
            <w:r w:rsidR="003D125E" w:rsidRPr="0025768C">
              <w:rPr>
                <w:rFonts w:eastAsiaTheme="minorEastAsia" w:cs="Times New Roman"/>
                <w:i/>
                <w:color w:val="000000"/>
                <w:sz w:val="22"/>
              </w:rPr>
              <w:t>x</w:t>
            </w:r>
            <w:r w:rsidR="003D125E"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003D125E" w:rsidRPr="0025768C">
              <w:rPr>
                <w:rFonts w:eastAsiaTheme="minorEastAsia" w:cs="Times New Roman"/>
                <w:color w:val="000000"/>
                <w:sz w:val="22"/>
              </w:rPr>
              <w:t>)</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B06833">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distribution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3D125E" w:rsidRPr="00E5132A" w:rsidRDefault="006306FB" w:rsidP="003D125E">
            <w:pPr>
              <w:jc w:val="center"/>
              <w:rPr>
                <w:rFonts w:eastAsiaTheme="minorEastAsia" w:cs="Times New Roman"/>
                <w:b/>
                <w:i/>
                <w:color w:val="000000"/>
                <w:sz w:val="22"/>
              </w:rPr>
            </w:pPr>
            <m:oMathPara>
              <m:oMath>
                <m:acc>
                  <m:accPr>
                    <m:ctrlPr>
                      <w:rPr>
                        <w:rFonts w:ascii="Cambria Math" w:hAnsi="Cambria Math" w:cs="Times New Roman"/>
                        <w:b/>
                        <w:i/>
                        <w:color w:val="000000"/>
                        <w:sz w:val="22"/>
                      </w:rPr>
                    </m:ctrlPr>
                  </m:accPr>
                  <m:e>
                    <m:r>
                      <m:rPr>
                        <m:sty m:val="bi"/>
                      </m:rPr>
                      <w:rPr>
                        <w:rFonts w:ascii="Cambria Math" w:eastAsiaTheme="minorEastAsia" w:hAnsi="Cambria Math" w:cs="Times New Roman"/>
                        <w:color w:val="000000"/>
                        <w:sz w:val="22"/>
                      </w:rPr>
                      <m:t>θ</m:t>
                    </m:r>
                  </m:e>
                </m:acc>
              </m:oMath>
            </m:oMathPara>
          </w:p>
        </w:tc>
        <w:tc>
          <w:tcPr>
            <w:tcW w:w="4098" w:type="dxa"/>
            <w:tcBorders>
              <w:top w:val="single" w:sz="4" w:space="0" w:color="auto"/>
              <w:left w:val="single" w:sz="4" w:space="0" w:color="auto"/>
              <w:bottom w:val="single" w:sz="4" w:space="0" w:color="auto"/>
              <w:right w:val="single" w:sz="4" w:space="0" w:color="auto"/>
            </w:tcBorders>
            <w:vAlign w:val="center"/>
          </w:tcPr>
          <w:p w:rsidR="00E7476F" w:rsidRDefault="007B7257" w:rsidP="00E7476F">
            <w:pPr>
              <w:spacing w:after="120"/>
              <w:jc w:val="center"/>
              <w:rPr>
                <w:rFonts w:cs="Times New Roman"/>
                <w:color w:val="000000"/>
                <w:sz w:val="22"/>
              </w:rPr>
            </w:pPr>
            <w:r w:rsidRPr="00C267AF">
              <w:rPr>
                <w:rFonts w:cs="Times New Roman"/>
                <w:color w:val="000000"/>
                <w:sz w:val="22"/>
              </w:rPr>
              <w:t xml:space="preserve">Estimated parameters associated with the weighted probability distribution function for distances of carcasses from turbines </w:t>
            </w:r>
          </w:p>
          <w:p w:rsidR="00E7476F" w:rsidRPr="00C267AF" w:rsidRDefault="00E7476F" w:rsidP="00BA755C">
            <w:pPr>
              <w:spacing w:after="120"/>
              <w:jc w:val="center"/>
              <w:rPr>
                <w:rFonts w:cs="Times New Roman"/>
                <w:color w:val="000000"/>
                <w:sz w:val="22"/>
              </w:rPr>
            </w:pPr>
            <w:r w:rsidRPr="0025768C">
              <w:rPr>
                <w:rFonts w:eastAsiaTheme="minorEastAsia" w:cs="Times New Roman"/>
                <w:i/>
                <w:color w:val="000000"/>
                <w:sz w:val="22"/>
              </w:rPr>
              <w:t>h</w:t>
            </w:r>
            <w:r w:rsidRPr="00E7476F">
              <w:rPr>
                <w:rFonts w:eastAsiaTheme="minorEastAsia" w:cs="Times New Roman"/>
                <w:i/>
                <w:color w:val="000000"/>
                <w:sz w:val="22"/>
                <w:vertAlign w:val="superscript"/>
              </w:rPr>
              <w:t>*</w:t>
            </w:r>
            <w:r w:rsidRPr="003D125E">
              <w:rPr>
                <w:rFonts w:eastAsiaTheme="minorEastAsia" w:cs="Times New Roman"/>
                <w:color w:val="000000"/>
                <w:sz w:val="22"/>
              </w:rPr>
              <w:t>(</w:t>
            </w:r>
            <w:proofErr w:type="spellStart"/>
            <w:r w:rsidRPr="0025768C">
              <w:rPr>
                <w:rFonts w:eastAsiaTheme="minorEastAsia" w:cs="Times New Roman"/>
                <w:i/>
                <w:color w:val="000000"/>
                <w:sz w:val="22"/>
              </w:rPr>
              <w:t>x</w:t>
            </w:r>
            <w:r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Pr="0025768C">
              <w:rPr>
                <w:rFonts w:eastAsiaTheme="minorEastAsia" w:cs="Times New Roman"/>
                <w:color w:val="000000"/>
                <w:sz w:val="22"/>
              </w:rPr>
              <w:t>)</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B06833">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distribution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E7476F" w:rsidRDefault="00E7476F" w:rsidP="00B06833">
            <w:pPr>
              <w:jc w:val="center"/>
              <w:rPr>
                <w:rFonts w:cs="Times New Roman"/>
                <w:b/>
                <w:i/>
                <w:color w:val="000000"/>
                <w:sz w:val="22"/>
              </w:rPr>
            </w:pPr>
            <w:r>
              <w:rPr>
                <w:rFonts w:cs="Times New Roman"/>
                <w:b/>
                <w:i/>
                <w:color w:val="000000"/>
                <w:sz w:val="22"/>
              </w:rPr>
              <w:t>u</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Maximum search distance (m)</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Known from field data</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S</w:t>
            </w:r>
            <w:r w:rsidR="007B7257">
              <w:rPr>
                <w:rFonts w:cs="Times New Roman"/>
                <w:sz w:val="22"/>
              </w:rPr>
              <w:t>earcher efficiency</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C267AF" w:rsidRDefault="00E7476F" w:rsidP="00B06833">
            <w:pPr>
              <w:jc w:val="center"/>
              <w:rPr>
                <w:rFonts w:cs="Times New Roman"/>
                <w:b/>
                <w:color w:val="000000"/>
                <w:sz w:val="22"/>
              </w:rPr>
            </w:pPr>
            <w:r>
              <w:rPr>
                <w:rFonts w:eastAsiaTheme="minorEastAsia" w:cs="Times New Roman"/>
                <w:b/>
                <w:i/>
                <w:color w:val="000000"/>
                <w:sz w:val="22"/>
              </w:rPr>
              <w:t>w</w:t>
            </w:r>
            <w:r>
              <w:rPr>
                <w:rFonts w:eastAsiaTheme="minorEastAsia" w:cs="Times New Roman"/>
                <w:b/>
                <w:color w:val="000000"/>
                <w:sz w:val="22"/>
              </w:rPr>
              <w:t>(</w:t>
            </w:r>
            <w:r>
              <w:rPr>
                <w:rFonts w:eastAsiaTheme="minorEastAsia" w:cs="Times New Roman"/>
                <w:b/>
                <w:i/>
                <w:color w:val="000000"/>
                <w:sz w:val="22"/>
              </w:rPr>
              <w:t>x</w:t>
            </w:r>
            <w:r>
              <w:rPr>
                <w:rFonts w:eastAsiaTheme="minorEastAsia" w:cs="Times New Roman"/>
                <w:b/>
                <w:color w:val="000000"/>
                <w:sz w:val="22"/>
              </w:rPr>
              <w:t>)</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A755C">
            <w:pPr>
              <w:spacing w:after="120"/>
              <w:jc w:val="center"/>
              <w:rPr>
                <w:rFonts w:cs="Times New Roman"/>
                <w:color w:val="000000"/>
                <w:sz w:val="22"/>
              </w:rPr>
            </w:pPr>
            <w:r w:rsidRPr="00C267AF">
              <w:rPr>
                <w:rFonts w:cs="Times New Roman"/>
                <w:color w:val="000000"/>
                <w:sz w:val="22"/>
              </w:rPr>
              <w:t xml:space="preserve">Weighting function (of distance, </w:t>
            </w:r>
            <w:r w:rsidR="00E7476F">
              <w:rPr>
                <w:rFonts w:cs="Times New Roman"/>
                <w:i/>
                <w:color w:val="000000"/>
                <w:sz w:val="22"/>
              </w:rPr>
              <w:t>x</w:t>
            </w:r>
            <w:r w:rsidRPr="00C267AF">
              <w:rPr>
                <w:rFonts w:cs="Times New Roman"/>
                <w:color w:val="000000"/>
                <w:sz w:val="22"/>
              </w:rPr>
              <w:t xml:space="preserve">; m) used to fit the weighted distance distribution of carcasses from turbines </w:t>
            </w:r>
            <w:r w:rsidR="00E7476F">
              <w:rPr>
                <w:rFonts w:cs="Times New Roman"/>
                <w:color w:val="000000"/>
                <w:sz w:val="22"/>
              </w:rPr>
              <w:t>(</w:t>
            </w:r>
            <w:r w:rsidR="00E7476F" w:rsidRPr="0025768C">
              <w:rPr>
                <w:rFonts w:eastAsiaTheme="minorEastAsia" w:cs="Times New Roman"/>
                <w:i/>
                <w:color w:val="000000"/>
                <w:sz w:val="22"/>
              </w:rPr>
              <w:t>h</w:t>
            </w:r>
            <w:r w:rsidR="00E7476F" w:rsidRPr="00E7476F">
              <w:rPr>
                <w:rFonts w:eastAsiaTheme="minorEastAsia" w:cs="Times New Roman"/>
                <w:i/>
                <w:color w:val="000000"/>
                <w:sz w:val="22"/>
                <w:vertAlign w:val="superscript"/>
              </w:rPr>
              <w:t>*</w:t>
            </w:r>
            <w:r w:rsidR="00E7476F" w:rsidRPr="003D125E">
              <w:rPr>
                <w:rFonts w:eastAsiaTheme="minorEastAsia" w:cs="Times New Roman"/>
                <w:color w:val="000000"/>
                <w:sz w:val="22"/>
              </w:rPr>
              <w:t>(</w:t>
            </w:r>
            <w:proofErr w:type="spellStart"/>
            <w:r w:rsidR="00E7476F" w:rsidRPr="0025768C">
              <w:rPr>
                <w:rFonts w:eastAsiaTheme="minorEastAsia" w:cs="Times New Roman"/>
                <w:i/>
                <w:color w:val="000000"/>
                <w:sz w:val="22"/>
              </w:rPr>
              <w:t>x</w:t>
            </w:r>
            <w:r w:rsidR="00E7476F"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00E7476F" w:rsidRPr="0025768C">
              <w:rPr>
                <w:rFonts w:eastAsiaTheme="minorEastAsia" w:cs="Times New Roman"/>
                <w:color w:val="000000"/>
                <w:sz w:val="22"/>
              </w:rPr>
              <w:t>)</w:t>
            </w:r>
            <w:r w:rsidR="00E7476F">
              <w:rPr>
                <w:rFonts w:eastAsiaTheme="minorEastAsia" w:cs="Times New Roman"/>
                <w:color w:val="000000"/>
                <w:sz w:val="22"/>
              </w:rPr>
              <w:t>)</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Estimated</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B06833">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distribution</w:t>
            </w:r>
          </w:p>
        </w:tc>
      </w:tr>
      <w:tr w:rsidR="007B7257" w:rsidRPr="00C267AF" w:rsidTr="00E7476F">
        <w:trPr>
          <w:cantSplit/>
          <w:trHeight w:val="20"/>
        </w:trPr>
        <w:tc>
          <w:tcPr>
            <w:tcW w:w="1218" w:type="dxa"/>
            <w:tcBorders>
              <w:top w:val="single" w:sz="4" w:space="0" w:color="auto"/>
              <w:left w:val="single" w:sz="4" w:space="0" w:color="auto"/>
              <w:bottom w:val="single" w:sz="4" w:space="0" w:color="auto"/>
              <w:right w:val="single" w:sz="4" w:space="0" w:color="auto"/>
            </w:tcBorders>
            <w:vAlign w:val="center"/>
          </w:tcPr>
          <w:p w:rsidR="007B7257" w:rsidRPr="00E7476F" w:rsidRDefault="00E7476F" w:rsidP="00B06833">
            <w:pPr>
              <w:jc w:val="center"/>
              <w:rPr>
                <w:rFonts w:cs="Times New Roman"/>
                <w:b/>
                <w:i/>
                <w:color w:val="000000"/>
                <w:sz w:val="22"/>
              </w:rPr>
            </w:pPr>
            <w:r>
              <w:rPr>
                <w:rFonts w:cs="Times New Roman"/>
                <w:b/>
                <w:i/>
                <w:color w:val="000000"/>
                <w:sz w:val="22"/>
              </w:rPr>
              <w:t>x</w:t>
            </w:r>
          </w:p>
        </w:tc>
        <w:tc>
          <w:tcPr>
            <w:tcW w:w="409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spacing w:after="120"/>
              <w:jc w:val="center"/>
              <w:rPr>
                <w:rFonts w:cs="Times New Roman"/>
                <w:color w:val="000000"/>
                <w:sz w:val="22"/>
              </w:rPr>
            </w:pPr>
            <w:r w:rsidRPr="00C267AF">
              <w:rPr>
                <w:rFonts w:cs="Times New Roman"/>
                <w:color w:val="000000"/>
                <w:sz w:val="22"/>
              </w:rPr>
              <w:t>Distance (m) of carcasses from turbines</w:t>
            </w:r>
          </w:p>
        </w:tc>
        <w:tc>
          <w:tcPr>
            <w:tcW w:w="1978" w:type="dxa"/>
            <w:tcBorders>
              <w:top w:val="single" w:sz="4" w:space="0" w:color="auto"/>
              <w:left w:val="single" w:sz="4" w:space="0" w:color="auto"/>
              <w:bottom w:val="single" w:sz="4" w:space="0" w:color="auto"/>
              <w:right w:val="single" w:sz="4" w:space="0" w:color="auto"/>
            </w:tcBorders>
            <w:vAlign w:val="center"/>
          </w:tcPr>
          <w:p w:rsidR="007B7257" w:rsidRPr="00C267AF" w:rsidRDefault="007B7257" w:rsidP="00B06833">
            <w:pPr>
              <w:jc w:val="center"/>
              <w:rPr>
                <w:rFonts w:cs="Times New Roman"/>
                <w:sz w:val="22"/>
              </w:rPr>
            </w:pPr>
            <w:r w:rsidRPr="00C267AF">
              <w:rPr>
                <w:rFonts w:cs="Times New Roman"/>
                <w:sz w:val="22"/>
              </w:rPr>
              <w:t>Function input</w:t>
            </w:r>
          </w:p>
        </w:tc>
        <w:tc>
          <w:tcPr>
            <w:tcW w:w="2156" w:type="dxa"/>
            <w:tcBorders>
              <w:top w:val="single" w:sz="4" w:space="0" w:color="auto"/>
              <w:left w:val="single" w:sz="4" w:space="0" w:color="auto"/>
              <w:bottom w:val="single" w:sz="4" w:space="0" w:color="auto"/>
              <w:right w:val="single" w:sz="4" w:space="0" w:color="auto"/>
            </w:tcBorders>
            <w:vAlign w:val="center"/>
          </w:tcPr>
          <w:p w:rsidR="007B7257" w:rsidRPr="00C267AF" w:rsidRDefault="00841F12" w:rsidP="00841F12">
            <w:pPr>
              <w:jc w:val="center"/>
              <w:rPr>
                <w:rFonts w:cs="Times New Roman"/>
                <w:sz w:val="22"/>
              </w:rPr>
            </w:pPr>
            <w:r>
              <w:rPr>
                <w:rFonts w:cs="Times New Roman"/>
                <w:sz w:val="22"/>
              </w:rPr>
              <w:t>Carcass density</w:t>
            </w:r>
            <w:r w:rsidRPr="00C267AF" w:rsidDel="00841F12">
              <w:rPr>
                <w:rFonts w:cs="Times New Roman"/>
                <w:sz w:val="22"/>
              </w:rPr>
              <w:t xml:space="preserve"> </w:t>
            </w:r>
            <w:r w:rsidR="007B7257" w:rsidRPr="00C267AF">
              <w:rPr>
                <w:rFonts w:cs="Times New Roman"/>
                <w:sz w:val="22"/>
              </w:rPr>
              <w:t xml:space="preserve">distribution, </w:t>
            </w:r>
            <w:r w:rsidR="002A6A18">
              <w:rPr>
                <w:rFonts w:cs="Times New Roman"/>
                <w:sz w:val="22"/>
              </w:rPr>
              <w:t>s</w:t>
            </w:r>
            <w:r w:rsidR="007B7257">
              <w:rPr>
                <w:rFonts w:cs="Times New Roman"/>
                <w:sz w:val="22"/>
              </w:rPr>
              <w:t>earcher efficiency</w:t>
            </w:r>
          </w:p>
        </w:tc>
      </w:tr>
    </w:tbl>
    <w:p w:rsidR="007B7257" w:rsidRDefault="007B7257" w:rsidP="00B06833">
      <w:pPr>
        <w:rPr>
          <w:rFonts w:cs="Times New Roman"/>
          <w:sz w:val="22"/>
        </w:rPr>
      </w:pPr>
      <w:proofErr w:type="gramStart"/>
      <w:r>
        <w:rPr>
          <w:rFonts w:cs="Times New Roman"/>
          <w:sz w:val="22"/>
          <w:vertAlign w:val="superscript"/>
        </w:rPr>
        <w:lastRenderedPageBreak/>
        <w:t>a</w:t>
      </w:r>
      <w:proofErr w:type="gramEnd"/>
      <w:r>
        <w:rPr>
          <w:rFonts w:cs="Times New Roman"/>
          <w:sz w:val="22"/>
        </w:rPr>
        <w:t xml:space="preserve"> </w:t>
      </w:r>
      <w:r w:rsidR="00245C6C">
        <w:t xml:space="preserve">We obtained “known” </w:t>
      </w:r>
      <w:r w:rsidR="00245C6C" w:rsidRPr="00700555">
        <w:rPr>
          <w:rFonts w:cs="Times New Roman"/>
          <w:sz w:val="22"/>
        </w:rPr>
        <w:t xml:space="preserve">directly from field data; “assumed” values are in principle estimable but for the current study we used assumed values; </w:t>
      </w:r>
      <w:r w:rsidR="00245C6C">
        <w:rPr>
          <w:rFonts w:cs="Times New Roman"/>
          <w:sz w:val="22"/>
        </w:rPr>
        <w:t>methods for “estimated” values are given below.</w:t>
      </w:r>
      <w:r w:rsidR="00245C6C" w:rsidRPr="00700555" w:rsidDel="00245C6C">
        <w:rPr>
          <w:rFonts w:cs="Times New Roman"/>
          <w:sz w:val="22"/>
        </w:rPr>
        <w:t xml:space="preserve"> </w:t>
      </w:r>
    </w:p>
    <w:p w:rsidR="007B7257" w:rsidRPr="00700555" w:rsidRDefault="007B7257" w:rsidP="00B06833">
      <w:pPr>
        <w:rPr>
          <w:rFonts w:cs="Times New Roman"/>
          <w:sz w:val="22"/>
        </w:rPr>
      </w:pPr>
      <w:proofErr w:type="gramStart"/>
      <w:r w:rsidRPr="00700555">
        <w:rPr>
          <w:rFonts w:cs="Times New Roman"/>
          <w:sz w:val="22"/>
          <w:vertAlign w:val="superscript"/>
        </w:rPr>
        <w:t>b</w:t>
      </w:r>
      <w:proofErr w:type="gramEnd"/>
      <w:r w:rsidRPr="00700555">
        <w:rPr>
          <w:rFonts w:cs="Times New Roman"/>
          <w:sz w:val="22"/>
        </w:rPr>
        <w:t xml:space="preserve"> This assumption is implicit in most studies estimating mortality from carcass search data.</w:t>
      </w:r>
    </w:p>
    <w:p w:rsidR="007B7257" w:rsidRPr="00700555" w:rsidRDefault="007B7257" w:rsidP="00B06833">
      <w:pPr>
        <w:rPr>
          <w:sz w:val="22"/>
        </w:rPr>
      </w:pPr>
      <w:proofErr w:type="gramStart"/>
      <w:r>
        <w:rPr>
          <w:rFonts w:cs="Times New Roman"/>
          <w:sz w:val="22"/>
          <w:vertAlign w:val="superscript"/>
        </w:rPr>
        <w:t>c</w:t>
      </w:r>
      <w:proofErr w:type="gramEnd"/>
      <w:r w:rsidRPr="00700555">
        <w:rPr>
          <w:rFonts w:cs="Times New Roman"/>
          <w:sz w:val="22"/>
        </w:rPr>
        <w:t xml:space="preserve"> This value of </w:t>
      </w:r>
      <w:r w:rsidRPr="00700555">
        <w:rPr>
          <w:rFonts w:cs="Times New Roman"/>
          <w:i/>
          <w:sz w:val="22"/>
        </w:rPr>
        <w:t>k</w:t>
      </w:r>
      <w:r w:rsidRPr="00700555">
        <w:rPr>
          <w:rFonts w:cs="Times New Roman"/>
          <w:sz w:val="22"/>
        </w:rPr>
        <w:t xml:space="preserve"> is due to a </w:t>
      </w:r>
      <w:r w:rsidR="000141DD">
        <w:rPr>
          <w:rFonts w:cs="Times New Roman"/>
          <w:sz w:val="22"/>
        </w:rPr>
        <w:t>an analysis of bats</w:t>
      </w:r>
      <w:r w:rsidRPr="00700555">
        <w:rPr>
          <w:rFonts w:cs="Times New Roman"/>
          <w:sz w:val="22"/>
        </w:rPr>
        <w:t xml:space="preserve"> </w:t>
      </w:r>
      <w:r w:rsidR="003A6152">
        <w:rPr>
          <w:rFonts w:cs="Times New Roman"/>
          <w:sz w:val="22"/>
        </w:rPr>
        <w:t>[1]</w:t>
      </w:r>
      <w:r w:rsidRPr="00700555">
        <w:rPr>
          <w:rFonts w:cs="Times New Roman"/>
          <w:sz w:val="22"/>
        </w:rPr>
        <w:t xml:space="preserve">, but </w:t>
      </w:r>
      <w:r w:rsidRPr="00700555">
        <w:rPr>
          <w:rFonts w:cs="Times New Roman"/>
          <w:i/>
          <w:sz w:val="22"/>
        </w:rPr>
        <w:t xml:space="preserve">k </w:t>
      </w:r>
      <w:r w:rsidRPr="00700555">
        <w:rPr>
          <w:rFonts w:cs="Times New Roman"/>
          <w:sz w:val="22"/>
        </w:rPr>
        <w:t xml:space="preserve">has never been estimated for raptors. Estimating </w:t>
      </w:r>
      <w:r w:rsidRPr="00700555">
        <w:rPr>
          <w:rFonts w:cs="Times New Roman"/>
          <w:i/>
          <w:sz w:val="22"/>
        </w:rPr>
        <w:t>k</w:t>
      </w:r>
      <w:r w:rsidRPr="00700555">
        <w:rPr>
          <w:rFonts w:cs="Times New Roman"/>
          <w:sz w:val="22"/>
        </w:rPr>
        <w:t xml:space="preserve"> is difficult because it requires a large number of carcasses to be placed in the field and tracked through multiple searches.</w:t>
      </w:r>
    </w:p>
    <w:p w:rsidR="00B06833" w:rsidRPr="00B06833" w:rsidRDefault="00B06833" w:rsidP="00D9243C"/>
    <w:p w:rsidR="007B7257" w:rsidRPr="00D9243C" w:rsidRDefault="007B7257" w:rsidP="00D9243C">
      <w:pPr>
        <w:pStyle w:val="Heading3"/>
      </w:pPr>
      <w:r w:rsidRPr="00D9243C">
        <w:t>Searcher Efficiency</w:t>
      </w:r>
    </w:p>
    <w:p w:rsidR="007B7257" w:rsidRDefault="007B7257" w:rsidP="007B7257">
      <w:r>
        <w:t>Searcher efficiency (</w:t>
      </w:r>
      <w:r w:rsidR="005E57CC">
        <w:rPr>
          <w:i/>
        </w:rPr>
        <w:t>p</w:t>
      </w:r>
      <w:r>
        <w:t xml:space="preserve">) </w:t>
      </w:r>
      <w:r w:rsidRPr="00CC38C9">
        <w:t>is</w:t>
      </w:r>
      <w:r>
        <w:t xml:space="preserve"> the probability that a searcher discovers a carcass, given that the carcass is available to be discovered. For the scanning search method, searchers performed their scans from the turbine pads and searched distances out to 100 or 150 m, so </w:t>
      </w:r>
      <w:r w:rsidR="000141DD">
        <w:t>carcass detection</w:t>
      </w:r>
      <w:r>
        <w:t xml:space="preserve"> was expected to be a function of distance from the turbine.</w:t>
      </w:r>
      <w:r w:rsidRPr="00142285">
        <w:t xml:space="preserve"> </w:t>
      </w:r>
      <w:r>
        <w:t xml:space="preserve">We used logistic regression to estimate </w:t>
      </w:r>
      <w:r w:rsidR="000141DD">
        <w:t>carcass detection</w:t>
      </w:r>
      <w:r>
        <w:t xml:space="preserve"> for the scanning search method. Potential covariates included distance from turbine, year, visibility, facility, and state (as a proxy for geographic region). We fit all possible combinations of covariates with interaction terms, but always retained the main effects involved in higher-order interactions. We used sample size corrected </w:t>
      </w:r>
      <w:proofErr w:type="spellStart"/>
      <w:r>
        <w:t>Akaike’s</w:t>
      </w:r>
      <w:proofErr w:type="spellEnd"/>
      <w:r>
        <w:t xml:space="preserve"> Information Criterion (AICc) to rank the models [</w:t>
      </w:r>
      <w:r w:rsidR="005143E5">
        <w:t>2</w:t>
      </w:r>
      <w:r>
        <w:t xml:space="preserve">]. </w:t>
      </w:r>
      <w:r w:rsidR="00ED279A">
        <w:t>We selected the most parsimonious model from among those within two AICc points of the top model (based on AICc rank). In the obstructed view areas, we estimated carcass detection as the proportion of available decoys detected during meandering transects through the obstructed view visibility class.</w:t>
      </w:r>
    </w:p>
    <w:p w:rsidR="00BB1FAE" w:rsidRDefault="00BB1FAE" w:rsidP="00BB1FAE">
      <w:pPr>
        <w:ind w:firstLine="720"/>
        <w:rPr>
          <w:rFonts w:eastAsiaTheme="minorEastAsia"/>
        </w:rPr>
      </w:pPr>
      <w:r>
        <w:rPr>
          <w:rFonts w:eastAsiaTheme="minorEastAsia"/>
        </w:rPr>
        <w:t>Searcher efficiency for the scanning method is the density distribution-weighted carcass detection, and unlike the carcass detection function, is a single value. In the simplest case</w:t>
      </w:r>
      <w:r w:rsidR="005E535B">
        <w:rPr>
          <w:rFonts w:eastAsiaTheme="minorEastAsia"/>
        </w:rPr>
        <w:t>,</w:t>
      </w:r>
    </w:p>
    <w:p w:rsidR="00BB1FAE" w:rsidRPr="001E2C27" w:rsidRDefault="00BB1FAE" w:rsidP="00BB1FAE">
      <w:pPr>
        <w:tabs>
          <w:tab w:val="center" w:pos="3960"/>
          <w:tab w:val="right" w:pos="8640"/>
        </w:tabs>
        <w:ind w:firstLine="720"/>
        <w:rPr>
          <w:rFonts w:eastAsiaTheme="minorEastAsia"/>
        </w:rPr>
      </w:pPr>
      <w:r>
        <w:rPr>
          <w:rFonts w:eastAsiaTheme="minorEastAsia"/>
        </w:rPr>
        <w:tab/>
      </w:r>
      <m:oMath>
        <m:r>
          <w:rPr>
            <w:rFonts w:ascii="Cambria Math" w:hAnsi="Cambria Math"/>
          </w:rPr>
          <m:t xml:space="preserve">p= </m:t>
        </m:r>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 h</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θ</m:t>
                    </m:r>
                  </m:e>
                </m:acc>
              </m:e>
            </m:d>
          </m:e>
        </m:nary>
        <m:r>
          <w:rPr>
            <w:rFonts w:ascii="Cambria Math" w:hAnsi="Cambria Math"/>
          </w:rPr>
          <m:t>dx</m:t>
        </m:r>
      </m:oMath>
      <w:r>
        <w:rPr>
          <w:rFonts w:eastAsiaTheme="minorEastAsia"/>
        </w:rPr>
        <w:tab/>
        <w:t>(</w:t>
      </w:r>
      <w:r w:rsidR="005E535B">
        <w:rPr>
          <w:rFonts w:eastAsiaTheme="minorEastAsia"/>
        </w:rPr>
        <w:t>1</w:t>
      </w:r>
      <w:r>
        <w:rPr>
          <w:rFonts w:eastAsiaTheme="minorEastAsia"/>
        </w:rPr>
        <w:t>)</w:t>
      </w:r>
    </w:p>
    <w:p w:rsidR="00BB1FAE" w:rsidRDefault="00BB1FAE" w:rsidP="00BB1FAE">
      <w:pPr>
        <w:rPr>
          <w:rFonts w:eastAsiaTheme="minorEastAsia"/>
        </w:rPr>
      </w:pPr>
      <w:proofErr w:type="gramStart"/>
      <w:r>
        <w:rPr>
          <w:rFonts w:eastAsiaTheme="minorEastAsia"/>
        </w:rPr>
        <w:lastRenderedPageBreak/>
        <w:t>where</w:t>
      </w:r>
      <w:proofErr w:type="gramEnd"/>
      <w:r>
        <w:rPr>
          <w:rFonts w:eastAsiaTheme="minorEastAsia"/>
        </w:rPr>
        <w:t xml:space="preserve"> </w:t>
      </w:r>
      <m:oMath>
        <m:r>
          <w:rPr>
            <w:rFonts w:ascii="Cambria Math" w:eastAsiaTheme="minorEastAsia" w:hAnsi="Cambria Math"/>
          </w:rPr>
          <m:t>u</m:t>
        </m:r>
      </m:oMath>
      <w:r>
        <w:rPr>
          <w:rFonts w:eastAsiaTheme="minorEastAsia"/>
        </w:rPr>
        <w:t xml:space="preserve"> is the maximum search radius, </w:t>
      </w:r>
      <m:oMath>
        <m:r>
          <w:rPr>
            <w:rFonts w:ascii="Cambria Math" w:eastAsiaTheme="minorEastAsia" w:hAnsi="Cambria Math"/>
          </w:rPr>
          <m:t>h</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θ</m:t>
                </m:r>
              </m:e>
            </m:acc>
          </m:e>
        </m:d>
      </m:oMath>
      <w:r>
        <w:rPr>
          <w:rFonts w:eastAsiaTheme="minorEastAsia"/>
        </w:rPr>
        <w:t xml:space="preserve"> is the density distribution of carcasses with estimated parameter vector </w:t>
      </w:r>
      <m:oMath>
        <m:acc>
          <m:accPr>
            <m:ctrlPr>
              <w:rPr>
                <w:rFonts w:ascii="Cambria Math" w:hAnsi="Cambria Math"/>
                <w:i/>
              </w:rPr>
            </m:ctrlPr>
          </m:accPr>
          <m:e>
            <m:r>
              <w:rPr>
                <w:rFonts w:ascii="Cambria Math" w:hAnsi="Cambria Math"/>
              </w:rPr>
              <m:t>θ</m:t>
            </m:r>
          </m:e>
        </m:acc>
      </m:oMath>
      <w:r w:rsidDel="00ED0F39">
        <w:rPr>
          <w:rFonts w:eastAsiaTheme="minorEastAsia"/>
        </w:rPr>
        <w:t xml:space="preserve"> </w:t>
      </w:r>
      <w:r>
        <w:rPr>
          <w:rFonts w:eastAsiaTheme="minorEastAsia"/>
        </w:rPr>
        <w:t xml:space="preserve">(see </w:t>
      </w:r>
      <w:r w:rsidRPr="00ED279A">
        <w:rPr>
          <w:rFonts w:eastAsiaTheme="minorEastAsia"/>
          <w:i/>
        </w:rPr>
        <w:t>Density Distribution</w:t>
      </w:r>
      <w:r>
        <w:rPr>
          <w:rFonts w:eastAsiaTheme="minorEastAsia"/>
          <w:i/>
        </w:rPr>
        <w:t xml:space="preserve"> </w:t>
      </w:r>
      <w:r w:rsidRPr="00ED0F39">
        <w:rPr>
          <w:rFonts w:eastAsiaTheme="minorEastAsia"/>
        </w:rPr>
        <w:t xml:space="preserve">section, </w:t>
      </w:r>
      <w:r w:rsidR="00BA23B9">
        <w:rPr>
          <w:rFonts w:eastAsiaTheme="minorEastAsia"/>
        </w:rPr>
        <w:t>below</w:t>
      </w:r>
      <w:r>
        <w:rPr>
          <w:rFonts w:eastAsiaTheme="minorEastAsia"/>
        </w:rPr>
        <w:t>), and</w:t>
      </w:r>
      <w:r w:rsidR="00E7476F">
        <w:rPr>
          <w:rFonts w:eastAsiaTheme="minorEastAsia"/>
        </w:rPr>
        <w:t xml:space="preserve"> </w:t>
      </w:r>
      <w:r w:rsidR="00E7476F">
        <w:rPr>
          <w:rFonts w:eastAsiaTheme="minorEastAsia"/>
          <w:i/>
        </w:rPr>
        <w:t>s</w:t>
      </w:r>
      <w:r w:rsidR="00E7476F">
        <w:rPr>
          <w:rFonts w:eastAsiaTheme="minorEastAsia"/>
        </w:rPr>
        <w:t>(</w:t>
      </w:r>
      <w:r w:rsidR="00E7476F">
        <w:rPr>
          <w:rFonts w:eastAsiaTheme="minorEastAsia"/>
          <w:i/>
        </w:rPr>
        <w:t>x</w:t>
      </w:r>
      <w:r w:rsidR="00E7476F">
        <w:rPr>
          <w:rFonts w:eastAsiaTheme="minorEastAsia"/>
        </w:rPr>
        <w:t>)</w:t>
      </w:r>
      <w:r>
        <w:rPr>
          <w:rFonts w:eastAsiaTheme="minorEastAsia"/>
        </w:rPr>
        <w:t xml:space="preserve"> is the function describing carcass detection. Carcass detection is a logistic regression function for areas that were searched with a scanning search method, or a constant proportion of detected carcasses for areas that were searched with a transect search (i.e., the </w:t>
      </w:r>
      <w:r>
        <w:t>obstructed view</w:t>
      </w:r>
      <w:r>
        <w:rPr>
          <w:rFonts w:eastAsiaTheme="minorEastAsia"/>
        </w:rPr>
        <w:t xml:space="preserve"> areas; see </w:t>
      </w:r>
      <w:r w:rsidRPr="00CF5C21">
        <w:rPr>
          <w:rFonts w:eastAsiaTheme="minorEastAsia"/>
          <w:i/>
        </w:rPr>
        <w:t>Field Methods</w:t>
      </w:r>
      <w:r>
        <w:rPr>
          <w:rFonts w:eastAsiaTheme="minorEastAsia"/>
        </w:rPr>
        <w:t xml:space="preserve"> section in the main text). In practice, </w:t>
      </w:r>
      <w:r w:rsidR="00E7476F">
        <w:rPr>
          <w:rFonts w:eastAsiaTheme="minorEastAsia"/>
          <w:i/>
        </w:rPr>
        <w:t>s</w:t>
      </w:r>
      <w:r w:rsidR="00E7476F">
        <w:rPr>
          <w:rFonts w:eastAsiaTheme="minorEastAsia"/>
        </w:rPr>
        <w:t>(</w:t>
      </w:r>
      <w:r w:rsidR="00E7476F">
        <w:rPr>
          <w:rFonts w:eastAsiaTheme="minorEastAsia"/>
          <w:i/>
        </w:rPr>
        <w:t>x</w:t>
      </w:r>
      <w:r w:rsidR="00E7476F">
        <w:rPr>
          <w:rFonts w:eastAsiaTheme="minorEastAsia"/>
        </w:rPr>
        <w:t xml:space="preserve">) </w:t>
      </w:r>
      <w:r>
        <w:rPr>
          <w:rFonts w:eastAsiaTheme="minorEastAsia"/>
        </w:rPr>
        <w:t>may be partitioned by visibility c</w:t>
      </w:r>
      <w:r w:rsidR="00ED279A">
        <w:rPr>
          <w:rFonts w:eastAsiaTheme="minorEastAsia"/>
        </w:rPr>
        <w:t>lass</w:t>
      </w:r>
      <w:r>
        <w:rPr>
          <w:rFonts w:eastAsiaTheme="minorEastAsia"/>
        </w:rPr>
        <w:t>,</w:t>
      </w:r>
      <w:r w:rsidR="00E7476F">
        <w:rPr>
          <w:rFonts w:eastAsiaTheme="minorEastAsia"/>
        </w:rPr>
        <w:t xml:space="preserve"> </w:t>
      </w:r>
      <w:proofErr w:type="spellStart"/>
      <w:r w:rsidR="00E7476F">
        <w:rPr>
          <w:rFonts w:eastAsiaTheme="minorEastAsia"/>
          <w:i/>
        </w:rPr>
        <w:t>s</w:t>
      </w:r>
      <w:r w:rsidR="00E7476F">
        <w:rPr>
          <w:rFonts w:eastAsiaTheme="minorEastAsia"/>
          <w:i/>
          <w:vertAlign w:val="subscript"/>
        </w:rPr>
        <w:t>v</w:t>
      </w:r>
      <w:proofErr w:type="spellEnd"/>
      <w:r w:rsidR="00E7476F">
        <w:rPr>
          <w:rFonts w:eastAsiaTheme="minorEastAsia"/>
        </w:rPr>
        <w:t>(</w:t>
      </w:r>
      <w:r w:rsidR="00E7476F">
        <w:rPr>
          <w:rFonts w:eastAsiaTheme="minorEastAsia"/>
          <w:i/>
        </w:rPr>
        <w:t>x</w:t>
      </w:r>
      <w:r w:rsidR="00E7476F">
        <w:rPr>
          <w:rFonts w:eastAsiaTheme="minorEastAsia"/>
        </w:rPr>
        <w:t>)</w:t>
      </w:r>
      <w:r>
        <w:rPr>
          <w:rFonts w:eastAsiaTheme="minorEastAsia"/>
        </w:rPr>
        <w:t xml:space="preserve">, with relative abundances of visibility classes calculated in 1-m annuli using GIS. It is simpler to calculate searcher efficiency as a sum of discrete values </w:t>
      </w:r>
      <w:r w:rsidR="00ED279A">
        <w:rPr>
          <w:rFonts w:eastAsiaTheme="minorEastAsia"/>
        </w:rPr>
        <w:t xml:space="preserve">rather </w:t>
      </w:r>
      <w:r>
        <w:rPr>
          <w:rFonts w:eastAsiaTheme="minorEastAsia"/>
        </w:rPr>
        <w:t>than of continuous functions</w:t>
      </w:r>
      <w:r w:rsidR="005E535B">
        <w:rPr>
          <w:rFonts w:eastAsiaTheme="minorEastAsia"/>
        </w:rPr>
        <w:t>,</w:t>
      </w:r>
    </w:p>
    <w:p w:rsidR="00BB1FAE" w:rsidRDefault="00BB1FAE" w:rsidP="00BB1FAE">
      <w:pPr>
        <w:tabs>
          <w:tab w:val="center" w:pos="3960"/>
          <w:tab w:val="right" w:pos="8640"/>
        </w:tabs>
        <w:ind w:firstLine="720"/>
        <w:rPr>
          <w:rFonts w:eastAsiaTheme="minorEastAsia"/>
        </w:rPr>
      </w:pPr>
      <w:r>
        <w:rPr>
          <w:rFonts w:eastAsiaTheme="minorEastAsia"/>
        </w:rPr>
        <w:tab/>
      </w:r>
      <m:oMath>
        <m:r>
          <w:rPr>
            <w:rFonts w:ascii="Cambria Math" w:eastAsiaTheme="minorEastAsia" w:hAnsi="Cambria Math"/>
          </w:rPr>
          <m:t xml:space="preserve">p= </m:t>
        </m:r>
        <m:nary>
          <m:naryPr>
            <m:chr m:val="∑"/>
            <m:limLoc m:val="undOvr"/>
            <m:ctrlPr>
              <w:rPr>
                <w:rFonts w:ascii="Cambria Math" w:hAnsi="Cambria Math"/>
                <w:i/>
              </w:rPr>
            </m:ctrlPr>
          </m:naryPr>
          <m:sub>
            <m:r>
              <w:rPr>
                <w:rFonts w:ascii="Cambria Math" w:hAnsi="Cambria Math"/>
              </w:rPr>
              <m:t>v=1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u</m:t>
                </m:r>
              </m:sup>
              <m:e>
                <m:sSub>
                  <m:sSubPr>
                    <m:ctrlPr>
                      <w:rPr>
                        <w:rFonts w:ascii="Cambria Math" w:hAnsi="Cambria Math"/>
                        <w:i/>
                      </w:rPr>
                    </m:ctrlPr>
                  </m:sSubPr>
                  <m:e>
                    <m:r>
                      <w:rPr>
                        <w:rFonts w:ascii="Cambria Math" w:hAnsi="Cambria Math"/>
                      </w:rPr>
                      <m:t>a</m:t>
                    </m:r>
                  </m:e>
                  <m:sub>
                    <m:r>
                      <w:rPr>
                        <w:rFonts w:ascii="Cambria Math" w:hAnsi="Cambria Math"/>
                      </w:rPr>
                      <m:t>v,x</m:t>
                    </m:r>
                  </m:sub>
                </m:sSub>
                <m:r>
                  <w:rPr>
                    <w:rFonts w:ascii="Cambria Math" w:hAnsi="Cambria Math"/>
                  </w:rPr>
                  <m:t xml:space="preserve"> × </m:t>
                </m:r>
                <m:nary>
                  <m:naryPr>
                    <m:limLoc m:val="subSup"/>
                    <m:ctrlPr>
                      <w:rPr>
                        <w:rFonts w:ascii="Cambria Math" w:hAnsi="Cambria Math"/>
                        <w:i/>
                      </w:rPr>
                    </m:ctrlPr>
                  </m:naryPr>
                  <m:sub>
                    <m:r>
                      <w:rPr>
                        <w:rFonts w:ascii="Cambria Math" w:hAnsi="Cambria Math"/>
                      </w:rPr>
                      <m:t>x-1</m:t>
                    </m:r>
                  </m:sub>
                  <m:sup>
                    <m:r>
                      <w:rPr>
                        <w:rFonts w:ascii="Cambria Math" w:hAnsi="Cambria Math"/>
                      </w:rPr>
                      <m:t>x</m:t>
                    </m:r>
                  </m:sup>
                  <m:e>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y</m:t>
                        </m:r>
                      </m:e>
                    </m:d>
                    <m:r>
                      <w:rPr>
                        <w:rFonts w:ascii="Cambria Math" w:hAnsi="Cambria Math"/>
                      </w:rPr>
                      <m:t xml:space="preserve"> × h</m:t>
                    </m:r>
                    <m:d>
                      <m:dPr>
                        <m:ctrlPr>
                          <w:rPr>
                            <w:rFonts w:ascii="Cambria Math" w:hAnsi="Cambria Math"/>
                            <w:i/>
                          </w:rPr>
                        </m:ctrlPr>
                      </m:dPr>
                      <m:e>
                        <m:r>
                          <w:rPr>
                            <w:rFonts w:ascii="Cambria Math" w:hAnsi="Cambria Math"/>
                          </w:rPr>
                          <m:t>y</m:t>
                        </m:r>
                      </m:e>
                    </m:d>
                    <m:r>
                      <w:rPr>
                        <w:rFonts w:ascii="Cambria Math" w:hAnsi="Cambria Math"/>
                      </w:rPr>
                      <m:t>dy</m:t>
                    </m:r>
                  </m:e>
                </m:nary>
              </m:e>
            </m:nary>
          </m:e>
        </m:nary>
      </m:oMath>
      <w:r>
        <w:rPr>
          <w:rFonts w:eastAsiaTheme="minorEastAsia"/>
        </w:rPr>
        <w:tab/>
        <w:t>(</w:t>
      </w:r>
      <w:r w:rsidR="005E535B">
        <w:rPr>
          <w:rFonts w:eastAsiaTheme="minorEastAsia"/>
        </w:rPr>
        <w:t>2</w:t>
      </w:r>
      <w:r>
        <w:rPr>
          <w:rFonts w:eastAsiaTheme="minorEastAsia"/>
        </w:rPr>
        <w:t>)</w:t>
      </w:r>
    </w:p>
    <w:p w:rsidR="00BB1FAE" w:rsidRDefault="00BB1FAE" w:rsidP="00BB1FAE">
      <w:pPr>
        <w:rPr>
          <w:rFonts w:eastAsiaTheme="minorEastAsia"/>
        </w:rPr>
      </w:pPr>
      <w:proofErr w:type="gramStart"/>
      <w:r>
        <w:rPr>
          <w:rFonts w:eastAsiaTheme="minorEastAsia"/>
        </w:rPr>
        <w:t>where</w:t>
      </w:r>
      <w:proofErr w:type="gramEnd"/>
      <w:r>
        <w:rPr>
          <w:rFonts w:eastAsiaTheme="minorEastAsia"/>
        </w:rPr>
        <w:t xml:space="preserve"> </w:t>
      </w:r>
      <w:r w:rsidR="00E7476F">
        <w:rPr>
          <w:rFonts w:eastAsiaTheme="minorEastAsia"/>
          <w:i/>
        </w:rPr>
        <w:t>b</w:t>
      </w:r>
      <w:r>
        <w:rPr>
          <w:rFonts w:eastAsiaTheme="minorEastAsia"/>
        </w:rPr>
        <w:t xml:space="preserve"> is the number of visibility classes, </w:t>
      </w:r>
      <w:r w:rsidR="00E7476F">
        <w:rPr>
          <w:rFonts w:eastAsiaTheme="minorEastAsia"/>
          <w:i/>
        </w:rPr>
        <w:t>u</w:t>
      </w:r>
      <w:r>
        <w:rPr>
          <w:rFonts w:eastAsiaTheme="minorEastAsia"/>
        </w:rPr>
        <w:t xml:space="preserve"> is the maximum search radius, and </w:t>
      </w:r>
      <w:proofErr w:type="spellStart"/>
      <w:r w:rsidR="00E7476F">
        <w:rPr>
          <w:rFonts w:eastAsiaTheme="minorEastAsia"/>
          <w:i/>
        </w:rPr>
        <w:t>a</w:t>
      </w:r>
      <w:r w:rsidR="00E7476F">
        <w:rPr>
          <w:rFonts w:eastAsiaTheme="minorEastAsia"/>
          <w:i/>
          <w:vertAlign w:val="subscript"/>
        </w:rPr>
        <w:t>v,x</w:t>
      </w:r>
      <w:proofErr w:type="spellEnd"/>
      <w:r>
        <w:rPr>
          <w:rFonts w:eastAsiaTheme="minorEastAsia"/>
        </w:rPr>
        <w:t xml:space="preserve"> is the proportion of area in visibility class </w:t>
      </w:r>
      <w:r w:rsidR="00E7476F">
        <w:rPr>
          <w:rFonts w:eastAsiaTheme="minorEastAsia"/>
          <w:i/>
        </w:rPr>
        <w:t>v</w:t>
      </w:r>
      <w:r>
        <w:rPr>
          <w:rFonts w:eastAsiaTheme="minorEastAsia"/>
        </w:rPr>
        <w:t xml:space="preserve"> between</w:t>
      </w:r>
      <w:r w:rsidR="00E7476F">
        <w:rPr>
          <w:rFonts w:eastAsiaTheme="minorEastAsia"/>
        </w:rPr>
        <w:t xml:space="preserve"> </w:t>
      </w:r>
      <w:r w:rsidR="00E7476F">
        <w:rPr>
          <w:rFonts w:eastAsiaTheme="minorEastAsia"/>
          <w:i/>
        </w:rPr>
        <w:t>x – 1</w:t>
      </w:r>
      <w:r>
        <w:rPr>
          <w:rFonts w:eastAsiaTheme="minorEastAsia"/>
        </w:rPr>
        <w:t xml:space="preserve"> and </w:t>
      </w:r>
      <w:r w:rsidR="00E7476F">
        <w:rPr>
          <w:rFonts w:eastAsiaTheme="minorEastAsia"/>
          <w:i/>
        </w:rPr>
        <w:t>x</w:t>
      </w:r>
      <w:r>
        <w:rPr>
          <w:rFonts w:eastAsiaTheme="minorEastAsia"/>
        </w:rPr>
        <w:t xml:space="preserve"> m from the turbine. The calculation can be further simplified by taking the searcher efficiency from</w:t>
      </w:r>
      <w:r w:rsidR="00E7476F">
        <w:rPr>
          <w:rFonts w:eastAsiaTheme="minorEastAsia"/>
        </w:rPr>
        <w:t xml:space="preserve"> </w:t>
      </w:r>
      <w:proofErr w:type="spellStart"/>
      <w:r w:rsidR="00E7476F">
        <w:rPr>
          <w:rFonts w:eastAsiaTheme="minorEastAsia"/>
          <w:i/>
        </w:rPr>
        <w:t>s</w:t>
      </w:r>
      <w:r w:rsidR="00E7476F">
        <w:rPr>
          <w:rFonts w:eastAsiaTheme="minorEastAsia"/>
          <w:i/>
          <w:vertAlign w:val="subscript"/>
        </w:rPr>
        <w:t>v</w:t>
      </w:r>
      <w:proofErr w:type="spellEnd"/>
      <w:r w:rsidR="00E7476F">
        <w:rPr>
          <w:rFonts w:eastAsiaTheme="minorEastAsia"/>
        </w:rPr>
        <w:t>(</w:t>
      </w:r>
      <w:r w:rsidR="00E7476F">
        <w:rPr>
          <w:rFonts w:eastAsiaTheme="minorEastAsia"/>
          <w:i/>
        </w:rPr>
        <w:t>y</w:t>
      </w:r>
      <w:r w:rsidR="00E7476F">
        <w:rPr>
          <w:rFonts w:eastAsiaTheme="minorEastAsia"/>
        </w:rPr>
        <w:t>)</w:t>
      </w:r>
      <w:r>
        <w:rPr>
          <w:rFonts w:eastAsiaTheme="minorEastAsia"/>
        </w:rPr>
        <w:t xml:space="preserve"> at a single distance,</w:t>
      </w:r>
      <w:r w:rsidR="00E7476F">
        <w:rPr>
          <w:rFonts w:eastAsiaTheme="minorEastAsia"/>
        </w:rPr>
        <w:t xml:space="preserve"> </w:t>
      </w:r>
      <w:r w:rsidR="00E7476F">
        <w:rPr>
          <w:rFonts w:eastAsiaTheme="minorEastAsia"/>
          <w:i/>
        </w:rPr>
        <w:t>x</w:t>
      </w:r>
      <w:r>
        <w:rPr>
          <w:rFonts w:eastAsiaTheme="minorEastAsia"/>
        </w:rPr>
        <w:t xml:space="preserve"> within each 1-m wide band, rather than taking the average, as in the first integral above</w:t>
      </w:r>
      <w:r w:rsidR="005E535B">
        <w:rPr>
          <w:rFonts w:eastAsiaTheme="minorEastAsia"/>
        </w:rPr>
        <w:t>:</w:t>
      </w:r>
      <w:r>
        <w:rPr>
          <w:rFonts w:eastAsiaTheme="minorEastAsia"/>
        </w:rPr>
        <w:t xml:space="preserve"> </w:t>
      </w:r>
    </w:p>
    <w:p w:rsidR="00D9243C" w:rsidRDefault="00BB1FAE" w:rsidP="00ED279A">
      <w:pPr>
        <w:tabs>
          <w:tab w:val="right" w:pos="8640"/>
        </w:tabs>
        <w:ind w:firstLine="1710"/>
        <w:rPr>
          <w:rFonts w:eastAsiaTheme="minorEastAsia"/>
        </w:rPr>
      </w:pPr>
      <m:oMath>
        <m:r>
          <w:rPr>
            <w:rFonts w:ascii="Cambria Math" w:eastAsiaTheme="minorEastAsia" w:hAnsi="Cambria Math"/>
          </w:rPr>
          <m:t xml:space="preserve">p= </m:t>
        </m:r>
        <m:nary>
          <m:naryPr>
            <m:chr m:val="∑"/>
            <m:limLoc m:val="undOvr"/>
            <m:ctrlPr>
              <w:rPr>
                <w:rFonts w:ascii="Cambria Math" w:hAnsi="Cambria Math"/>
                <w:i/>
              </w:rPr>
            </m:ctrlPr>
          </m:naryPr>
          <m:sub>
            <m:r>
              <w:rPr>
                <w:rFonts w:ascii="Cambria Math" w:hAnsi="Cambria Math"/>
              </w:rPr>
              <m:t>v=1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u</m:t>
                </m:r>
              </m:sup>
              <m:e>
                <m:sSub>
                  <m:sSubPr>
                    <m:ctrlPr>
                      <w:rPr>
                        <w:rFonts w:ascii="Cambria Math" w:hAnsi="Cambria Math"/>
                        <w:i/>
                      </w:rPr>
                    </m:ctrlPr>
                  </m:sSubPr>
                  <m:e>
                    <m:r>
                      <w:rPr>
                        <w:rFonts w:ascii="Cambria Math" w:hAnsi="Cambria Math"/>
                      </w:rPr>
                      <m:t>a</m:t>
                    </m:r>
                  </m:e>
                  <m:sub>
                    <m:r>
                      <w:rPr>
                        <w:rFonts w:ascii="Cambria Math" w:hAnsi="Cambria Math"/>
                      </w:rPr>
                      <m:t>v,x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 xml:space="preserve"> × </m:t>
                </m:r>
                <m:nary>
                  <m:naryPr>
                    <m:limLoc m:val="subSup"/>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dy</m:t>
                    </m:r>
                  </m:e>
                </m:nary>
              </m:e>
            </m:nary>
          </m:e>
        </m:nary>
      </m:oMath>
      <w:r>
        <w:rPr>
          <w:rFonts w:eastAsiaTheme="minorEastAsia"/>
        </w:rPr>
        <w:tab/>
        <w:t>(</w:t>
      </w:r>
      <w:r w:rsidR="005E535B">
        <w:rPr>
          <w:rFonts w:eastAsiaTheme="minorEastAsia"/>
        </w:rPr>
        <w:t>3</w:t>
      </w:r>
      <w:r>
        <w:rPr>
          <w:rFonts w:eastAsiaTheme="minorEastAsia"/>
        </w:rPr>
        <w:t>)</w:t>
      </w:r>
      <w:r w:rsidR="00935F58">
        <w:rPr>
          <w:rFonts w:eastAsiaTheme="minorEastAsia"/>
        </w:rPr>
        <w:t>.</w:t>
      </w:r>
    </w:p>
    <w:p w:rsidR="00B95654" w:rsidRDefault="00B95654" w:rsidP="00B95654"/>
    <w:p w:rsidR="007B7257" w:rsidRPr="00B334A5" w:rsidRDefault="007B7257" w:rsidP="00D9243C">
      <w:pPr>
        <w:pStyle w:val="Heading3"/>
      </w:pPr>
      <w:r w:rsidRPr="00B334A5">
        <w:t>Carcass</w:t>
      </w:r>
      <w:r>
        <w:t xml:space="preserve"> </w:t>
      </w:r>
      <w:r w:rsidR="00841F12">
        <w:t>Density</w:t>
      </w:r>
      <w:r w:rsidR="00E525A1">
        <w:t xml:space="preserve"> Distribution</w:t>
      </w:r>
    </w:p>
    <w:p w:rsidR="007B7257" w:rsidRDefault="007B7257" w:rsidP="007B7257">
      <w:pPr>
        <w:ind w:firstLine="720"/>
      </w:pPr>
      <w:r>
        <w:t>Carcass density is not uniform with respect to distance from turbines. It is necessary to model the distance distribution of carcasses relative to the turbines (hereafter, “</w:t>
      </w:r>
      <w:r w:rsidR="00841F12">
        <w:t>carcass density</w:t>
      </w:r>
      <w:r w:rsidR="00841F12" w:rsidRPr="00B024D9">
        <w:t xml:space="preserve"> </w:t>
      </w:r>
      <w:r w:rsidRPr="00B024D9">
        <w:t>distribution</w:t>
      </w:r>
      <w:r>
        <w:t xml:space="preserve">”) both to estimate the fraction of carcasses that occur within searched areas, and also to calculate </w:t>
      </w:r>
      <w:r w:rsidRPr="000A6143">
        <w:rPr>
          <w:rFonts w:cs="Times New Roman"/>
          <w:szCs w:val="24"/>
        </w:rPr>
        <w:t>searcher efficiency</w:t>
      </w:r>
      <w:r w:rsidR="00B06833">
        <w:rPr>
          <w:rFonts w:cs="Times New Roman"/>
          <w:sz w:val="22"/>
        </w:rPr>
        <w:t xml:space="preserve"> </w:t>
      </w:r>
      <w:r>
        <w:t>(</w:t>
      </w:r>
      <w:r w:rsidRPr="000A6143">
        <w:rPr>
          <w:rFonts w:cs="Times New Roman"/>
          <w:i/>
        </w:rPr>
        <w:t>Searcher Efficiency</w:t>
      </w:r>
      <w:r w:rsidRPr="000A6143">
        <w:rPr>
          <w:rFonts w:cs="Times New Roman"/>
        </w:rPr>
        <w:t xml:space="preserve"> </w:t>
      </w:r>
      <w:r>
        <w:t xml:space="preserve">section, </w:t>
      </w:r>
      <w:r w:rsidR="00714E22">
        <w:t>above</w:t>
      </w:r>
      <w:r>
        <w:t>).</w:t>
      </w:r>
    </w:p>
    <w:p w:rsidR="007B7257" w:rsidRDefault="00ED279A" w:rsidP="007B7257">
      <w:pPr>
        <w:ind w:firstLine="720"/>
      </w:pPr>
      <w:r w:rsidRPr="00ED279A">
        <w:t>We did not detect large avian carcasses during the current study, so we used data from several monitoring studies (Table</w:t>
      </w:r>
      <w:r w:rsidR="006306FB">
        <w:t xml:space="preserve"> B</w:t>
      </w:r>
      <w:r w:rsidRPr="00ED279A">
        <w:t xml:space="preserve"> and S2 Appendix) to inform a carcass density distribution model for large raptor carcasses. We included raptors that found on both fully and partially </w:t>
      </w:r>
      <w:r w:rsidRPr="00ED279A">
        <w:lastRenderedPageBreak/>
        <w:t>searched plots, and we only included raptors found near turbines more than 78 m tall.</w:t>
      </w:r>
      <w:r w:rsidR="00B95654">
        <w:t xml:space="preserve"> </w:t>
      </w:r>
      <w:r w:rsidR="007B7257">
        <w:t>The height criterion was selected as a compromise between making the distribution conservative (larger turbines are believed to ‘throw’ carcasses further from the turbine</w:t>
      </w:r>
      <w:r w:rsidR="005E57CC">
        <w:t xml:space="preserve"> [</w:t>
      </w:r>
      <w:r w:rsidR="000E7332">
        <w:t>3</w:t>
      </w:r>
      <w:r w:rsidR="005E57CC">
        <w:t>]</w:t>
      </w:r>
      <w:r w:rsidR="007B7257">
        <w:t>), and obtaining enough carcass data to fit a distribution. Ten species of raptor were deemed suitable (large enough) for inclusion in the analysis, but only four of them occurred in our data set (</w:t>
      </w:r>
      <w:r w:rsidR="007B7257" w:rsidRPr="00E82ADA">
        <w:t>Table</w:t>
      </w:r>
      <w:r w:rsidR="006306FB">
        <w:t xml:space="preserve"> C</w:t>
      </w:r>
      <w:r w:rsidR="007B7257" w:rsidRPr="00E82ADA">
        <w:t>).</w:t>
      </w:r>
      <w:r w:rsidR="007B7257">
        <w:t xml:space="preserve"> The final dataset included 26 raptor carcasses.</w:t>
      </w:r>
    </w:p>
    <w:p w:rsidR="007B7257" w:rsidRDefault="007B7257" w:rsidP="007B7257"/>
    <w:p w:rsidR="007B7257" w:rsidRPr="000E7332" w:rsidRDefault="007B7257" w:rsidP="00B06833">
      <w:pPr>
        <w:pStyle w:val="Caption"/>
        <w:rPr>
          <w:szCs w:val="24"/>
        </w:rPr>
      </w:pPr>
      <w:proofErr w:type="gramStart"/>
      <w:r w:rsidRPr="00385790">
        <w:rPr>
          <w:szCs w:val="24"/>
        </w:rPr>
        <w:t>Table</w:t>
      </w:r>
      <w:r w:rsidR="006306FB">
        <w:rPr>
          <w:szCs w:val="24"/>
        </w:rPr>
        <w:t xml:space="preserve"> B</w:t>
      </w:r>
      <w:r w:rsidRPr="00385790">
        <w:rPr>
          <w:szCs w:val="24"/>
        </w:rPr>
        <w:t xml:space="preserve">. Studies, facilities, and carcasses contributing data to the raptor </w:t>
      </w:r>
      <w:r w:rsidR="00841F12" w:rsidRPr="00ED279A">
        <w:rPr>
          <w:rFonts w:cs="Times New Roman"/>
          <w:szCs w:val="24"/>
        </w:rPr>
        <w:t>carcass density</w:t>
      </w:r>
      <w:r w:rsidRPr="000E7332">
        <w:rPr>
          <w:szCs w:val="24"/>
        </w:rPr>
        <w:t xml:space="preserve"> distribution.</w:t>
      </w:r>
      <w:proofErr w:type="gramEnd"/>
    </w:p>
    <w:tbl>
      <w:tblPr>
        <w:tblW w:w="83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2243"/>
        <w:gridCol w:w="1897"/>
      </w:tblGrid>
      <w:tr w:rsidR="007B7257" w:rsidRPr="00AD23C9" w:rsidTr="00730DCA">
        <w:trPr>
          <w:trHeight w:val="300"/>
        </w:trPr>
        <w:tc>
          <w:tcPr>
            <w:tcW w:w="4245" w:type="dxa"/>
            <w:shd w:val="clear" w:color="auto" w:fill="auto"/>
            <w:noWrap/>
            <w:hideMark/>
          </w:tcPr>
          <w:p w:rsidR="007B7257" w:rsidRPr="00AD23C9" w:rsidRDefault="007B7257" w:rsidP="00A74603">
            <w:pPr>
              <w:keepNext/>
              <w:widowControl w:val="0"/>
              <w:jc w:val="center"/>
              <w:rPr>
                <w:rFonts w:eastAsia="Times New Roman" w:cs="Times New Roman"/>
                <w:b/>
                <w:color w:val="000000"/>
                <w:sz w:val="22"/>
              </w:rPr>
            </w:pPr>
            <w:r w:rsidRPr="00AD23C9">
              <w:rPr>
                <w:rFonts w:eastAsia="Times New Roman" w:cs="Times New Roman"/>
                <w:b/>
                <w:color w:val="000000"/>
                <w:sz w:val="22"/>
              </w:rPr>
              <w:t xml:space="preserve">Facility </w:t>
            </w:r>
            <w:r w:rsidR="00AD23C9" w:rsidRPr="00AD23C9">
              <w:rPr>
                <w:rFonts w:eastAsia="Times New Roman" w:cs="Times New Roman"/>
                <w:b/>
                <w:color w:val="000000"/>
                <w:sz w:val="22"/>
              </w:rPr>
              <w:t>name, state, and study year</w:t>
            </w:r>
            <w:r w:rsidRPr="00AD23C9">
              <w:rPr>
                <w:rFonts w:eastAsia="Times New Roman" w:cs="Times New Roman"/>
                <w:b/>
                <w:color w:val="000000"/>
                <w:sz w:val="22"/>
              </w:rPr>
              <w:t>(s)</w:t>
            </w:r>
          </w:p>
        </w:tc>
        <w:tc>
          <w:tcPr>
            <w:tcW w:w="2243" w:type="dxa"/>
          </w:tcPr>
          <w:p w:rsidR="007B7257" w:rsidRPr="00AD23C9" w:rsidRDefault="007B7257" w:rsidP="00A74603">
            <w:pPr>
              <w:keepNext/>
              <w:widowControl w:val="0"/>
              <w:jc w:val="center"/>
              <w:rPr>
                <w:rFonts w:eastAsia="Times New Roman" w:cs="Times New Roman"/>
                <w:b/>
                <w:color w:val="000000"/>
                <w:sz w:val="22"/>
              </w:rPr>
            </w:pPr>
            <w:r w:rsidRPr="00AD23C9">
              <w:rPr>
                <w:rFonts w:eastAsia="Times New Roman" w:cs="Times New Roman"/>
                <w:b/>
                <w:color w:val="000000"/>
                <w:sz w:val="22"/>
              </w:rPr>
              <w:t>Species</w:t>
            </w:r>
          </w:p>
        </w:tc>
        <w:tc>
          <w:tcPr>
            <w:tcW w:w="1897" w:type="dxa"/>
          </w:tcPr>
          <w:p w:rsidR="007B7257" w:rsidRPr="00AD23C9" w:rsidRDefault="007B7257" w:rsidP="00A74603">
            <w:pPr>
              <w:keepNext/>
              <w:widowControl w:val="0"/>
              <w:jc w:val="center"/>
              <w:rPr>
                <w:rFonts w:eastAsia="Times New Roman" w:cs="Times New Roman"/>
                <w:b/>
                <w:color w:val="000000"/>
                <w:sz w:val="22"/>
              </w:rPr>
            </w:pPr>
            <w:r w:rsidRPr="00AD23C9">
              <w:rPr>
                <w:rFonts w:eastAsia="Times New Roman" w:cs="Times New Roman"/>
                <w:b/>
                <w:color w:val="000000"/>
                <w:sz w:val="22"/>
              </w:rPr>
              <w:t>Distance from turbine (m)</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Alta VIII, CA (2012-2013) [</w:t>
            </w:r>
            <w:r w:rsidR="00AC2637" w:rsidRPr="00AD23C9">
              <w:rPr>
                <w:rFonts w:cs="Times New Roman"/>
                <w:color w:val="000000"/>
                <w:sz w:val="22"/>
              </w:rPr>
              <w:t>4</w:t>
            </w:r>
            <w:r w:rsidRPr="00AD23C9">
              <w:rPr>
                <w:rFonts w:cs="Times New Roman"/>
                <w:color w:val="000000"/>
                <w:sz w:val="22"/>
              </w:rPr>
              <w:t>]</w:t>
            </w:r>
          </w:p>
        </w:tc>
        <w:tc>
          <w:tcPr>
            <w:tcW w:w="2243" w:type="dxa"/>
            <w:vAlign w:val="center"/>
          </w:tcPr>
          <w:p w:rsidR="007B7257" w:rsidRPr="00AD23C9" w:rsidRDefault="007B7257" w:rsidP="00A74603">
            <w:pPr>
              <w:jc w:val="left"/>
              <w:rPr>
                <w:rFonts w:cs="Times New Roman"/>
                <w:color w:val="000000"/>
                <w:sz w:val="22"/>
              </w:rPr>
            </w:pPr>
            <w:r w:rsidRPr="00AD23C9">
              <w:rPr>
                <w:rFonts w:cs="Times New Roman"/>
                <w:color w:val="000000"/>
                <w:sz w:val="22"/>
              </w:rPr>
              <w:t>Ferruginous hawk</w:t>
            </w:r>
          </w:p>
        </w:tc>
        <w:tc>
          <w:tcPr>
            <w:tcW w:w="1897" w:type="dxa"/>
            <w:vAlign w:val="center"/>
          </w:tcPr>
          <w:p w:rsidR="007B7257" w:rsidRPr="00AD23C9" w:rsidRDefault="007B7257" w:rsidP="00A74603">
            <w:pPr>
              <w:jc w:val="center"/>
              <w:rPr>
                <w:rFonts w:cs="Times New Roman"/>
                <w:color w:val="000000"/>
                <w:sz w:val="22"/>
              </w:rPr>
            </w:pPr>
            <w:r w:rsidRPr="00AD23C9">
              <w:rPr>
                <w:rFonts w:cs="Times New Roman"/>
                <w:color w:val="000000"/>
                <w:sz w:val="22"/>
              </w:rPr>
              <w:t>125</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r w:rsidRPr="00AD23C9">
              <w:rPr>
                <w:rFonts w:eastAsia="Times New Roman" w:cs="Times New Roman"/>
                <w:color w:val="000000"/>
                <w:sz w:val="22"/>
              </w:rPr>
              <w:t>Alta Wind II-V, CA (2011) [</w:t>
            </w:r>
            <w:r w:rsidR="00AC2637" w:rsidRPr="00AD23C9">
              <w:rPr>
                <w:rFonts w:eastAsia="Times New Roman" w:cs="Times New Roman"/>
                <w:color w:val="000000"/>
                <w:sz w:val="22"/>
              </w:rPr>
              <w:t>5</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65</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r w:rsidRPr="00AD23C9">
              <w:rPr>
                <w:rFonts w:eastAsia="Times New Roman" w:cs="Times New Roman"/>
                <w:color w:val="000000"/>
                <w:sz w:val="22"/>
              </w:rPr>
              <w:t>Alta Wind II-V, CA (2011) [</w:t>
            </w:r>
            <w:r w:rsidR="00AC2637" w:rsidRPr="00AD23C9">
              <w:rPr>
                <w:rFonts w:eastAsia="Times New Roman" w:cs="Times New Roman"/>
                <w:color w:val="000000"/>
                <w:sz w:val="22"/>
              </w:rPr>
              <w:t>5</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45</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r w:rsidRPr="00AD23C9">
              <w:rPr>
                <w:rFonts w:eastAsia="Times New Roman" w:cs="Times New Roman"/>
                <w:color w:val="000000"/>
                <w:sz w:val="22"/>
              </w:rPr>
              <w:t>Barton Chapel</w:t>
            </w:r>
            <w:r w:rsidRPr="00AD23C9">
              <w:rPr>
                <w:rFonts w:cs="Times New Roman"/>
                <w:color w:val="000000"/>
                <w:sz w:val="22"/>
              </w:rPr>
              <w:t>, TX [</w:t>
            </w:r>
            <w:r w:rsidR="00AC2637" w:rsidRPr="00AD23C9">
              <w:rPr>
                <w:rFonts w:cs="Times New Roman"/>
                <w:color w:val="000000"/>
                <w:sz w:val="22"/>
              </w:rPr>
              <w:t>6</w:t>
            </w:r>
            <w:r w:rsidRPr="00AD23C9">
              <w:rPr>
                <w:rFonts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20</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r w:rsidRPr="00AD23C9">
              <w:rPr>
                <w:rFonts w:eastAsia="Times New Roman" w:cs="Times New Roman"/>
                <w:color w:val="000000"/>
                <w:sz w:val="22"/>
              </w:rPr>
              <w:t>Big Horn, WA [</w:t>
            </w:r>
            <w:r w:rsidR="00AC2637" w:rsidRPr="00AD23C9">
              <w:rPr>
                <w:rFonts w:eastAsia="Times New Roman" w:cs="Times New Roman"/>
                <w:color w:val="000000"/>
                <w:sz w:val="22"/>
              </w:rPr>
              <w:t>7</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35</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r w:rsidRPr="00AD23C9">
              <w:rPr>
                <w:rFonts w:eastAsia="Times New Roman" w:cs="Times New Roman"/>
                <w:color w:val="000000"/>
                <w:sz w:val="22"/>
              </w:rPr>
              <w:t>Big Horn, WA [</w:t>
            </w:r>
            <w:r w:rsidR="00AC2637" w:rsidRPr="00AD23C9">
              <w:rPr>
                <w:rFonts w:eastAsia="Times New Roman" w:cs="Times New Roman"/>
                <w:color w:val="000000"/>
                <w:sz w:val="22"/>
              </w:rPr>
              <w:t>7</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Ferruginous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46</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proofErr w:type="spellStart"/>
            <w:r w:rsidRPr="00AD23C9">
              <w:rPr>
                <w:rFonts w:eastAsia="Times New Roman" w:cs="Times New Roman"/>
                <w:color w:val="000000"/>
                <w:sz w:val="22"/>
              </w:rPr>
              <w:t>Biglow</w:t>
            </w:r>
            <w:proofErr w:type="spellEnd"/>
            <w:r w:rsidRPr="00AD23C9">
              <w:rPr>
                <w:rFonts w:eastAsia="Times New Roman" w:cs="Times New Roman"/>
                <w:color w:val="000000"/>
                <w:sz w:val="22"/>
              </w:rPr>
              <w:t xml:space="preserve"> Canyon, OR (Phase I; 2008) [</w:t>
            </w:r>
            <w:r w:rsidR="00AC2637" w:rsidRPr="00AD23C9">
              <w:rPr>
                <w:rFonts w:eastAsia="Times New Roman" w:cs="Times New Roman"/>
                <w:color w:val="000000"/>
                <w:sz w:val="22"/>
              </w:rPr>
              <w:t>8</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Rough-legged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75</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proofErr w:type="spellStart"/>
            <w:r w:rsidRPr="00AD23C9">
              <w:rPr>
                <w:rFonts w:eastAsia="Times New Roman" w:cs="Times New Roman"/>
                <w:color w:val="000000"/>
                <w:sz w:val="22"/>
              </w:rPr>
              <w:t>Biglow</w:t>
            </w:r>
            <w:proofErr w:type="spellEnd"/>
            <w:r w:rsidRPr="00AD23C9">
              <w:rPr>
                <w:rFonts w:eastAsia="Times New Roman" w:cs="Times New Roman"/>
                <w:color w:val="000000"/>
                <w:sz w:val="22"/>
              </w:rPr>
              <w:t xml:space="preserve"> Canyon, OR (Phase I; 2008) [</w:t>
            </w:r>
            <w:r w:rsidR="00AC2637" w:rsidRPr="00AD23C9">
              <w:rPr>
                <w:rFonts w:eastAsia="Times New Roman" w:cs="Times New Roman"/>
                <w:color w:val="000000"/>
                <w:sz w:val="22"/>
              </w:rPr>
              <w:t>8</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48</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proofErr w:type="spellStart"/>
            <w:r w:rsidRPr="00AD23C9">
              <w:rPr>
                <w:rFonts w:eastAsia="Times New Roman" w:cs="Times New Roman"/>
                <w:color w:val="000000"/>
                <w:sz w:val="22"/>
              </w:rPr>
              <w:t>Biglow</w:t>
            </w:r>
            <w:proofErr w:type="spellEnd"/>
            <w:r w:rsidRPr="00AD23C9">
              <w:rPr>
                <w:rFonts w:eastAsia="Times New Roman" w:cs="Times New Roman"/>
                <w:color w:val="000000"/>
                <w:sz w:val="22"/>
              </w:rPr>
              <w:t xml:space="preserve"> Canyon</w:t>
            </w:r>
            <w:r w:rsidR="00CF5C21">
              <w:rPr>
                <w:rFonts w:eastAsia="Times New Roman" w:cs="Times New Roman"/>
                <w:color w:val="000000"/>
                <w:sz w:val="22"/>
              </w:rPr>
              <w:t>, OR</w:t>
            </w:r>
            <w:r w:rsidRPr="00AD23C9">
              <w:rPr>
                <w:rFonts w:eastAsia="Times New Roman" w:cs="Times New Roman"/>
                <w:color w:val="000000"/>
                <w:sz w:val="22"/>
              </w:rPr>
              <w:t xml:space="preserve"> (Phase III; 2010/2011) [</w:t>
            </w:r>
            <w:r w:rsidR="00AC2637" w:rsidRPr="00AD23C9">
              <w:rPr>
                <w:rFonts w:eastAsia="Times New Roman" w:cs="Times New Roman"/>
                <w:color w:val="000000"/>
                <w:sz w:val="22"/>
              </w:rPr>
              <w:t>9</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32</w:t>
            </w:r>
          </w:p>
        </w:tc>
      </w:tr>
      <w:tr w:rsidR="007B7257" w:rsidRPr="00AD23C9" w:rsidTr="00730DCA">
        <w:trPr>
          <w:trHeight w:val="300"/>
        </w:trPr>
        <w:tc>
          <w:tcPr>
            <w:tcW w:w="4245" w:type="dxa"/>
            <w:shd w:val="clear" w:color="auto" w:fill="auto"/>
            <w:noWrap/>
            <w:vAlign w:val="center"/>
            <w:hideMark/>
          </w:tcPr>
          <w:p w:rsidR="007B7257" w:rsidRPr="00AD23C9" w:rsidRDefault="007B7257" w:rsidP="00A74603">
            <w:pPr>
              <w:jc w:val="left"/>
              <w:rPr>
                <w:rFonts w:eastAsia="Times New Roman" w:cs="Times New Roman"/>
                <w:color w:val="000000"/>
                <w:sz w:val="22"/>
              </w:rPr>
            </w:pPr>
            <w:r w:rsidRPr="00AD23C9">
              <w:rPr>
                <w:rFonts w:eastAsia="Times New Roman" w:cs="Times New Roman"/>
                <w:color w:val="000000"/>
                <w:sz w:val="22"/>
              </w:rPr>
              <w:t>Buffalo Ridge I, SD (2010) [</w:t>
            </w:r>
            <w:r w:rsidR="00AC2637" w:rsidRPr="00AD23C9">
              <w:rPr>
                <w:rFonts w:eastAsia="Times New Roman" w:cs="Times New Roman"/>
                <w:color w:val="000000"/>
                <w:sz w:val="22"/>
              </w:rPr>
              <w:t>10</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55</w:t>
            </w:r>
          </w:p>
        </w:tc>
      </w:tr>
      <w:tr w:rsidR="007B7257" w:rsidRPr="00AD23C9" w:rsidTr="00730DCA">
        <w:trPr>
          <w:trHeight w:val="300"/>
        </w:trPr>
        <w:tc>
          <w:tcPr>
            <w:tcW w:w="4245" w:type="dxa"/>
            <w:shd w:val="clear" w:color="auto" w:fill="auto"/>
            <w:noWrap/>
            <w:vAlign w:val="center"/>
            <w:hideMark/>
          </w:tcPr>
          <w:p w:rsidR="007B7257" w:rsidRPr="00AD23C9" w:rsidRDefault="00730DCA" w:rsidP="00730DCA">
            <w:pPr>
              <w:jc w:val="left"/>
              <w:rPr>
                <w:rFonts w:eastAsia="Times New Roman" w:cs="Times New Roman"/>
                <w:color w:val="000000"/>
                <w:sz w:val="22"/>
              </w:rPr>
            </w:pPr>
            <w:r>
              <w:rPr>
                <w:rFonts w:eastAsia="Times New Roman" w:cs="Times New Roman"/>
                <w:color w:val="000000"/>
                <w:sz w:val="22"/>
              </w:rPr>
              <w:t>Anonymous Wind Facility</w:t>
            </w:r>
            <w:r w:rsidR="00CF5C21">
              <w:rPr>
                <w:rFonts w:eastAsia="Times New Roman" w:cs="Times New Roman"/>
                <w:color w:val="000000"/>
                <w:sz w:val="22"/>
              </w:rPr>
              <w:t>, MO</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44</w:t>
            </w:r>
          </w:p>
        </w:tc>
      </w:tr>
      <w:tr w:rsidR="007B7257" w:rsidRPr="00AD23C9" w:rsidTr="00730DCA">
        <w:trPr>
          <w:trHeight w:val="300"/>
        </w:trPr>
        <w:tc>
          <w:tcPr>
            <w:tcW w:w="4245" w:type="dxa"/>
            <w:shd w:val="clear" w:color="auto" w:fill="auto"/>
            <w:noWrap/>
            <w:vAlign w:val="center"/>
            <w:hideMark/>
          </w:tcPr>
          <w:p w:rsidR="007B7257" w:rsidRPr="00AD23C9" w:rsidRDefault="00730DCA" w:rsidP="00730DCA">
            <w:pPr>
              <w:jc w:val="left"/>
              <w:rPr>
                <w:rFonts w:eastAsia="Times New Roman" w:cs="Times New Roman"/>
                <w:color w:val="000000"/>
                <w:sz w:val="22"/>
              </w:rPr>
            </w:pPr>
            <w:r>
              <w:rPr>
                <w:rFonts w:eastAsia="Times New Roman" w:cs="Times New Roman"/>
                <w:color w:val="000000"/>
                <w:sz w:val="22"/>
              </w:rPr>
              <w:t>Anonymous Wind Facility</w:t>
            </w:r>
            <w:r w:rsidR="00CF5C21">
              <w:rPr>
                <w:rFonts w:eastAsia="Times New Roman" w:cs="Times New Roman"/>
                <w:color w:val="000000"/>
                <w:sz w:val="22"/>
              </w:rPr>
              <w:t>, MO</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 xml:space="preserve">Unknown </w:t>
            </w:r>
            <w:proofErr w:type="spellStart"/>
            <w:r w:rsidRPr="00AD23C9">
              <w:rPr>
                <w:rFonts w:cs="Times New Roman"/>
                <w:color w:val="000000"/>
                <w:sz w:val="22"/>
              </w:rPr>
              <w:t>buteo</w:t>
            </w:r>
            <w:proofErr w:type="spellEnd"/>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32</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lastRenderedPageBreak/>
              <w:t>Leaning Juniper, OR [</w:t>
            </w:r>
            <w:r w:rsidR="00AC2637" w:rsidRPr="00AD23C9">
              <w:rPr>
                <w:rFonts w:eastAsia="Times New Roman" w:cs="Times New Roman"/>
                <w:color w:val="000000"/>
                <w:sz w:val="22"/>
              </w:rPr>
              <w:t>1</w:t>
            </w:r>
            <w:r w:rsidR="00730DCA">
              <w:rPr>
                <w:rFonts w:eastAsia="Times New Roman" w:cs="Times New Roman"/>
                <w:color w:val="000000"/>
                <w:sz w:val="22"/>
              </w:rPr>
              <w:t>1</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proofErr w:type="spellStart"/>
            <w:r w:rsidRPr="00AD23C9">
              <w:rPr>
                <w:rFonts w:cs="Times New Roman"/>
                <w:color w:val="000000"/>
                <w:sz w:val="22"/>
              </w:rPr>
              <w:t>Swainson’s</w:t>
            </w:r>
            <w:proofErr w:type="spellEnd"/>
            <w:r w:rsidRPr="00AD23C9">
              <w:rPr>
                <w:rFonts w:cs="Times New Roman"/>
                <w:color w:val="000000"/>
                <w:sz w:val="22"/>
              </w:rPr>
              <w:t xml:space="preserve">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94</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t>Leaning Juniper, OR [</w:t>
            </w:r>
            <w:r w:rsidR="00AC2637" w:rsidRPr="00AD23C9">
              <w:rPr>
                <w:rFonts w:eastAsia="Times New Roman" w:cs="Times New Roman"/>
                <w:color w:val="000000"/>
                <w:sz w:val="22"/>
              </w:rPr>
              <w:t>1</w:t>
            </w:r>
            <w:r w:rsidR="00730DCA">
              <w:rPr>
                <w:rFonts w:eastAsia="Times New Roman" w:cs="Times New Roman"/>
                <w:color w:val="000000"/>
                <w:sz w:val="22"/>
              </w:rPr>
              <w:t>1</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proofErr w:type="spellStart"/>
            <w:r w:rsidRPr="00AD23C9">
              <w:rPr>
                <w:rFonts w:cs="Times New Roman"/>
                <w:color w:val="000000"/>
                <w:sz w:val="22"/>
              </w:rPr>
              <w:t>Swainson’s</w:t>
            </w:r>
            <w:proofErr w:type="spellEnd"/>
            <w:r w:rsidRPr="00AD23C9">
              <w:rPr>
                <w:rFonts w:cs="Times New Roman"/>
                <w:color w:val="000000"/>
                <w:sz w:val="22"/>
              </w:rPr>
              <w:t xml:space="preserve">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23</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t>Leaning Juniper, OR [</w:t>
            </w:r>
            <w:r w:rsidR="00AC2637" w:rsidRPr="00AD23C9">
              <w:rPr>
                <w:rFonts w:eastAsia="Times New Roman" w:cs="Times New Roman"/>
                <w:color w:val="000000"/>
                <w:sz w:val="22"/>
              </w:rPr>
              <w:t>1</w:t>
            </w:r>
            <w:r w:rsidR="00730DCA">
              <w:rPr>
                <w:rFonts w:eastAsia="Times New Roman" w:cs="Times New Roman"/>
                <w:color w:val="000000"/>
                <w:sz w:val="22"/>
              </w:rPr>
              <w:t>1</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Ferruginous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65</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t>Prairie Winds SD1, SD (2013-2014) [</w:t>
            </w:r>
            <w:r w:rsidR="00AC2637" w:rsidRPr="00AD23C9">
              <w:rPr>
                <w:rFonts w:eastAsia="Times New Roman" w:cs="Times New Roman"/>
                <w:color w:val="000000"/>
                <w:sz w:val="22"/>
              </w:rPr>
              <w:t>1</w:t>
            </w:r>
            <w:r w:rsidR="00730DCA">
              <w:rPr>
                <w:rFonts w:eastAsia="Times New Roman" w:cs="Times New Roman"/>
                <w:color w:val="000000"/>
                <w:sz w:val="22"/>
              </w:rPr>
              <w:t>2</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53</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t>Red Hills, OK [</w:t>
            </w:r>
            <w:r w:rsidR="00AC2637" w:rsidRPr="00AD23C9">
              <w:rPr>
                <w:rFonts w:eastAsia="Times New Roman" w:cs="Times New Roman"/>
                <w:color w:val="000000"/>
                <w:sz w:val="22"/>
              </w:rPr>
              <w:t>1</w:t>
            </w:r>
            <w:r w:rsidR="00730DCA">
              <w:rPr>
                <w:rFonts w:eastAsia="Times New Roman" w:cs="Times New Roman"/>
                <w:color w:val="000000"/>
                <w:sz w:val="22"/>
              </w:rPr>
              <w:t>3</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40</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t>Rugby, ND [</w:t>
            </w:r>
            <w:r w:rsidR="00AC2637" w:rsidRPr="00AD23C9">
              <w:rPr>
                <w:rFonts w:eastAsia="Times New Roman" w:cs="Times New Roman"/>
                <w:color w:val="000000"/>
                <w:sz w:val="22"/>
              </w:rPr>
              <w:t>1</w:t>
            </w:r>
            <w:r w:rsidR="00730DCA">
              <w:rPr>
                <w:rFonts w:eastAsia="Times New Roman" w:cs="Times New Roman"/>
                <w:color w:val="000000"/>
                <w:sz w:val="22"/>
              </w:rPr>
              <w:t>4</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proofErr w:type="spellStart"/>
            <w:r w:rsidRPr="00AD23C9">
              <w:rPr>
                <w:rFonts w:cs="Times New Roman"/>
                <w:color w:val="000000"/>
                <w:sz w:val="22"/>
              </w:rPr>
              <w:t>Swainson’s</w:t>
            </w:r>
            <w:proofErr w:type="spellEnd"/>
            <w:r w:rsidRPr="00AD23C9">
              <w:rPr>
                <w:rFonts w:cs="Times New Roman"/>
                <w:color w:val="000000"/>
                <w:sz w:val="22"/>
              </w:rPr>
              <w:t xml:space="preserve">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45</w:t>
            </w:r>
          </w:p>
        </w:tc>
      </w:tr>
      <w:tr w:rsidR="007B7257" w:rsidRPr="00AD23C9" w:rsidTr="00730DCA">
        <w:trPr>
          <w:trHeight w:val="300"/>
        </w:trPr>
        <w:tc>
          <w:tcPr>
            <w:tcW w:w="4245" w:type="dxa"/>
            <w:shd w:val="clear" w:color="auto" w:fill="auto"/>
            <w:noWrap/>
            <w:vAlign w:val="center"/>
            <w:hideMark/>
          </w:tcPr>
          <w:p w:rsidR="007B7257" w:rsidRPr="00AD23C9" w:rsidRDefault="00730DCA" w:rsidP="00730DCA">
            <w:pPr>
              <w:jc w:val="left"/>
              <w:rPr>
                <w:rFonts w:eastAsia="Times New Roman" w:cs="Times New Roman"/>
                <w:color w:val="000000"/>
                <w:sz w:val="22"/>
              </w:rPr>
            </w:pPr>
            <w:r>
              <w:rPr>
                <w:rFonts w:eastAsia="Times New Roman" w:cs="Times New Roman"/>
                <w:color w:val="000000"/>
                <w:sz w:val="22"/>
              </w:rPr>
              <w:t>Anonymous Wind Facility</w:t>
            </w:r>
            <w:r w:rsidR="00CF5C21">
              <w:rPr>
                <w:rFonts w:eastAsia="Times New Roman" w:cs="Times New Roman"/>
                <w:color w:val="000000"/>
                <w:sz w:val="22"/>
              </w:rPr>
              <w:t>, CO</w:t>
            </w:r>
          </w:p>
        </w:tc>
        <w:tc>
          <w:tcPr>
            <w:tcW w:w="2243" w:type="dxa"/>
            <w:vAlign w:val="center"/>
          </w:tcPr>
          <w:p w:rsidR="007B7257" w:rsidRPr="00AD23C9" w:rsidRDefault="007B7257" w:rsidP="00A74603">
            <w:pPr>
              <w:jc w:val="left"/>
              <w:rPr>
                <w:rFonts w:eastAsia="Times New Roman" w:cs="Times New Roman"/>
                <w:color w:val="000000"/>
                <w:sz w:val="22"/>
              </w:rPr>
            </w:pPr>
            <w:proofErr w:type="spellStart"/>
            <w:r w:rsidRPr="00AD23C9">
              <w:rPr>
                <w:rFonts w:cs="Times New Roman"/>
                <w:color w:val="000000"/>
                <w:sz w:val="22"/>
              </w:rPr>
              <w:t>Swainson’s</w:t>
            </w:r>
            <w:proofErr w:type="spellEnd"/>
            <w:r w:rsidRPr="00AD23C9">
              <w:rPr>
                <w:rFonts w:cs="Times New Roman"/>
                <w:color w:val="000000"/>
                <w:sz w:val="22"/>
              </w:rPr>
              <w:t xml:space="preserve">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20</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t>Juniper Canyon, OR (2011-2012) [</w:t>
            </w:r>
            <w:r w:rsidR="00AC2637" w:rsidRPr="00AD23C9">
              <w:rPr>
                <w:rFonts w:eastAsia="Times New Roman" w:cs="Times New Roman"/>
                <w:color w:val="000000"/>
                <w:sz w:val="22"/>
              </w:rPr>
              <w:t>1</w:t>
            </w:r>
            <w:r w:rsidR="0006754B">
              <w:rPr>
                <w:rFonts w:eastAsia="Times New Roman" w:cs="Times New Roman"/>
                <w:color w:val="000000"/>
                <w:sz w:val="22"/>
              </w:rPr>
              <w:t>5</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34</w:t>
            </w:r>
          </w:p>
        </w:tc>
      </w:tr>
      <w:tr w:rsidR="007B7257" w:rsidRPr="00AD23C9" w:rsidTr="00730DCA">
        <w:trPr>
          <w:trHeight w:val="300"/>
        </w:trPr>
        <w:tc>
          <w:tcPr>
            <w:tcW w:w="4245" w:type="dxa"/>
            <w:shd w:val="clear" w:color="auto" w:fill="auto"/>
            <w:noWrap/>
            <w:vAlign w:val="center"/>
            <w:hideMark/>
          </w:tcPr>
          <w:p w:rsidR="007B7257" w:rsidRPr="00AD23C9" w:rsidRDefault="007B7257" w:rsidP="0006754B">
            <w:pPr>
              <w:jc w:val="left"/>
              <w:rPr>
                <w:rFonts w:eastAsia="Times New Roman" w:cs="Times New Roman"/>
                <w:color w:val="000000"/>
                <w:sz w:val="22"/>
              </w:rPr>
            </w:pPr>
            <w:r w:rsidRPr="00AD23C9">
              <w:rPr>
                <w:rFonts w:eastAsia="Times New Roman" w:cs="Times New Roman"/>
                <w:color w:val="000000"/>
                <w:sz w:val="22"/>
              </w:rPr>
              <w:t>Juniper Canyon, OR (2011-2012) [</w:t>
            </w:r>
            <w:r w:rsidR="00AC2637" w:rsidRPr="00AD23C9">
              <w:rPr>
                <w:rFonts w:eastAsia="Times New Roman" w:cs="Times New Roman"/>
                <w:color w:val="000000"/>
                <w:sz w:val="22"/>
              </w:rPr>
              <w:t>1</w:t>
            </w:r>
            <w:r w:rsidR="0006754B">
              <w:rPr>
                <w:rFonts w:eastAsia="Times New Roman" w:cs="Times New Roman"/>
                <w:color w:val="000000"/>
                <w:sz w:val="22"/>
              </w:rPr>
              <w:t>5</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23</w:t>
            </w:r>
          </w:p>
        </w:tc>
      </w:tr>
      <w:tr w:rsidR="007B7257" w:rsidRPr="00AD23C9" w:rsidTr="00730DCA">
        <w:trPr>
          <w:trHeight w:val="300"/>
        </w:trPr>
        <w:tc>
          <w:tcPr>
            <w:tcW w:w="4245" w:type="dxa"/>
            <w:shd w:val="clear" w:color="auto" w:fill="auto"/>
            <w:noWrap/>
            <w:vAlign w:val="center"/>
            <w:hideMark/>
          </w:tcPr>
          <w:p w:rsidR="007B7257" w:rsidRPr="00AD23C9" w:rsidRDefault="007B7257" w:rsidP="00730DCA">
            <w:pPr>
              <w:jc w:val="left"/>
              <w:rPr>
                <w:rFonts w:eastAsia="Times New Roman" w:cs="Times New Roman"/>
                <w:color w:val="000000"/>
                <w:sz w:val="22"/>
              </w:rPr>
            </w:pPr>
            <w:r w:rsidRPr="00AD23C9">
              <w:rPr>
                <w:rFonts w:eastAsia="Times New Roman" w:cs="Times New Roman"/>
                <w:color w:val="000000"/>
                <w:sz w:val="22"/>
              </w:rPr>
              <w:t>Juniper Canyon, OR (2011-2012) [</w:t>
            </w:r>
            <w:r w:rsidR="00AC2637" w:rsidRPr="00AD23C9">
              <w:rPr>
                <w:rFonts w:eastAsia="Times New Roman" w:cs="Times New Roman"/>
                <w:color w:val="000000"/>
                <w:sz w:val="22"/>
              </w:rPr>
              <w:t>1</w:t>
            </w:r>
            <w:r w:rsidR="0006754B">
              <w:rPr>
                <w:rFonts w:eastAsia="Times New Roman" w:cs="Times New Roman"/>
                <w:color w:val="000000"/>
                <w:sz w:val="22"/>
              </w:rPr>
              <w:t>5</w:t>
            </w:r>
            <w:r w:rsidRPr="00AD23C9">
              <w:rPr>
                <w:rFonts w:eastAsia="Times New Roman" w:cs="Times New Roman"/>
                <w:color w:val="000000"/>
                <w:sz w:val="22"/>
              </w:rPr>
              <w:t>]</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26</w:t>
            </w:r>
          </w:p>
        </w:tc>
      </w:tr>
      <w:tr w:rsidR="007B7257" w:rsidRPr="00AD23C9" w:rsidTr="00730DCA">
        <w:trPr>
          <w:trHeight w:val="300"/>
        </w:trPr>
        <w:tc>
          <w:tcPr>
            <w:tcW w:w="4245" w:type="dxa"/>
            <w:shd w:val="clear" w:color="auto" w:fill="auto"/>
            <w:noWrap/>
            <w:vAlign w:val="center"/>
            <w:hideMark/>
          </w:tcPr>
          <w:p w:rsidR="007B7257" w:rsidRPr="00AD23C9" w:rsidRDefault="00730DCA" w:rsidP="00E7013D">
            <w:pPr>
              <w:jc w:val="left"/>
              <w:rPr>
                <w:rFonts w:eastAsia="Times New Roman" w:cs="Times New Roman"/>
                <w:color w:val="000000"/>
                <w:sz w:val="22"/>
              </w:rPr>
            </w:pPr>
            <w:r>
              <w:rPr>
                <w:rFonts w:eastAsia="Times New Roman" w:cs="Times New Roman"/>
                <w:color w:val="000000"/>
                <w:sz w:val="22"/>
              </w:rPr>
              <w:t>Anonymous Wind Facility</w:t>
            </w:r>
            <w:r w:rsidR="00CF5C21">
              <w:rPr>
                <w:rFonts w:eastAsia="Times New Roman" w:cs="Times New Roman"/>
                <w:color w:val="000000"/>
                <w:sz w:val="22"/>
              </w:rPr>
              <w:t>, NH</w:t>
            </w:r>
            <w:r w:rsidR="007B7257" w:rsidRPr="00AD23C9">
              <w:rPr>
                <w:rFonts w:eastAsia="Times New Roman" w:cs="Times New Roman"/>
                <w:color w:val="000000"/>
                <w:sz w:val="22"/>
              </w:rPr>
              <w:t xml:space="preserve"> (2013)</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40</w:t>
            </w:r>
          </w:p>
        </w:tc>
      </w:tr>
      <w:tr w:rsidR="007B7257" w:rsidRPr="00AD23C9" w:rsidTr="00730DCA">
        <w:trPr>
          <w:trHeight w:val="300"/>
        </w:trPr>
        <w:tc>
          <w:tcPr>
            <w:tcW w:w="4245" w:type="dxa"/>
            <w:shd w:val="clear" w:color="auto" w:fill="auto"/>
            <w:noWrap/>
            <w:vAlign w:val="center"/>
            <w:hideMark/>
          </w:tcPr>
          <w:p w:rsidR="007B7257" w:rsidRPr="00AD23C9" w:rsidRDefault="00730DCA" w:rsidP="00E7013D">
            <w:pPr>
              <w:jc w:val="left"/>
              <w:rPr>
                <w:rFonts w:eastAsia="Times New Roman" w:cs="Times New Roman"/>
                <w:color w:val="000000"/>
                <w:sz w:val="22"/>
              </w:rPr>
            </w:pPr>
            <w:r>
              <w:rPr>
                <w:rFonts w:eastAsia="Times New Roman" w:cs="Times New Roman"/>
                <w:color w:val="000000"/>
                <w:sz w:val="22"/>
              </w:rPr>
              <w:t>Anonymous Wind Facility</w:t>
            </w:r>
            <w:r w:rsidR="00CF5C21">
              <w:rPr>
                <w:rFonts w:eastAsia="Times New Roman" w:cs="Times New Roman"/>
                <w:color w:val="000000"/>
                <w:sz w:val="22"/>
              </w:rPr>
              <w:t>, NH</w:t>
            </w:r>
            <w:r w:rsidR="007B7257" w:rsidRPr="00AD23C9">
              <w:rPr>
                <w:rFonts w:eastAsia="Times New Roman" w:cs="Times New Roman"/>
                <w:color w:val="000000"/>
                <w:sz w:val="22"/>
              </w:rPr>
              <w:t xml:space="preserve"> (2015)</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46</w:t>
            </w:r>
          </w:p>
        </w:tc>
      </w:tr>
      <w:tr w:rsidR="007B7257" w:rsidRPr="00AD23C9" w:rsidTr="00730DCA">
        <w:trPr>
          <w:trHeight w:val="300"/>
        </w:trPr>
        <w:tc>
          <w:tcPr>
            <w:tcW w:w="4245" w:type="dxa"/>
            <w:shd w:val="clear" w:color="auto" w:fill="auto"/>
            <w:noWrap/>
            <w:vAlign w:val="center"/>
            <w:hideMark/>
          </w:tcPr>
          <w:p w:rsidR="007B7257" w:rsidRPr="00AD23C9" w:rsidRDefault="00730DCA" w:rsidP="00E7013D">
            <w:pPr>
              <w:jc w:val="left"/>
              <w:rPr>
                <w:rFonts w:eastAsia="Times New Roman" w:cs="Times New Roman"/>
                <w:color w:val="000000"/>
                <w:sz w:val="22"/>
              </w:rPr>
            </w:pPr>
            <w:r>
              <w:rPr>
                <w:rFonts w:eastAsia="Times New Roman" w:cs="Times New Roman"/>
                <w:color w:val="000000"/>
                <w:sz w:val="22"/>
              </w:rPr>
              <w:t>Anonymous Wind Facility</w:t>
            </w:r>
            <w:r w:rsidR="00CF5C21">
              <w:rPr>
                <w:rFonts w:eastAsia="Times New Roman" w:cs="Times New Roman"/>
                <w:color w:val="000000"/>
                <w:sz w:val="22"/>
              </w:rPr>
              <w:t>, NH</w:t>
            </w:r>
            <w:r w:rsidR="007B7257" w:rsidRPr="00AD23C9">
              <w:rPr>
                <w:rFonts w:eastAsia="Times New Roman" w:cs="Times New Roman"/>
                <w:color w:val="000000"/>
                <w:sz w:val="22"/>
              </w:rPr>
              <w:t xml:space="preserve"> (2015)</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Broad-winged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46</w:t>
            </w:r>
          </w:p>
        </w:tc>
      </w:tr>
      <w:tr w:rsidR="007B7257" w:rsidRPr="00AD23C9" w:rsidTr="00730DCA">
        <w:trPr>
          <w:trHeight w:val="300"/>
        </w:trPr>
        <w:tc>
          <w:tcPr>
            <w:tcW w:w="4245" w:type="dxa"/>
            <w:shd w:val="clear" w:color="auto" w:fill="auto"/>
            <w:noWrap/>
            <w:vAlign w:val="center"/>
            <w:hideMark/>
          </w:tcPr>
          <w:p w:rsidR="007B7257" w:rsidRPr="00AD23C9" w:rsidRDefault="00E7013D" w:rsidP="00E7013D">
            <w:pPr>
              <w:jc w:val="left"/>
              <w:rPr>
                <w:rFonts w:eastAsia="Times New Roman" w:cs="Times New Roman"/>
                <w:color w:val="000000"/>
                <w:sz w:val="22"/>
              </w:rPr>
            </w:pPr>
            <w:r>
              <w:rPr>
                <w:rFonts w:eastAsia="Times New Roman" w:cs="Times New Roman"/>
                <w:color w:val="000000"/>
                <w:sz w:val="22"/>
              </w:rPr>
              <w:t>Anonymous Wind Facility</w:t>
            </w:r>
            <w:r w:rsidR="00CF5C21">
              <w:rPr>
                <w:rFonts w:eastAsia="Times New Roman" w:cs="Times New Roman"/>
                <w:color w:val="000000"/>
                <w:sz w:val="22"/>
              </w:rPr>
              <w:t>, OH</w:t>
            </w:r>
            <w:r w:rsidR="007B7257" w:rsidRPr="00AD23C9">
              <w:rPr>
                <w:rFonts w:eastAsia="Times New Roman" w:cs="Times New Roman"/>
                <w:color w:val="000000"/>
                <w:sz w:val="22"/>
              </w:rPr>
              <w:t xml:space="preserve"> (2015)</w:t>
            </w:r>
          </w:p>
        </w:tc>
        <w:tc>
          <w:tcPr>
            <w:tcW w:w="2243" w:type="dxa"/>
            <w:vAlign w:val="center"/>
          </w:tcPr>
          <w:p w:rsidR="007B7257" w:rsidRPr="00AD23C9" w:rsidRDefault="007B7257" w:rsidP="00A74603">
            <w:pPr>
              <w:jc w:val="left"/>
              <w:rPr>
                <w:rFonts w:eastAsia="Times New Roman" w:cs="Times New Roman"/>
                <w:color w:val="000000"/>
                <w:sz w:val="22"/>
              </w:rPr>
            </w:pPr>
            <w:r w:rsidRPr="00AD23C9">
              <w:rPr>
                <w:rFonts w:cs="Times New Roman"/>
                <w:color w:val="000000"/>
                <w:sz w:val="22"/>
              </w:rPr>
              <w:t>Red-tailed hawk</w:t>
            </w:r>
          </w:p>
        </w:tc>
        <w:tc>
          <w:tcPr>
            <w:tcW w:w="1897" w:type="dxa"/>
            <w:vAlign w:val="center"/>
          </w:tcPr>
          <w:p w:rsidR="007B7257" w:rsidRPr="00AD23C9" w:rsidRDefault="007B7257" w:rsidP="00A74603">
            <w:pPr>
              <w:jc w:val="center"/>
              <w:rPr>
                <w:rFonts w:eastAsia="Times New Roman" w:cs="Times New Roman"/>
                <w:color w:val="000000"/>
                <w:sz w:val="22"/>
              </w:rPr>
            </w:pPr>
            <w:r w:rsidRPr="00AD23C9">
              <w:rPr>
                <w:rFonts w:cs="Times New Roman"/>
                <w:color w:val="000000"/>
                <w:sz w:val="22"/>
              </w:rPr>
              <w:t>36</w:t>
            </w:r>
          </w:p>
        </w:tc>
      </w:tr>
    </w:tbl>
    <w:p w:rsidR="007B7257" w:rsidRDefault="007B7257" w:rsidP="00B06833">
      <w:pPr>
        <w:pStyle w:val="Caption"/>
      </w:pPr>
    </w:p>
    <w:p w:rsidR="007B7257" w:rsidRPr="00700555" w:rsidRDefault="007B7257" w:rsidP="00B06833">
      <w:pPr>
        <w:pStyle w:val="Caption"/>
      </w:pPr>
      <w:r w:rsidRPr="00700555">
        <w:t>Table</w:t>
      </w:r>
      <w:r w:rsidR="006306FB">
        <w:t xml:space="preserve"> C</w:t>
      </w:r>
      <w:r w:rsidR="00A74603">
        <w:t>.</w:t>
      </w:r>
      <w:r w:rsidRPr="00700555">
        <w:t xml:space="preserve"> Morphometric measurements</w:t>
      </w:r>
      <w:r>
        <w:t xml:space="preserve"> [</w:t>
      </w:r>
      <w:r w:rsidR="00E7013D">
        <w:t>1</w:t>
      </w:r>
      <w:r w:rsidR="0006754B">
        <w:t>6</w:t>
      </w:r>
      <w:r>
        <w:t>]</w:t>
      </w:r>
      <w:r w:rsidRPr="00700555">
        <w:t xml:space="preserve"> of raptor species included in carcass distribution analysis. </w:t>
      </w: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070"/>
        <w:gridCol w:w="1980"/>
      </w:tblGrid>
      <w:tr w:rsidR="007B7257" w:rsidRPr="00700555" w:rsidTr="00A74603">
        <w:trPr>
          <w:trHeight w:val="258"/>
        </w:trPr>
        <w:tc>
          <w:tcPr>
            <w:tcW w:w="2808" w:type="dxa"/>
            <w:shd w:val="clear" w:color="auto" w:fill="auto"/>
            <w:noWrap/>
            <w:hideMark/>
          </w:tcPr>
          <w:p w:rsidR="007B7257" w:rsidRPr="00F26285" w:rsidRDefault="00A74603" w:rsidP="00A74603">
            <w:pPr>
              <w:keepNext/>
              <w:jc w:val="center"/>
              <w:rPr>
                <w:rFonts w:eastAsia="Times New Roman"/>
                <w:b/>
                <w:color w:val="000000"/>
                <w:sz w:val="22"/>
                <w:vertAlign w:val="superscript"/>
              </w:rPr>
            </w:pPr>
            <w:r>
              <w:rPr>
                <w:rFonts w:eastAsia="Times New Roman"/>
                <w:b/>
                <w:color w:val="000000"/>
                <w:sz w:val="22"/>
              </w:rPr>
              <w:t>Common n</w:t>
            </w:r>
            <w:r w:rsidR="007B7257">
              <w:rPr>
                <w:rFonts w:eastAsia="Times New Roman"/>
                <w:b/>
                <w:color w:val="000000"/>
                <w:sz w:val="22"/>
              </w:rPr>
              <w:t>ame</w:t>
            </w:r>
          </w:p>
        </w:tc>
        <w:tc>
          <w:tcPr>
            <w:tcW w:w="2070" w:type="dxa"/>
            <w:shd w:val="clear" w:color="auto" w:fill="auto"/>
            <w:noWrap/>
            <w:hideMark/>
          </w:tcPr>
          <w:p w:rsidR="007B7257" w:rsidRPr="00EA5774" w:rsidRDefault="007B7257" w:rsidP="00A74603">
            <w:pPr>
              <w:keepNext/>
              <w:jc w:val="center"/>
              <w:rPr>
                <w:rFonts w:eastAsia="Times New Roman"/>
                <w:b/>
                <w:color w:val="000000"/>
                <w:sz w:val="22"/>
              </w:rPr>
            </w:pPr>
            <w:r w:rsidRPr="00EA5774">
              <w:rPr>
                <w:rFonts w:eastAsia="Times New Roman"/>
                <w:b/>
                <w:color w:val="000000"/>
                <w:sz w:val="22"/>
              </w:rPr>
              <w:t xml:space="preserve">Length </w:t>
            </w:r>
            <w:r>
              <w:rPr>
                <w:rFonts w:eastAsia="Times New Roman"/>
                <w:b/>
                <w:color w:val="000000"/>
                <w:sz w:val="22"/>
              </w:rPr>
              <w:br/>
            </w:r>
            <w:r w:rsidRPr="00EA5774">
              <w:rPr>
                <w:rFonts w:eastAsia="Times New Roman"/>
                <w:b/>
                <w:color w:val="000000"/>
                <w:sz w:val="22"/>
              </w:rPr>
              <w:t>(min-max, cm)</w:t>
            </w:r>
          </w:p>
        </w:tc>
        <w:tc>
          <w:tcPr>
            <w:tcW w:w="1980" w:type="dxa"/>
            <w:shd w:val="clear" w:color="auto" w:fill="auto"/>
            <w:noWrap/>
            <w:hideMark/>
          </w:tcPr>
          <w:p w:rsidR="007B7257" w:rsidRPr="00EA5774" w:rsidRDefault="007B7257" w:rsidP="00A74603">
            <w:pPr>
              <w:keepNext/>
              <w:jc w:val="center"/>
              <w:rPr>
                <w:rFonts w:eastAsia="Times New Roman"/>
                <w:b/>
                <w:color w:val="000000"/>
                <w:sz w:val="22"/>
              </w:rPr>
            </w:pPr>
            <w:r w:rsidRPr="00EA5774">
              <w:rPr>
                <w:rFonts w:eastAsia="Times New Roman"/>
                <w:b/>
                <w:color w:val="000000"/>
                <w:sz w:val="22"/>
              </w:rPr>
              <w:t xml:space="preserve">Weight </w:t>
            </w:r>
            <w:r>
              <w:rPr>
                <w:rFonts w:eastAsia="Times New Roman"/>
                <w:b/>
                <w:color w:val="000000"/>
                <w:sz w:val="22"/>
              </w:rPr>
              <w:br/>
            </w:r>
            <w:r w:rsidRPr="00EA5774">
              <w:rPr>
                <w:rFonts w:eastAsia="Times New Roman"/>
                <w:b/>
                <w:color w:val="000000"/>
                <w:sz w:val="22"/>
              </w:rPr>
              <w:t>(min-max, g)</w:t>
            </w:r>
          </w:p>
        </w:tc>
      </w:tr>
      <w:tr w:rsidR="007B7257" w:rsidRPr="00700555" w:rsidTr="00A74603">
        <w:trPr>
          <w:trHeight w:val="20"/>
        </w:trPr>
        <w:tc>
          <w:tcPr>
            <w:tcW w:w="2808" w:type="dxa"/>
            <w:shd w:val="clear" w:color="auto" w:fill="auto"/>
            <w:noWrap/>
            <w:vAlign w:val="center"/>
            <w:hideMark/>
          </w:tcPr>
          <w:p w:rsidR="007B7257" w:rsidRPr="00242EA8" w:rsidRDefault="007B7257" w:rsidP="00A74603">
            <w:pPr>
              <w:jc w:val="left"/>
              <w:rPr>
                <w:rFonts w:eastAsia="Times New Roman"/>
                <w:color w:val="000000"/>
                <w:sz w:val="22"/>
              </w:rPr>
            </w:pPr>
            <w:proofErr w:type="spellStart"/>
            <w:r w:rsidRPr="00242EA8">
              <w:rPr>
                <w:rFonts w:eastAsia="Times New Roman"/>
                <w:color w:val="000000"/>
                <w:sz w:val="22"/>
              </w:rPr>
              <w:t>Swainson's</w:t>
            </w:r>
            <w:proofErr w:type="spellEnd"/>
            <w:r w:rsidRPr="00242EA8">
              <w:rPr>
                <w:rFonts w:eastAsia="Times New Roman"/>
                <w:color w:val="000000"/>
                <w:sz w:val="22"/>
              </w:rPr>
              <w:t xml:space="preserve"> hawk</w:t>
            </w:r>
          </w:p>
        </w:tc>
        <w:tc>
          <w:tcPr>
            <w:tcW w:w="207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48-56</w:t>
            </w:r>
          </w:p>
        </w:tc>
        <w:tc>
          <w:tcPr>
            <w:tcW w:w="198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693-1397</w:t>
            </w:r>
          </w:p>
        </w:tc>
      </w:tr>
      <w:tr w:rsidR="007B7257" w:rsidRPr="00700555" w:rsidTr="00A74603">
        <w:trPr>
          <w:trHeight w:val="20"/>
        </w:trPr>
        <w:tc>
          <w:tcPr>
            <w:tcW w:w="2808" w:type="dxa"/>
            <w:shd w:val="clear" w:color="auto" w:fill="auto"/>
            <w:noWrap/>
            <w:vAlign w:val="center"/>
            <w:hideMark/>
          </w:tcPr>
          <w:p w:rsidR="007B7257" w:rsidRPr="00242EA8" w:rsidRDefault="007B7257" w:rsidP="00A74603">
            <w:pPr>
              <w:jc w:val="left"/>
              <w:rPr>
                <w:rFonts w:eastAsia="Times New Roman"/>
                <w:color w:val="000000"/>
                <w:sz w:val="22"/>
              </w:rPr>
            </w:pPr>
            <w:r w:rsidRPr="00242EA8">
              <w:rPr>
                <w:rFonts w:eastAsia="Times New Roman"/>
                <w:color w:val="000000"/>
                <w:sz w:val="22"/>
              </w:rPr>
              <w:t>Red-tailed hawk</w:t>
            </w:r>
          </w:p>
        </w:tc>
        <w:tc>
          <w:tcPr>
            <w:tcW w:w="207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45-56</w:t>
            </w:r>
          </w:p>
        </w:tc>
        <w:tc>
          <w:tcPr>
            <w:tcW w:w="198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900-1460</w:t>
            </w:r>
          </w:p>
        </w:tc>
      </w:tr>
      <w:tr w:rsidR="007B7257" w:rsidRPr="00700555" w:rsidTr="00A74603">
        <w:trPr>
          <w:trHeight w:val="20"/>
        </w:trPr>
        <w:tc>
          <w:tcPr>
            <w:tcW w:w="2808" w:type="dxa"/>
            <w:shd w:val="clear" w:color="auto" w:fill="auto"/>
            <w:noWrap/>
            <w:vAlign w:val="center"/>
            <w:hideMark/>
          </w:tcPr>
          <w:p w:rsidR="007B7257" w:rsidRPr="00242EA8" w:rsidRDefault="007B7257" w:rsidP="00A74603">
            <w:pPr>
              <w:jc w:val="left"/>
              <w:rPr>
                <w:rFonts w:eastAsia="Times New Roman"/>
                <w:color w:val="000000"/>
                <w:sz w:val="22"/>
              </w:rPr>
            </w:pPr>
            <w:r w:rsidRPr="00242EA8">
              <w:rPr>
                <w:rFonts w:eastAsia="Times New Roman"/>
                <w:color w:val="000000"/>
                <w:sz w:val="22"/>
              </w:rPr>
              <w:t>Ferruginous hawk</w:t>
            </w:r>
          </w:p>
        </w:tc>
        <w:tc>
          <w:tcPr>
            <w:tcW w:w="207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56-69</w:t>
            </w:r>
          </w:p>
        </w:tc>
        <w:tc>
          <w:tcPr>
            <w:tcW w:w="198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977-2074</w:t>
            </w:r>
          </w:p>
        </w:tc>
      </w:tr>
      <w:tr w:rsidR="007B7257" w:rsidRPr="00700555" w:rsidTr="00A74603">
        <w:trPr>
          <w:trHeight w:val="20"/>
        </w:trPr>
        <w:tc>
          <w:tcPr>
            <w:tcW w:w="2808" w:type="dxa"/>
            <w:shd w:val="clear" w:color="auto" w:fill="auto"/>
            <w:noWrap/>
            <w:vAlign w:val="center"/>
            <w:hideMark/>
          </w:tcPr>
          <w:p w:rsidR="007B7257" w:rsidRPr="00242EA8" w:rsidRDefault="007B7257" w:rsidP="00A74603">
            <w:pPr>
              <w:jc w:val="left"/>
              <w:rPr>
                <w:rFonts w:eastAsia="Times New Roman"/>
                <w:color w:val="000000"/>
                <w:sz w:val="22"/>
              </w:rPr>
            </w:pPr>
            <w:r w:rsidRPr="00242EA8">
              <w:rPr>
                <w:rFonts w:eastAsia="Times New Roman"/>
                <w:color w:val="000000"/>
                <w:sz w:val="22"/>
              </w:rPr>
              <w:t>Rough-legged hawk</w:t>
            </w:r>
          </w:p>
        </w:tc>
        <w:tc>
          <w:tcPr>
            <w:tcW w:w="207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47-52</w:t>
            </w:r>
          </w:p>
        </w:tc>
        <w:tc>
          <w:tcPr>
            <w:tcW w:w="1980" w:type="dxa"/>
            <w:shd w:val="clear" w:color="auto" w:fill="auto"/>
            <w:noWrap/>
            <w:vAlign w:val="center"/>
            <w:hideMark/>
          </w:tcPr>
          <w:p w:rsidR="007B7257" w:rsidRPr="00242EA8" w:rsidRDefault="007B7257" w:rsidP="00A74603">
            <w:pPr>
              <w:jc w:val="center"/>
              <w:rPr>
                <w:rFonts w:eastAsia="Times New Roman"/>
                <w:color w:val="000000"/>
                <w:sz w:val="22"/>
              </w:rPr>
            </w:pPr>
            <w:r w:rsidRPr="00242EA8">
              <w:rPr>
                <w:rFonts w:eastAsia="Times New Roman"/>
                <w:color w:val="000000"/>
                <w:sz w:val="22"/>
              </w:rPr>
              <w:t>715-1400</w:t>
            </w:r>
          </w:p>
        </w:tc>
      </w:tr>
    </w:tbl>
    <w:p w:rsidR="007B7257" w:rsidRDefault="007B7257" w:rsidP="007B7257">
      <w:pPr>
        <w:ind w:firstLine="720"/>
      </w:pPr>
    </w:p>
    <w:p w:rsidR="007B7257" w:rsidRDefault="007B7257" w:rsidP="007B7257">
      <w:pPr>
        <w:ind w:firstLine="720"/>
      </w:pPr>
      <w:r>
        <w:lastRenderedPageBreak/>
        <w:t xml:space="preserve">We assumed that </w:t>
      </w:r>
      <w:r w:rsidRPr="00935F58">
        <w:rPr>
          <w:szCs w:val="24"/>
        </w:rPr>
        <w:t xml:space="preserve">the </w:t>
      </w:r>
      <w:r w:rsidR="00841F12" w:rsidRPr="00EC7B12">
        <w:rPr>
          <w:rFonts w:cs="Times New Roman"/>
          <w:szCs w:val="24"/>
        </w:rPr>
        <w:t>carcass density</w:t>
      </w:r>
      <w:r w:rsidR="00385790">
        <w:rPr>
          <w:rFonts w:cs="Times New Roman"/>
          <w:szCs w:val="24"/>
        </w:rPr>
        <w:t xml:space="preserve"> </w:t>
      </w:r>
      <w:r>
        <w:t>distribution followed one of six probability distributions (</w:t>
      </w:r>
      <w:r w:rsidR="000A6143">
        <w:t xml:space="preserve">truncated </w:t>
      </w:r>
      <w:r>
        <w:t xml:space="preserve">normal, gamma, Weibull, log-logistic, </w:t>
      </w:r>
      <w:proofErr w:type="spellStart"/>
      <w:r>
        <w:t>Gompertz</w:t>
      </w:r>
      <w:proofErr w:type="spellEnd"/>
      <w:r>
        <w:t xml:space="preserve">, or Rayleigh), and used AICc to select the best model for the available data. The raw observed distances of carcasses from turbines (hereafter, </w:t>
      </w:r>
      <w:r w:rsidRPr="00B909C3">
        <w:t>“</w:t>
      </w:r>
      <w:r w:rsidRPr="00242EA8">
        <w:t xml:space="preserve">observed </w:t>
      </w:r>
      <w:r w:rsidR="00841F12">
        <w:t xml:space="preserve">density </w:t>
      </w:r>
      <w:r w:rsidRPr="00242EA8">
        <w:t>distribution”</w:t>
      </w:r>
      <w:r>
        <w:t xml:space="preserve">) do not represent the true underlying </w:t>
      </w:r>
      <w:r w:rsidR="00E57B65">
        <w:t xml:space="preserve">density </w:t>
      </w:r>
      <w:r>
        <w:t xml:space="preserve">distribution because the proportion of searchable area varied with distance from </w:t>
      </w:r>
      <w:r w:rsidR="00ED279A">
        <w:t xml:space="preserve">the </w:t>
      </w:r>
      <w:r>
        <w:t xml:space="preserve">turbine. Also, the carcass distance data came from studies that differed with respect to probability of detection within search areas and overall fatality rates, both of which can influence the observed distance distribution when plot sizes are not equal. We used a maximum likelihood estimation approach to fit a weighted distribution (D. </w:t>
      </w:r>
      <w:proofErr w:type="spellStart"/>
      <w:r>
        <w:t>Dalthorp</w:t>
      </w:r>
      <w:proofErr w:type="spellEnd"/>
      <w:r>
        <w:t xml:space="preserve">, USGS, pers. comm.) to the data, where the weights reflect relative probabilities of detection, and relative fatality rates to account for the divergence between the observed and underlying </w:t>
      </w:r>
      <w:r w:rsidR="00841F12">
        <w:t xml:space="preserve">density </w:t>
      </w:r>
      <w:r>
        <w:t xml:space="preserve">distributions. </w:t>
      </w:r>
    </w:p>
    <w:p w:rsidR="007B7257" w:rsidRDefault="007B7257" w:rsidP="007B7257">
      <w:pPr>
        <w:ind w:firstLine="720"/>
        <w:rPr>
          <w:rFonts w:eastAsiaTheme="minorEastAsia"/>
        </w:rPr>
      </w:pPr>
      <w:r>
        <w:t xml:space="preserve">If the underlying </w:t>
      </w:r>
      <w:r w:rsidR="00841F12">
        <w:t xml:space="preserve">density </w:t>
      </w:r>
      <w:r>
        <w:t xml:space="preserve">distribution is described by some probability density function, </w:t>
      </w:r>
      <w:r w:rsidR="00BA755C" w:rsidRPr="0025768C">
        <w:rPr>
          <w:rFonts w:eastAsiaTheme="minorEastAsia" w:cs="Times New Roman"/>
          <w:i/>
          <w:color w:val="000000"/>
          <w:sz w:val="22"/>
        </w:rPr>
        <w:t>h</w:t>
      </w:r>
      <w:r w:rsidR="00BA755C" w:rsidRPr="003D125E">
        <w:rPr>
          <w:rFonts w:eastAsiaTheme="minorEastAsia" w:cs="Times New Roman"/>
          <w:color w:val="000000"/>
          <w:sz w:val="22"/>
        </w:rPr>
        <w:t>(</w:t>
      </w:r>
      <w:proofErr w:type="spellStart"/>
      <w:r w:rsidR="00BA755C" w:rsidRPr="0025768C">
        <w:rPr>
          <w:rFonts w:eastAsiaTheme="minorEastAsia" w:cs="Times New Roman"/>
          <w:i/>
          <w:color w:val="000000"/>
          <w:sz w:val="22"/>
        </w:rPr>
        <w:t>x</w:t>
      </w:r>
      <w:r w:rsidR="00BA755C"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00BA755C" w:rsidRPr="0025768C">
        <w:rPr>
          <w:rFonts w:eastAsiaTheme="minorEastAsia" w:cs="Times New Roman"/>
          <w:color w:val="000000"/>
          <w:sz w:val="22"/>
        </w:rPr>
        <w:t>)</w:t>
      </w:r>
      <w:r>
        <w:rPr>
          <w:rFonts w:eastAsiaTheme="minorEastAsia"/>
        </w:rPr>
        <w:t xml:space="preserve">, </w:t>
      </w:r>
      <w:r>
        <w:t xml:space="preserve">where </w:t>
      </w:r>
      <w:r w:rsidR="00BA755C">
        <w:rPr>
          <w:i/>
        </w:rPr>
        <w:t xml:space="preserve">x </w:t>
      </w:r>
      <w:r>
        <w:t xml:space="preserve">is distance from the turbine, </w:t>
      </w:r>
      <w:r w:rsidR="00E5132A" w:rsidRPr="00E5132A">
        <w:rPr>
          <w:rFonts w:eastAsiaTheme="minorEastAsia" w:cs="Times New Roman"/>
          <w:color w:val="000000"/>
          <w:sz w:val="22"/>
        </w:rPr>
        <w:t>θ</w:t>
      </w:r>
      <w:r>
        <w:rPr>
          <w:rFonts w:eastAsiaTheme="minorEastAsia"/>
        </w:rPr>
        <w:t xml:space="preserve"> is the associated parameter vector</w:t>
      </w:r>
      <w:r>
        <w:t xml:space="preserve">, </w:t>
      </w:r>
      <w:r>
        <w:rPr>
          <w:rFonts w:eastAsiaTheme="minorEastAsia"/>
        </w:rPr>
        <w:t>and the weights are described by a function,</w:t>
      </w:r>
      <w:r w:rsidR="00BA755C">
        <w:rPr>
          <w:rFonts w:eastAsiaTheme="minorEastAsia"/>
        </w:rPr>
        <w:t xml:space="preserve"> </w:t>
      </w:r>
      <w:r w:rsidR="00BA755C">
        <w:rPr>
          <w:rFonts w:eastAsiaTheme="minorEastAsia"/>
          <w:i/>
        </w:rPr>
        <w:t>w</w:t>
      </w:r>
      <w:r w:rsidR="00BA755C">
        <w:rPr>
          <w:rFonts w:eastAsiaTheme="minorEastAsia"/>
        </w:rPr>
        <w:t>(</w:t>
      </w:r>
      <w:r w:rsidR="00BA755C">
        <w:rPr>
          <w:rFonts w:eastAsiaTheme="minorEastAsia"/>
          <w:i/>
        </w:rPr>
        <w:t>x</w:t>
      </w:r>
      <w:r w:rsidR="00BA755C">
        <w:rPr>
          <w:rFonts w:eastAsiaTheme="minorEastAsia"/>
        </w:rPr>
        <w:t>)</w:t>
      </w:r>
      <w:r>
        <w:rPr>
          <w:rFonts w:eastAsiaTheme="minorEastAsia"/>
        </w:rPr>
        <w:t>, then the weighted distribution is</w:t>
      </w:r>
      <w:r w:rsidR="005E535B">
        <w:rPr>
          <w:rFonts w:eastAsiaTheme="minorEastAsia"/>
        </w:rPr>
        <w:t>,</w:t>
      </w:r>
    </w:p>
    <w:p w:rsidR="007B7257" w:rsidRPr="00FF2742" w:rsidRDefault="007B7257" w:rsidP="007B7257">
      <w:pPr>
        <w:tabs>
          <w:tab w:val="center" w:pos="3960"/>
          <w:tab w:val="right" w:pos="8640"/>
        </w:tabs>
        <w:ind w:firstLine="720"/>
        <w:rPr>
          <w:rFonts w:eastAsiaTheme="minorEastAsia"/>
        </w:rPr>
      </w:pPr>
      <w:r>
        <w:rPr>
          <w:rFonts w:eastAsiaTheme="minorEastAsia"/>
        </w:rPr>
        <w:tab/>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x|θ</m:t>
            </m:r>
          </m:e>
        </m:d>
        <m:r>
          <w:rPr>
            <w:rFonts w:ascii="Cambria Math" w:hAnsi="Cambria Math"/>
          </w:rPr>
          <m:t xml:space="preserve">= </m:t>
        </m:r>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 xml:space="preserve"> × h</m:t>
            </m:r>
            <m:d>
              <m:dPr>
                <m:ctrlPr>
                  <w:rPr>
                    <w:rFonts w:ascii="Cambria Math" w:hAnsi="Cambria Math"/>
                    <w:i/>
                  </w:rPr>
                </m:ctrlPr>
              </m:dPr>
              <m:e>
                <m:r>
                  <w:rPr>
                    <w:rFonts w:ascii="Cambria Math" w:hAnsi="Cambria Math"/>
                  </w:rPr>
                  <m:t>x|θ</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y</m:t>
                    </m:r>
                  </m:e>
                </m:d>
              </m:e>
            </m:nary>
            <m:r>
              <w:rPr>
                <w:rFonts w:ascii="Cambria Math" w:hAnsi="Cambria Math"/>
              </w:rPr>
              <m:t xml:space="preserve"> × h</m:t>
            </m:r>
            <m:d>
              <m:dPr>
                <m:ctrlPr>
                  <w:rPr>
                    <w:rFonts w:ascii="Cambria Math" w:hAnsi="Cambria Math"/>
                    <w:i/>
                  </w:rPr>
                </m:ctrlPr>
              </m:dPr>
              <m:e>
                <m:r>
                  <w:rPr>
                    <w:rFonts w:ascii="Cambria Math" w:hAnsi="Cambria Math"/>
                  </w:rPr>
                  <m:t>y|θ</m:t>
                </m:r>
              </m:e>
            </m:d>
            <m:r>
              <w:rPr>
                <w:rFonts w:ascii="Cambria Math" w:hAnsi="Cambria Math"/>
              </w:rPr>
              <m:t>dy</m:t>
            </m:r>
          </m:den>
        </m:f>
      </m:oMath>
      <w:r>
        <w:rPr>
          <w:rFonts w:eastAsiaTheme="minorEastAsia"/>
        </w:rPr>
        <w:tab/>
        <w:t>(</w:t>
      </w:r>
      <w:r w:rsidR="005E535B">
        <w:rPr>
          <w:rFonts w:eastAsiaTheme="minorEastAsia"/>
        </w:rPr>
        <w:t>4</w:t>
      </w:r>
      <w:r>
        <w:rPr>
          <w:rFonts w:eastAsiaTheme="minorEastAsia"/>
        </w:rPr>
        <w:t>)</w:t>
      </w:r>
    </w:p>
    <w:p w:rsidR="007B7257" w:rsidRDefault="007B7257" w:rsidP="007B7257">
      <w:pPr>
        <w:rPr>
          <w:rFonts w:eastAsiaTheme="minorEastAsia"/>
        </w:rPr>
      </w:pPr>
      <w:proofErr w:type="gramStart"/>
      <w:r>
        <w:rPr>
          <w:rFonts w:eastAsiaTheme="minorEastAsia"/>
        </w:rPr>
        <w:t>where</w:t>
      </w:r>
      <w:proofErr w:type="gramEnd"/>
      <w:r>
        <w:rPr>
          <w:rFonts w:eastAsiaTheme="minorEastAsia"/>
        </w:rPr>
        <w:t xml:space="preserve"> the </w:t>
      </w:r>
      <w:r w:rsidR="00BA755C">
        <w:rPr>
          <w:rFonts w:eastAsiaTheme="minorEastAsia"/>
          <w:i/>
        </w:rPr>
        <w:t>w</w:t>
      </w:r>
      <w:r w:rsidR="00BA755C">
        <w:rPr>
          <w:rFonts w:eastAsiaTheme="minorEastAsia"/>
        </w:rPr>
        <w:t>(</w:t>
      </w:r>
      <w:r w:rsidR="00BA755C">
        <w:rPr>
          <w:rFonts w:eastAsiaTheme="minorEastAsia"/>
          <w:i/>
        </w:rPr>
        <w:t>x</w:t>
      </w:r>
      <w:r w:rsidR="00BA755C">
        <w:rPr>
          <w:rFonts w:eastAsiaTheme="minorEastAsia"/>
        </w:rPr>
        <w:t>)</w:t>
      </w:r>
      <w:r>
        <w:rPr>
          <w:rFonts w:eastAsiaTheme="minorEastAsia"/>
        </w:rPr>
        <w:t xml:space="preserve"> in the numerator reflect</w:t>
      </w:r>
      <w:r w:rsidR="0084199C">
        <w:rPr>
          <w:rFonts w:eastAsiaTheme="minorEastAsia"/>
        </w:rPr>
        <w:t>s</w:t>
      </w:r>
      <w:r>
        <w:rPr>
          <w:rFonts w:eastAsiaTheme="minorEastAsia"/>
        </w:rPr>
        <w:t xml:space="preserve"> the distortion of the underlying </w:t>
      </w:r>
      <w:r w:rsidR="00841F12">
        <w:rPr>
          <w:rFonts w:eastAsiaTheme="minorEastAsia"/>
        </w:rPr>
        <w:t xml:space="preserve">density </w:t>
      </w:r>
      <w:r>
        <w:rPr>
          <w:rFonts w:eastAsiaTheme="minorEastAsia"/>
        </w:rPr>
        <w:t xml:space="preserve">distribution, </w:t>
      </w:r>
      <w:r w:rsidR="00BA755C" w:rsidRPr="0025768C">
        <w:rPr>
          <w:rFonts w:eastAsiaTheme="minorEastAsia" w:cs="Times New Roman"/>
          <w:i/>
          <w:color w:val="000000"/>
          <w:sz w:val="22"/>
        </w:rPr>
        <w:t>h</w:t>
      </w:r>
      <w:r w:rsidR="00BA755C" w:rsidRPr="003D125E">
        <w:rPr>
          <w:rFonts w:eastAsiaTheme="minorEastAsia" w:cs="Times New Roman"/>
          <w:color w:val="000000"/>
          <w:sz w:val="22"/>
        </w:rPr>
        <w:t>(</w:t>
      </w:r>
      <w:proofErr w:type="spellStart"/>
      <w:r w:rsidR="00BA755C" w:rsidRPr="0025768C">
        <w:rPr>
          <w:rFonts w:eastAsiaTheme="minorEastAsia" w:cs="Times New Roman"/>
          <w:i/>
          <w:color w:val="000000"/>
          <w:sz w:val="22"/>
        </w:rPr>
        <w:t>x</w:t>
      </w:r>
      <w:r w:rsidR="00BA755C"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00BA755C" w:rsidRPr="0025768C">
        <w:rPr>
          <w:rFonts w:eastAsiaTheme="minorEastAsia" w:cs="Times New Roman"/>
          <w:color w:val="000000"/>
          <w:sz w:val="22"/>
        </w:rPr>
        <w:t>)</w:t>
      </w:r>
      <w:r>
        <w:rPr>
          <w:rFonts w:eastAsiaTheme="minorEastAsia"/>
        </w:rPr>
        <w:t>, that is due to variable detection probability, and the integral in the denominator ensures that the weighted distribution is still a valid probability function.</w:t>
      </w:r>
      <w:r w:rsidRPr="00E5132A">
        <w:rPr>
          <w:rFonts w:eastAsiaTheme="minorEastAsia"/>
          <w:i/>
        </w:rPr>
        <w:t xml:space="preserve"> </w:t>
      </w:r>
      <m:oMath>
        <m:acc>
          <m:accPr>
            <m:ctrlPr>
              <w:rPr>
                <w:rFonts w:ascii="Cambria Math" w:hAnsi="Cambria Math"/>
                <w:i/>
              </w:rPr>
            </m:ctrlPr>
          </m:accPr>
          <m:e>
            <m:r>
              <w:rPr>
                <w:rFonts w:ascii="Cambria Math" w:eastAsiaTheme="minorEastAsia" w:hAnsi="Cambria Math" w:cs="Times New Roman"/>
                <w:color w:val="000000"/>
                <w:sz w:val="22"/>
              </w:rPr>
              <m:t>θ</m:t>
            </m:r>
          </m:e>
        </m:acc>
      </m:oMath>
      <w:r>
        <w:rPr>
          <w:rFonts w:eastAsiaTheme="minorEastAsia"/>
        </w:rPr>
        <w:t xml:space="preserve"> </w:t>
      </w:r>
      <w:proofErr w:type="gramStart"/>
      <w:r>
        <w:rPr>
          <w:rFonts w:eastAsiaTheme="minorEastAsia"/>
        </w:rPr>
        <w:t>is</w:t>
      </w:r>
      <w:proofErr w:type="gramEnd"/>
      <w:r>
        <w:rPr>
          <w:rFonts w:eastAsiaTheme="minorEastAsia"/>
        </w:rPr>
        <w:t xml:space="preserve"> obtained by maximizing the likelihood associated with</w:t>
      </w:r>
      <w:r w:rsidR="00BA755C" w:rsidRPr="00BA755C">
        <w:rPr>
          <w:rFonts w:eastAsiaTheme="minorEastAsia" w:cs="Times New Roman"/>
          <w:i/>
          <w:color w:val="000000"/>
          <w:sz w:val="22"/>
        </w:rPr>
        <w:t xml:space="preserve"> </w:t>
      </w:r>
      <w:r w:rsidR="00BA755C" w:rsidRPr="0025768C">
        <w:rPr>
          <w:rFonts w:eastAsiaTheme="minorEastAsia" w:cs="Times New Roman"/>
          <w:i/>
          <w:color w:val="000000"/>
          <w:sz w:val="22"/>
        </w:rPr>
        <w:t>h</w:t>
      </w:r>
      <w:r w:rsidR="00BA755C" w:rsidRPr="00BA755C">
        <w:rPr>
          <w:rFonts w:eastAsiaTheme="minorEastAsia" w:cs="Times New Roman"/>
          <w:i/>
          <w:color w:val="000000"/>
          <w:sz w:val="22"/>
          <w:vertAlign w:val="superscript"/>
        </w:rPr>
        <w:t>*</w:t>
      </w:r>
      <w:r w:rsidR="00BA755C" w:rsidRPr="003D125E">
        <w:rPr>
          <w:rFonts w:eastAsiaTheme="minorEastAsia" w:cs="Times New Roman"/>
          <w:color w:val="000000"/>
          <w:sz w:val="22"/>
        </w:rPr>
        <w:t>(</w:t>
      </w:r>
      <w:proofErr w:type="spellStart"/>
      <w:r w:rsidR="00BA755C" w:rsidRPr="0025768C">
        <w:rPr>
          <w:rFonts w:eastAsiaTheme="minorEastAsia" w:cs="Times New Roman"/>
          <w:i/>
          <w:color w:val="000000"/>
          <w:sz w:val="22"/>
        </w:rPr>
        <w:t>x</w:t>
      </w:r>
      <w:r w:rsidR="00BA755C"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00BA755C" w:rsidRPr="0025768C">
        <w:rPr>
          <w:rFonts w:eastAsiaTheme="minorEastAsia" w:cs="Times New Roman"/>
          <w:color w:val="000000"/>
          <w:sz w:val="22"/>
        </w:rPr>
        <w:t>)</w:t>
      </w:r>
      <w:r>
        <w:rPr>
          <w:rFonts w:eastAsiaTheme="minorEastAsia"/>
        </w:rPr>
        <w:t xml:space="preserve">, and the underlying density distribution is approximated </w:t>
      </w:r>
      <w:r w:rsidR="00A94AC2">
        <w:rPr>
          <w:rFonts w:eastAsiaTheme="minorEastAsia"/>
        </w:rPr>
        <w:t>as</w:t>
      </w:r>
      <w:r w:rsidR="00C714E3" w:rsidRPr="00C714E3">
        <w:rPr>
          <w:rFonts w:eastAsiaTheme="minorEastAsia" w:cs="Times New Roman"/>
          <w:i/>
          <w:color w:val="000000"/>
          <w:sz w:val="22"/>
        </w:rPr>
        <w:t xml:space="preserve"> </w:t>
      </w:r>
      <w:r w:rsidR="00C714E3" w:rsidRPr="0025768C">
        <w:rPr>
          <w:rFonts w:eastAsiaTheme="minorEastAsia" w:cs="Times New Roman"/>
          <w:i/>
          <w:color w:val="000000"/>
          <w:sz w:val="22"/>
        </w:rPr>
        <w:t>h</w:t>
      </w:r>
      <w:r w:rsidR="00C714E3" w:rsidRPr="003D125E">
        <w:rPr>
          <w:rFonts w:eastAsiaTheme="minorEastAsia" w:cs="Times New Roman"/>
          <w:color w:val="000000"/>
          <w:sz w:val="22"/>
        </w:rPr>
        <w:t>(</w:t>
      </w:r>
      <w:proofErr w:type="spellStart"/>
      <w:r w:rsidR="00C714E3" w:rsidRPr="0025768C">
        <w:rPr>
          <w:rFonts w:eastAsiaTheme="minorEastAsia" w:cs="Times New Roman"/>
          <w:i/>
          <w:color w:val="000000"/>
          <w:sz w:val="22"/>
        </w:rPr>
        <w:t>x</w:t>
      </w:r>
      <w:r w:rsidR="00C714E3"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00C714E3" w:rsidRPr="0025768C">
        <w:rPr>
          <w:rFonts w:eastAsiaTheme="minorEastAsia" w:cs="Times New Roman"/>
          <w:color w:val="000000"/>
          <w:sz w:val="22"/>
        </w:rPr>
        <w:t>)</w:t>
      </w:r>
      <w:r>
        <w:rPr>
          <w:rFonts w:eastAsiaTheme="minorEastAsia"/>
        </w:rPr>
        <w:t>.</w:t>
      </w:r>
    </w:p>
    <w:p w:rsidR="007B7257" w:rsidRDefault="007B7257" w:rsidP="007B7257">
      <w:pPr>
        <w:tabs>
          <w:tab w:val="center" w:pos="3960"/>
          <w:tab w:val="right" w:pos="8640"/>
        </w:tabs>
        <w:ind w:firstLine="720"/>
        <w:rPr>
          <w:rFonts w:eastAsiaTheme="minorEastAsia"/>
        </w:rPr>
      </w:pPr>
      <w:r>
        <w:rPr>
          <w:rFonts w:eastAsiaTheme="minorEastAsia"/>
        </w:rPr>
        <w:t xml:space="preserve">The weight function needs to include any factor that influences the probability to detect a carcass. Although some components of the weight function are not individually distance-dependent, they become so when combined with data across several studies with different search </w:t>
      </w:r>
      <w:r>
        <w:rPr>
          <w:rFonts w:eastAsiaTheme="minorEastAsia"/>
        </w:rPr>
        <w:lastRenderedPageBreak/>
        <w:t>radii.</w:t>
      </w:r>
      <w:r w:rsidR="00B06833">
        <w:rPr>
          <w:rFonts w:eastAsiaTheme="minorEastAsia"/>
        </w:rPr>
        <w:t xml:space="preserve"> </w:t>
      </w:r>
      <w:r>
        <w:rPr>
          <w:rFonts w:eastAsiaTheme="minorEastAsia"/>
        </w:rPr>
        <w:t>The weight function is difficult to develop because most of its components need to be estimated. We approximated the weight function,</w:t>
      </w:r>
      <w:r w:rsidRPr="002E25E3">
        <w:rPr>
          <w:rFonts w:eastAsiaTheme="minorEastAsia"/>
        </w:rPr>
        <w:t xml:space="preserve"> </w:t>
      </w:r>
    </w:p>
    <w:p w:rsidR="007B7257" w:rsidRPr="00E02806" w:rsidRDefault="007B7257" w:rsidP="007B7257">
      <w:pPr>
        <w:tabs>
          <w:tab w:val="center" w:pos="3960"/>
          <w:tab w:val="right" w:pos="8640"/>
        </w:tabs>
        <w:ind w:firstLine="720"/>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 max</m:t>
        </m:r>
        <m:d>
          <m:dPr>
            <m:ctrlPr>
              <w:rPr>
                <w:rFonts w:ascii="Cambria Math" w:hAnsi="Cambria Math"/>
                <w:i/>
              </w:rPr>
            </m:ctrlPr>
          </m:dPr>
          <m:e>
            <m:r>
              <w:rPr>
                <w:rFonts w:ascii="Cambria Math" w:hAnsi="Cambria Math"/>
              </w:rPr>
              <m:t xml:space="preserve">ε,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z=1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 xml:space="preserve">z </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z</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z, 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z</m:t>
                        </m:r>
                      </m:sub>
                    </m:sSub>
                  </m:e>
                </m:nary>
              </m:num>
              <m:den>
                <m:nary>
                  <m:naryPr>
                    <m:chr m:val="∑"/>
                    <m:limLoc m:val="undOvr"/>
                    <m:ctrlPr>
                      <w:rPr>
                        <w:rFonts w:ascii="Cambria Math" w:hAnsi="Cambria Math"/>
                        <w:i/>
                      </w:rPr>
                    </m:ctrlPr>
                  </m:naryPr>
                  <m:sub>
                    <m:r>
                      <w:rPr>
                        <w:rFonts w:ascii="Cambria Math" w:hAnsi="Cambria Math"/>
                      </w:rPr>
                      <m:t>z=1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z</m:t>
                        </m:r>
                      </m:sub>
                    </m:sSub>
                  </m:e>
                </m:nary>
              </m:den>
            </m:f>
          </m:e>
        </m:d>
      </m:oMath>
      <w:r>
        <w:rPr>
          <w:rFonts w:eastAsiaTheme="minorEastAsia"/>
        </w:rPr>
        <w:t>,</w:t>
      </w:r>
      <w:r>
        <w:rPr>
          <w:rFonts w:eastAsiaTheme="minorEastAsia"/>
        </w:rPr>
        <w:tab/>
      </w:r>
      <w:r>
        <w:t>(</w:t>
      </w:r>
      <w:r w:rsidR="005E535B">
        <w:t>5</w:t>
      </w:r>
      <w:r>
        <w:t>)</w:t>
      </w:r>
    </w:p>
    <w:p w:rsidR="007B7257" w:rsidRDefault="007B7257" w:rsidP="007B7257">
      <w:pPr>
        <w:ind w:firstLine="720"/>
        <w:rPr>
          <w:rFonts w:eastAsiaTheme="minorEastAsia"/>
        </w:rPr>
      </w:pPr>
    </w:p>
    <w:p w:rsidR="007B7257" w:rsidRDefault="007B7257" w:rsidP="007B7257">
      <w:pPr>
        <w:rPr>
          <w:rFonts w:eastAsiaTheme="minorEastAsia"/>
        </w:rPr>
      </w:pPr>
      <w:proofErr w:type="gramStart"/>
      <w:r>
        <w:rPr>
          <w:rFonts w:eastAsiaTheme="minorEastAsia"/>
        </w:rPr>
        <w:t>for</w:t>
      </w:r>
      <w:proofErr w:type="gramEnd"/>
      <w:r>
        <w:rPr>
          <w:rFonts w:eastAsiaTheme="minorEastAsia"/>
        </w:rPr>
        <w:t xml:space="preserve"> distances from</w:t>
      </w:r>
      <w:r w:rsidR="00BA755C">
        <w:rPr>
          <w:rFonts w:eastAsiaTheme="minorEastAsia"/>
        </w:rPr>
        <w:t xml:space="preserve"> 0 </w:t>
      </w:r>
      <w:r w:rsidR="00BA755C">
        <w:rPr>
          <w:rFonts w:eastAsiaTheme="minorEastAsia" w:cs="Times New Roman"/>
        </w:rPr>
        <w:t>≤</w:t>
      </w:r>
      <w:r w:rsidR="00BA755C">
        <w:rPr>
          <w:rFonts w:eastAsiaTheme="minorEastAsia"/>
        </w:rPr>
        <w:t xml:space="preserve"> </w:t>
      </w:r>
      <w:r w:rsidR="00BA755C">
        <w:rPr>
          <w:rFonts w:eastAsiaTheme="minorEastAsia"/>
          <w:i/>
        </w:rPr>
        <w:t xml:space="preserve">x </w:t>
      </w:r>
      <w:r w:rsidR="00BA755C">
        <w:rPr>
          <w:rFonts w:eastAsiaTheme="minorEastAsia" w:cs="Times New Roman"/>
          <w:i/>
        </w:rPr>
        <w:t xml:space="preserve">≤ </w:t>
      </w:r>
      <w:r w:rsidR="00BA755C">
        <w:rPr>
          <w:rFonts w:eastAsiaTheme="minorEastAsia" w:cs="Times New Roman"/>
        </w:rPr>
        <w:t>175 m</w:t>
      </w:r>
      <w:r>
        <w:rPr>
          <w:rFonts w:eastAsiaTheme="minorEastAsia"/>
        </w:rPr>
        <w:t>, and assigned it a value of 0 for all other distances.</w:t>
      </w:r>
      <w:r w:rsidR="00B06833">
        <w:rPr>
          <w:rFonts w:eastAsiaTheme="minorEastAsia"/>
        </w:rPr>
        <w:t xml:space="preserve"> </w:t>
      </w:r>
      <w:r>
        <w:rPr>
          <w:rFonts w:eastAsiaTheme="minorEastAsia"/>
        </w:rPr>
        <w:t>In Equation</w:t>
      </w:r>
      <w:r w:rsidR="00AC2637">
        <w:rPr>
          <w:rFonts w:eastAsiaTheme="minorEastAsia"/>
        </w:rPr>
        <w:t xml:space="preserve"> </w:t>
      </w:r>
      <w:r w:rsidR="001C15CC">
        <w:rPr>
          <w:rFonts w:eastAsiaTheme="minorEastAsia"/>
        </w:rPr>
        <w:t>5</w:t>
      </w:r>
      <w:r>
        <w:rPr>
          <w:rFonts w:eastAsiaTheme="minorEastAsia"/>
        </w:rPr>
        <w:t>,</w:t>
      </w:r>
      <w:r w:rsidR="00BA755C">
        <w:rPr>
          <w:rFonts w:eastAsiaTheme="minorEastAsia"/>
        </w:rPr>
        <w:t xml:space="preserve"> </w:t>
      </w:r>
      <w:r w:rsidR="00BA755C">
        <w:rPr>
          <w:rFonts w:eastAsiaTheme="minorEastAsia" w:cs="Times New Roman"/>
        </w:rPr>
        <w:t>ε</w:t>
      </w:r>
      <w:r>
        <w:rPr>
          <w:rFonts w:eastAsiaTheme="minorEastAsia"/>
        </w:rPr>
        <w:t xml:space="preserve"> is a very small non-zero value (taken here to be one 1/1000</w:t>
      </w:r>
      <w:r w:rsidRPr="00CC69F4">
        <w:rPr>
          <w:rFonts w:eastAsiaTheme="minorEastAsia"/>
          <w:vertAlign w:val="superscript"/>
        </w:rPr>
        <w:t>th</w:t>
      </w:r>
      <w:r>
        <w:rPr>
          <w:rFonts w:eastAsiaTheme="minorEastAsia"/>
        </w:rPr>
        <w:t xml:space="preserve"> of the smallest non-zero weight), </w:t>
      </w:r>
      <w:r>
        <w:rPr>
          <w:rFonts w:eastAsiaTheme="minorEastAsia"/>
          <w:i/>
        </w:rPr>
        <w:t>n</w:t>
      </w:r>
      <w:r>
        <w:rPr>
          <w:rFonts w:eastAsiaTheme="minorEastAsia"/>
        </w:rPr>
        <w:t xml:space="preserve"> is the number of studies represented in the sample,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z</m:t>
            </m:r>
          </m:sub>
        </m:sSub>
      </m:oMath>
      <w:r>
        <w:rPr>
          <w:rFonts w:eastAsiaTheme="minorEastAsia"/>
        </w:rPr>
        <w:t xml:space="preserve"> is the detection probability for a carcass at study </w:t>
      </w:r>
      <w:r>
        <w:rPr>
          <w:rFonts w:eastAsiaTheme="minorEastAsia"/>
          <w:i/>
        </w:rPr>
        <w:t>z</w:t>
      </w:r>
      <w:r>
        <w:rPr>
          <w:rFonts w:eastAsiaTheme="minorEastAsia"/>
        </w:rPr>
        <w:t xml:space="preserve">, </w:t>
      </w:r>
      <w:proofErr w:type="spellStart"/>
      <w:r w:rsidR="00BA755C" w:rsidRPr="00BA755C">
        <w:rPr>
          <w:rFonts w:ascii="Cambria Math" w:eastAsiaTheme="minorEastAsia" w:hAnsi="Cambria Math"/>
          <w:i/>
        </w:rPr>
        <w:t>λ</w:t>
      </w:r>
      <w:r w:rsidR="00BA755C" w:rsidRPr="00BA755C">
        <w:rPr>
          <w:rFonts w:eastAsiaTheme="minorEastAsia"/>
          <w:i/>
          <w:vertAlign w:val="subscript"/>
        </w:rPr>
        <w:t>z</w:t>
      </w:r>
      <w:proofErr w:type="spellEnd"/>
      <w:r>
        <w:rPr>
          <w:rFonts w:eastAsiaTheme="minorEastAsia"/>
        </w:rPr>
        <w:t xml:space="preserve"> is the large bird fatality rate at study </w:t>
      </w:r>
      <w:r>
        <w:rPr>
          <w:rFonts w:eastAsiaTheme="minorEastAsia"/>
          <w:i/>
        </w:rPr>
        <w:t>z,</w:t>
      </w:r>
      <w:r>
        <w:rPr>
          <w:rFonts w:eastAsiaTheme="minorEastAsia"/>
        </w:rPr>
        <w:t xml:space="preserve"> </w:t>
      </w:r>
      <w:proofErr w:type="spellStart"/>
      <w:r>
        <w:rPr>
          <w:rFonts w:eastAsiaTheme="minorEastAsia"/>
          <w:i/>
        </w:rPr>
        <w:t>t</w:t>
      </w:r>
      <w:r>
        <w:rPr>
          <w:rFonts w:eastAsiaTheme="minorEastAsia"/>
          <w:i/>
          <w:vertAlign w:val="subscript"/>
        </w:rPr>
        <w:t>z</w:t>
      </w:r>
      <w:proofErr w:type="spellEnd"/>
      <w:r>
        <w:rPr>
          <w:rFonts w:eastAsiaTheme="minorEastAsia"/>
          <w:i/>
        </w:rPr>
        <w:t xml:space="preserve"> </w:t>
      </w:r>
      <w:r>
        <w:rPr>
          <w:rFonts w:eastAsiaTheme="minorEastAsia"/>
        </w:rPr>
        <w:t xml:space="preserve">is the number of turbines included in study </w:t>
      </w:r>
      <w:r>
        <w:rPr>
          <w:rFonts w:eastAsiaTheme="minorEastAsia"/>
          <w:i/>
        </w:rPr>
        <w:t>z</w:t>
      </w:r>
      <w:r w:rsidRPr="00295628">
        <w:rPr>
          <w:rFonts w:eastAsiaTheme="minorEastAsia"/>
        </w:rPr>
        <w:t>,</w:t>
      </w:r>
      <w:r>
        <w:rPr>
          <w:rFonts w:eastAsiaTheme="minorEastAsia"/>
          <w:i/>
        </w:rPr>
        <w:t xml:space="preserve"> </w:t>
      </w:r>
      <w:r w:rsidRPr="00D905C3">
        <w:rPr>
          <w:rFonts w:eastAsiaTheme="minorEastAsia"/>
        </w:rPr>
        <w:t>and</w:t>
      </w:r>
      <w:r w:rsidR="00BA755C">
        <w:rPr>
          <w:rFonts w:eastAsiaTheme="minorEastAsia"/>
        </w:rPr>
        <w:t xml:space="preserve"> </w:t>
      </w:r>
      <w:proofErr w:type="spellStart"/>
      <w:r w:rsidR="00C714E3" w:rsidRPr="00C714E3">
        <w:rPr>
          <w:rFonts w:eastAsiaTheme="minorEastAsia" w:cs="Times New Roman"/>
          <w:i/>
        </w:rPr>
        <w:t>σ</w:t>
      </w:r>
      <w:r w:rsidR="00C714E3" w:rsidRPr="00C714E3">
        <w:rPr>
          <w:rFonts w:eastAsiaTheme="minorEastAsia"/>
          <w:i/>
          <w:vertAlign w:val="subscript"/>
        </w:rPr>
        <w:t>z,x</w:t>
      </w:r>
      <w:proofErr w:type="spellEnd"/>
      <w:r>
        <w:rPr>
          <w:rFonts w:eastAsiaTheme="minorEastAsia"/>
        </w:rPr>
        <w:t xml:space="preserve"> is the average proportion of area searched in the </w:t>
      </w:r>
      <w:proofErr w:type="spellStart"/>
      <w:r>
        <w:rPr>
          <w:rFonts w:eastAsiaTheme="minorEastAsia"/>
          <w:i/>
        </w:rPr>
        <w:t>x</w:t>
      </w:r>
      <w:r>
        <w:rPr>
          <w:rFonts w:eastAsiaTheme="minorEastAsia"/>
          <w:i/>
          <w:vertAlign w:val="superscript"/>
        </w:rPr>
        <w:t>th</w:t>
      </w:r>
      <w:proofErr w:type="spellEnd"/>
      <w:r>
        <w:rPr>
          <w:rFonts w:eastAsiaTheme="minorEastAsia"/>
          <w:i/>
          <w:vertAlign w:val="superscript"/>
        </w:rPr>
        <w:t xml:space="preserve"> </w:t>
      </w:r>
      <w:r>
        <w:rPr>
          <w:rFonts w:eastAsiaTheme="minorEastAsia"/>
        </w:rPr>
        <w:t xml:space="preserve">annulus at facility </w:t>
      </w:r>
      <w:r>
        <w:rPr>
          <w:rFonts w:eastAsiaTheme="minorEastAsia"/>
          <w:i/>
        </w:rPr>
        <w:t>z.</w:t>
      </w:r>
      <w:r>
        <w:rPr>
          <w:rFonts w:eastAsiaTheme="minorEastAsia"/>
        </w:rPr>
        <w:t xml:space="preserve"> </w:t>
      </w:r>
      <w:r w:rsidRPr="002A37C5">
        <w:rPr>
          <w:rFonts w:eastAsiaTheme="minorEastAsia"/>
          <w:szCs w:val="24"/>
        </w:rPr>
        <w:t>Forcing</w:t>
      </w:r>
      <w:r w:rsidR="00C714E3">
        <w:rPr>
          <w:rFonts w:eastAsiaTheme="minorEastAsia"/>
          <w:szCs w:val="24"/>
        </w:rPr>
        <w:t xml:space="preserve"> </w:t>
      </w:r>
      <w:r w:rsidR="00C714E3" w:rsidRPr="00C714E3">
        <w:rPr>
          <w:rFonts w:eastAsiaTheme="minorEastAsia"/>
          <w:i/>
          <w:szCs w:val="24"/>
        </w:rPr>
        <w:t>w</w:t>
      </w:r>
      <w:r w:rsidR="00C714E3">
        <w:rPr>
          <w:rFonts w:eastAsiaTheme="minorEastAsia"/>
          <w:szCs w:val="24"/>
        </w:rPr>
        <w:t>(</w:t>
      </w:r>
      <w:r w:rsidR="00C714E3" w:rsidRPr="00C714E3">
        <w:rPr>
          <w:rFonts w:eastAsiaTheme="minorEastAsia"/>
          <w:i/>
          <w:szCs w:val="24"/>
        </w:rPr>
        <w:t>x</w:t>
      </w:r>
      <w:r w:rsidR="00C714E3">
        <w:rPr>
          <w:rFonts w:eastAsiaTheme="minorEastAsia"/>
          <w:szCs w:val="24"/>
        </w:rPr>
        <w:t>)</w:t>
      </w:r>
      <w:r w:rsidRPr="002A37C5">
        <w:rPr>
          <w:rFonts w:eastAsiaTheme="minorEastAsia"/>
          <w:szCs w:val="24"/>
        </w:rPr>
        <w:t xml:space="preserve"> </w:t>
      </w:r>
      <w:r w:rsidR="00C714E3">
        <w:rPr>
          <w:rFonts w:eastAsiaTheme="minorEastAsia"/>
          <w:szCs w:val="24"/>
        </w:rPr>
        <w:t xml:space="preserve">&gt; 0 </w:t>
      </w:r>
      <w:r w:rsidRPr="002A37C5">
        <w:rPr>
          <w:rFonts w:eastAsiaTheme="minorEastAsia"/>
          <w:szCs w:val="24"/>
        </w:rPr>
        <w:t>for all</w:t>
      </w:r>
      <w:r w:rsidR="00C714E3">
        <w:rPr>
          <w:rFonts w:eastAsiaTheme="minorEastAsia"/>
          <w:szCs w:val="24"/>
        </w:rPr>
        <w:t xml:space="preserve"> </w:t>
      </w:r>
      <w:r w:rsidR="00C714E3" w:rsidRPr="00C714E3">
        <w:rPr>
          <w:rFonts w:eastAsiaTheme="minorEastAsia"/>
          <w:i/>
          <w:szCs w:val="24"/>
        </w:rPr>
        <w:t>x</w:t>
      </w:r>
      <w:r w:rsidR="00C714E3">
        <w:rPr>
          <w:rFonts w:eastAsiaTheme="minorEastAsia"/>
          <w:szCs w:val="24"/>
        </w:rPr>
        <w:t xml:space="preserve"> </w:t>
      </w:r>
      <w:r w:rsidR="00C714E3">
        <w:rPr>
          <w:rFonts w:eastAsiaTheme="minorEastAsia" w:cs="Times New Roman"/>
          <w:szCs w:val="24"/>
        </w:rPr>
        <w:t>≤</w:t>
      </w:r>
      <w:r w:rsidR="00C714E3">
        <w:rPr>
          <w:rFonts w:eastAsiaTheme="minorEastAsia"/>
          <w:szCs w:val="24"/>
        </w:rPr>
        <w:t xml:space="preserve"> 175 m</w:t>
      </w:r>
      <w:r w:rsidRPr="002A37C5">
        <w:rPr>
          <w:rFonts w:eastAsiaTheme="minorEastAsia"/>
          <w:szCs w:val="24"/>
        </w:rPr>
        <w:t xml:space="preserve"> effectively “claims” that there was (</w:t>
      </w:r>
      <w:r w:rsidR="0084199C">
        <w:rPr>
          <w:rFonts w:eastAsiaTheme="minorEastAsia"/>
          <w:szCs w:val="24"/>
        </w:rPr>
        <w:t xml:space="preserve">perhaps </w:t>
      </w:r>
      <w:r w:rsidRPr="002A37C5">
        <w:rPr>
          <w:rFonts w:eastAsiaTheme="minorEastAsia"/>
          <w:szCs w:val="24"/>
        </w:rPr>
        <w:t xml:space="preserve">negligible) search effort out to a distance of </w:t>
      </w:r>
      <w:r w:rsidRPr="00EC57EA">
        <w:rPr>
          <w:rFonts w:eastAsiaTheme="minorEastAsia"/>
          <w:szCs w:val="24"/>
        </w:rPr>
        <w:t>175 m. Claiming this negligible</w:t>
      </w:r>
      <w:r>
        <w:rPr>
          <w:rFonts w:eastAsiaTheme="minorEastAsia"/>
        </w:rPr>
        <w:t xml:space="preserve"> search effort accounts for carcasses that may have been missed because they fell between the search plot boundary and 175 m from the turbine because</w:t>
      </w:r>
      <w:r w:rsidR="00C714E3">
        <w:rPr>
          <w:rFonts w:eastAsiaTheme="minorEastAsia"/>
        </w:rPr>
        <w:t xml:space="preserve"> </w:t>
      </w:r>
      <w:r w:rsidR="00C714E3" w:rsidRPr="0025768C">
        <w:rPr>
          <w:rFonts w:eastAsiaTheme="minorEastAsia" w:cs="Times New Roman"/>
          <w:i/>
          <w:color w:val="000000"/>
          <w:sz w:val="22"/>
        </w:rPr>
        <w:t>h</w:t>
      </w:r>
      <w:r w:rsidR="00C714E3" w:rsidRPr="00C714E3">
        <w:rPr>
          <w:rFonts w:eastAsiaTheme="minorEastAsia" w:cs="Times New Roman"/>
          <w:i/>
          <w:color w:val="000000"/>
          <w:sz w:val="22"/>
          <w:vertAlign w:val="superscript"/>
        </w:rPr>
        <w:t>*</w:t>
      </w:r>
      <w:r w:rsidR="00C714E3" w:rsidRPr="003D125E">
        <w:rPr>
          <w:rFonts w:eastAsiaTheme="minorEastAsia" w:cs="Times New Roman"/>
          <w:color w:val="000000"/>
          <w:sz w:val="22"/>
        </w:rPr>
        <w:t>(</w:t>
      </w:r>
      <w:proofErr w:type="spellStart"/>
      <w:r w:rsidR="00C714E3" w:rsidRPr="0025768C">
        <w:rPr>
          <w:rFonts w:eastAsiaTheme="minorEastAsia" w:cs="Times New Roman"/>
          <w:i/>
          <w:color w:val="000000"/>
          <w:sz w:val="22"/>
        </w:rPr>
        <w:t>x</w:t>
      </w:r>
      <w:r w:rsidR="00C714E3" w:rsidRPr="0025768C">
        <w:rPr>
          <w:rFonts w:eastAsiaTheme="minorEastAsia" w:cs="Times New Roman"/>
          <w:color w:val="000000"/>
          <w:sz w:val="22"/>
        </w:rPr>
        <w:t>|</w:t>
      </w:r>
      <w:r w:rsidR="00E5132A" w:rsidRPr="00E5132A">
        <w:rPr>
          <w:rFonts w:eastAsiaTheme="minorEastAsia" w:cs="Times New Roman"/>
          <w:color w:val="000000"/>
          <w:sz w:val="22"/>
        </w:rPr>
        <w:t>θ</w:t>
      </w:r>
      <w:proofErr w:type="spellEnd"/>
      <w:r w:rsidR="00C714E3" w:rsidRPr="0025768C">
        <w:rPr>
          <w:rFonts w:eastAsiaTheme="minorEastAsia" w:cs="Times New Roman"/>
          <w:color w:val="000000"/>
          <w:sz w:val="22"/>
        </w:rPr>
        <w:t>)</w:t>
      </w:r>
      <w:r w:rsidR="00782FFE">
        <w:rPr>
          <w:rFonts w:eastAsiaTheme="minorEastAsia"/>
        </w:rPr>
        <w:t xml:space="preserve"> </w:t>
      </w:r>
      <w:r>
        <w:rPr>
          <w:rFonts w:eastAsiaTheme="minorEastAsia"/>
        </w:rPr>
        <w:t xml:space="preserve">includes non-zero carcass density to a distance of 175 m. The cut-off value of 175 m for the </w:t>
      </w:r>
      <w:r w:rsidR="00841F12">
        <w:rPr>
          <w:rFonts w:eastAsiaTheme="minorEastAsia"/>
        </w:rPr>
        <w:t xml:space="preserve">density </w:t>
      </w:r>
      <w:r>
        <w:rPr>
          <w:rFonts w:eastAsiaTheme="minorEastAsia"/>
        </w:rPr>
        <w:t>distribution is 1.5 times the maximum fall distance predicted for large carcasses at large turbines [</w:t>
      </w:r>
      <w:r w:rsidR="00EC57EA">
        <w:rPr>
          <w:rFonts w:eastAsiaTheme="minorEastAsia"/>
        </w:rPr>
        <w:t>3</w:t>
      </w:r>
      <w:r>
        <w:rPr>
          <w:rFonts w:eastAsiaTheme="minorEastAsia"/>
        </w:rPr>
        <w:t>].</w:t>
      </w:r>
    </w:p>
    <w:p w:rsidR="00C8267B" w:rsidRDefault="007B7257" w:rsidP="00C8267B">
      <w:pPr>
        <w:tabs>
          <w:tab w:val="center" w:pos="3960"/>
          <w:tab w:val="right" w:pos="8640"/>
        </w:tabs>
        <w:ind w:firstLine="720"/>
        <w:rPr>
          <w:rFonts w:eastAsiaTheme="minorEastAsia"/>
        </w:rPr>
      </w:pPr>
      <w:r>
        <w:rPr>
          <w:rFonts w:eastAsiaTheme="minorEastAsia"/>
        </w:rPr>
        <w:t xml:space="preserve">Where whole plots were searched, </w:t>
      </w:r>
      <w:proofErr w:type="spellStart"/>
      <w:r w:rsidR="00C714E3" w:rsidRPr="00C714E3">
        <w:rPr>
          <w:rFonts w:eastAsiaTheme="minorEastAsia" w:cs="Times New Roman"/>
          <w:i/>
        </w:rPr>
        <w:t>σ</w:t>
      </w:r>
      <w:r w:rsidR="00C714E3">
        <w:rPr>
          <w:rFonts w:eastAsiaTheme="minorEastAsia"/>
          <w:i/>
          <w:vertAlign w:val="subscript"/>
        </w:rPr>
        <w:t>i</w:t>
      </w:r>
      <w:proofErr w:type="gramStart"/>
      <w:r w:rsidR="00C714E3" w:rsidRPr="00C714E3">
        <w:rPr>
          <w:rFonts w:eastAsiaTheme="minorEastAsia"/>
          <w:i/>
          <w:vertAlign w:val="subscript"/>
        </w:rPr>
        <w:t>,x</w:t>
      </w:r>
      <w:proofErr w:type="spellEnd"/>
      <w:proofErr w:type="gramEnd"/>
      <w:r w:rsidR="00C714E3">
        <w:rPr>
          <w:rFonts w:eastAsiaTheme="minorEastAsia"/>
        </w:rPr>
        <w:t xml:space="preserve"> </w:t>
      </w:r>
      <w:r>
        <w:rPr>
          <w:rFonts w:eastAsiaTheme="minorEastAsia"/>
        </w:rPr>
        <w:t xml:space="preserve">was assumed to be 1.0 for all distances out to the radius (circular plots) or half the side length (square plots) of the plots, and 0 between the searched plot and 175 m. Where plots were incompletely searched, </w:t>
      </w:r>
      <w:proofErr w:type="spellStart"/>
      <w:r w:rsidR="00C714E3" w:rsidRPr="00C714E3">
        <w:rPr>
          <w:rFonts w:eastAsiaTheme="minorEastAsia" w:cs="Times New Roman"/>
          <w:i/>
        </w:rPr>
        <w:t>σ</w:t>
      </w:r>
      <w:r w:rsidR="00C714E3">
        <w:rPr>
          <w:rFonts w:eastAsiaTheme="minorEastAsia"/>
          <w:i/>
          <w:vertAlign w:val="subscript"/>
        </w:rPr>
        <w:t>i</w:t>
      </w:r>
      <w:proofErr w:type="gramStart"/>
      <w:r w:rsidR="00C714E3" w:rsidRPr="00C714E3">
        <w:rPr>
          <w:rFonts w:eastAsiaTheme="minorEastAsia"/>
          <w:i/>
          <w:vertAlign w:val="subscript"/>
        </w:rPr>
        <w:t>,x</w:t>
      </w:r>
      <w:proofErr w:type="spellEnd"/>
      <w:proofErr w:type="gramEnd"/>
      <w:r w:rsidR="00C714E3">
        <w:rPr>
          <w:rFonts w:eastAsiaTheme="minorEastAsia"/>
        </w:rPr>
        <w:t xml:space="preserve"> </w:t>
      </w:r>
      <w:r>
        <w:rPr>
          <w:rFonts w:eastAsiaTheme="minorEastAsia"/>
        </w:rPr>
        <w:t xml:space="preserve">was calculated at each turbine for discrete, 1-m increments of </w:t>
      </w:r>
      <w:r w:rsidR="00C714E3">
        <w:rPr>
          <w:rFonts w:eastAsiaTheme="minorEastAsia"/>
          <w:i/>
        </w:rPr>
        <w:t>x</w:t>
      </w:r>
      <w:r>
        <w:rPr>
          <w:rFonts w:eastAsiaTheme="minorEastAsia"/>
        </w:rPr>
        <w:t xml:space="preserve"> using GIS software, and averaged over turbines at each facility. Weights and their components for the weighted distribution fitted here are given as a table in the supplementary information</w:t>
      </w:r>
      <w:r w:rsidR="00A614A3">
        <w:rPr>
          <w:rFonts w:eastAsiaTheme="minorEastAsia"/>
        </w:rPr>
        <w:t xml:space="preserve"> (S2 Appendix)</w:t>
      </w:r>
      <w:r>
        <w:rPr>
          <w:rFonts w:eastAsiaTheme="minorEastAsia"/>
        </w:rPr>
        <w:t>.</w:t>
      </w:r>
      <w:r w:rsidR="00A11AE9">
        <w:rPr>
          <w:rFonts w:eastAsiaTheme="minorEastAsia"/>
        </w:rPr>
        <w:t xml:space="preserve"> </w:t>
      </w:r>
      <w:r w:rsidR="00C8267B">
        <w:rPr>
          <w:rFonts w:eastAsiaTheme="minorEastAsia"/>
        </w:rPr>
        <w:t>Note that although it is possible and sometimes informative to estimate the proportion of carcasses occurring within the search radius: (</w:t>
      </w:r>
      <m:oMath>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 xml:space="preserve"> h</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θ</m:t>
                    </m:r>
                  </m:e>
                </m:acc>
              </m:e>
            </m:d>
          </m:e>
        </m:nary>
        <m:r>
          <w:rPr>
            <w:rFonts w:ascii="Cambria Math" w:hAnsi="Cambria Math"/>
          </w:rPr>
          <m:t xml:space="preserve">dx </m:t>
        </m:r>
      </m:oMath>
      <w:r w:rsidR="00C8267B">
        <w:rPr>
          <w:rFonts w:eastAsiaTheme="minorEastAsia"/>
        </w:rPr>
        <w:t>where</w:t>
      </w:r>
      <w:r w:rsidR="00C714E3">
        <w:rPr>
          <w:rFonts w:eastAsiaTheme="minorEastAsia"/>
        </w:rPr>
        <w:t xml:space="preserve"> </w:t>
      </w:r>
      <w:r w:rsidR="00C714E3">
        <w:rPr>
          <w:rFonts w:eastAsiaTheme="minorEastAsia"/>
          <w:i/>
        </w:rPr>
        <w:t>u</w:t>
      </w:r>
      <w:r w:rsidR="00C8267B">
        <w:rPr>
          <w:rFonts w:eastAsiaTheme="minorEastAsia"/>
        </w:rPr>
        <w:t xml:space="preserve"> is the maximum search radius and </w:t>
      </w:r>
      <m:oMath>
        <m:r>
          <w:rPr>
            <w:rFonts w:ascii="Cambria Math" w:eastAsiaTheme="minorEastAsia" w:hAnsi="Cambria Math"/>
          </w:rPr>
          <m:t>h</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eastAsiaTheme="minorEastAsia" w:hAnsi="Cambria Math" w:cs="Times New Roman"/>
                    <w:color w:val="000000"/>
                    <w:sz w:val="22"/>
                  </w:rPr>
                  <m:t>θ</m:t>
                </m:r>
              </m:e>
            </m:acc>
          </m:e>
        </m:d>
      </m:oMath>
      <w:r w:rsidR="00C8267B">
        <w:rPr>
          <w:rFonts w:eastAsiaTheme="minorEastAsia"/>
        </w:rPr>
        <w:t xml:space="preserve"> is the density distribution of </w:t>
      </w:r>
      <w:r w:rsidR="00C8267B">
        <w:rPr>
          <w:rFonts w:eastAsiaTheme="minorEastAsia"/>
        </w:rPr>
        <w:lastRenderedPageBreak/>
        <w:t xml:space="preserve">carcasses with estimated parameter </w:t>
      </w:r>
      <w:proofErr w:type="gramStart"/>
      <w:r w:rsidR="00C8267B">
        <w:rPr>
          <w:rFonts w:eastAsiaTheme="minorEastAsia"/>
        </w:rPr>
        <w:t xml:space="preserve">vector </w:t>
      </w:r>
      <w:proofErr w:type="gramEnd"/>
      <m:oMath>
        <m:acc>
          <m:accPr>
            <m:ctrlPr>
              <w:rPr>
                <w:rFonts w:ascii="Cambria Math" w:hAnsi="Cambria Math"/>
                <w:i/>
              </w:rPr>
            </m:ctrlPr>
          </m:accPr>
          <m:e>
            <m:r>
              <w:rPr>
                <w:rFonts w:ascii="Cambria Math" w:hAnsi="Cambria Math"/>
              </w:rPr>
              <m:t>θ</m:t>
            </m:r>
          </m:e>
        </m:acc>
      </m:oMath>
      <w:r w:rsidR="00C8267B">
        <w:rPr>
          <w:rFonts w:eastAsiaTheme="minorEastAsia"/>
        </w:rPr>
        <w:t>), the adjustment occurs implicitly in the esti</w:t>
      </w:r>
      <w:r w:rsidR="00203E2F">
        <w:rPr>
          <w:rFonts w:eastAsiaTheme="minorEastAsia"/>
        </w:rPr>
        <w:t>mation of searcher efficiency (E</w:t>
      </w:r>
      <w:r w:rsidR="00C8267B">
        <w:rPr>
          <w:rFonts w:eastAsiaTheme="minorEastAsia"/>
        </w:rPr>
        <w:t xml:space="preserve">quations </w:t>
      </w:r>
      <w:r w:rsidR="001C15CC">
        <w:rPr>
          <w:rFonts w:eastAsiaTheme="minorEastAsia"/>
        </w:rPr>
        <w:t>1</w:t>
      </w:r>
      <w:r w:rsidR="00C8267B">
        <w:rPr>
          <w:rFonts w:eastAsiaTheme="minorEastAsia"/>
        </w:rPr>
        <w:t xml:space="preserve">, </w:t>
      </w:r>
      <w:r w:rsidR="001C15CC">
        <w:rPr>
          <w:rFonts w:eastAsiaTheme="minorEastAsia"/>
        </w:rPr>
        <w:t>2</w:t>
      </w:r>
      <w:r w:rsidR="00C8267B">
        <w:rPr>
          <w:rFonts w:eastAsiaTheme="minorEastAsia"/>
        </w:rPr>
        <w:t xml:space="preserve"> and </w:t>
      </w:r>
      <w:r w:rsidR="001C15CC">
        <w:rPr>
          <w:rFonts w:eastAsiaTheme="minorEastAsia"/>
        </w:rPr>
        <w:t>3</w:t>
      </w:r>
      <w:r w:rsidR="00C8267B">
        <w:rPr>
          <w:rFonts w:eastAsiaTheme="minorEastAsia"/>
        </w:rPr>
        <w:t>).</w:t>
      </w:r>
    </w:p>
    <w:p w:rsidR="007B7257" w:rsidRDefault="007B7257" w:rsidP="007B7257"/>
    <w:p w:rsidR="0022110A" w:rsidRPr="00B334A5" w:rsidRDefault="0022110A" w:rsidP="0022110A">
      <w:pPr>
        <w:pStyle w:val="Heading3"/>
      </w:pPr>
      <w:r>
        <w:t xml:space="preserve">Carcass </w:t>
      </w:r>
      <w:r w:rsidRPr="00D9243C">
        <w:t>Persistence</w:t>
      </w:r>
    </w:p>
    <w:p w:rsidR="0022110A" w:rsidRDefault="0022110A" w:rsidP="0022110A">
      <w:pPr>
        <w:ind w:firstLine="720"/>
        <w:rPr>
          <w:rFonts w:cs="Arial"/>
        </w:rPr>
      </w:pPr>
      <w:r>
        <w:rPr>
          <w:rFonts w:cs="Arial"/>
        </w:rPr>
        <w:t xml:space="preserve">Carcass persistence was modeled as a function of bird type (raptor </w:t>
      </w:r>
      <w:r w:rsidR="00A03D0A">
        <w:rPr>
          <w:rFonts w:cs="Arial"/>
        </w:rPr>
        <w:t>or</w:t>
      </w:r>
      <w:r>
        <w:rPr>
          <w:rFonts w:cs="Arial"/>
        </w:rPr>
        <w:t xml:space="preserve"> game bird), visibility class, and the interaction between bird type and visibility. The average probability of persistence of a carcass was estimated from an interval censored carcass persistence survival model [3]. Exponential, log-logistic, lognormal, and Weibull distributions were fit using methods and with distribution parameterizations detailed in </w:t>
      </w:r>
      <w:proofErr w:type="spellStart"/>
      <w:r>
        <w:rPr>
          <w:rFonts w:cs="Arial"/>
        </w:rPr>
        <w:t>Dalthorp</w:t>
      </w:r>
      <w:proofErr w:type="spellEnd"/>
      <w:r>
        <w:rPr>
          <w:rFonts w:cs="Arial"/>
        </w:rPr>
        <w:t xml:space="preserve"> et al. [</w:t>
      </w:r>
      <w:r w:rsidR="00E7013D">
        <w:rPr>
          <w:rFonts w:cs="Arial"/>
        </w:rPr>
        <w:t>1</w:t>
      </w:r>
      <w:r w:rsidR="0006754B">
        <w:rPr>
          <w:rFonts w:cs="Arial"/>
        </w:rPr>
        <w:t>7</w:t>
      </w:r>
      <w:r>
        <w:rPr>
          <w:rFonts w:cs="Arial"/>
        </w:rPr>
        <w:t xml:space="preserve">] and the best model was selected using AICc. We fit models for Juniper Canyon (JC), Big Horn (BH) I, and BH II combined in 2013-2014; JC, BH I and BH II combined in 2015; and for Shiloh I (three models, total). We did not fit separate models for JC, BH I, and BH II because these facilities are adjacent to one another. We assumed that the three facilities had similar carcass persistence characteristics due to the close spatial proximity. </w:t>
      </w:r>
    </w:p>
    <w:p w:rsidR="0022110A" w:rsidRDefault="0022110A" w:rsidP="0022110A">
      <w:pPr>
        <w:ind w:firstLine="720"/>
        <w:rPr>
          <w:rFonts w:eastAsiaTheme="minorEastAsia" w:cs="Arial"/>
        </w:rPr>
      </w:pPr>
      <w:r>
        <w:rPr>
          <w:rFonts w:cs="Arial"/>
        </w:rPr>
        <w:t xml:space="preserve">For </w:t>
      </w:r>
      <w:r>
        <w:rPr>
          <w:rFonts w:eastAsiaTheme="minorEastAsia" w:cs="Arial"/>
        </w:rPr>
        <w:t xml:space="preserve">a search interval, </w:t>
      </w:r>
      <w:r w:rsidR="00C714E3">
        <w:rPr>
          <w:rFonts w:eastAsiaTheme="minorEastAsia" w:cs="Arial"/>
          <w:i/>
        </w:rPr>
        <w:t>I</w:t>
      </w:r>
      <w:r>
        <w:rPr>
          <w:rFonts w:eastAsiaTheme="minorEastAsia" w:cs="Arial"/>
        </w:rPr>
        <w:t>, Dalthorp et al.’s [</w:t>
      </w:r>
      <w:r w:rsidR="00E7013D">
        <w:rPr>
          <w:rFonts w:eastAsiaTheme="minorEastAsia" w:cs="Arial"/>
        </w:rPr>
        <w:t>1</w:t>
      </w:r>
      <w:r w:rsidR="0006754B">
        <w:rPr>
          <w:rFonts w:eastAsiaTheme="minorEastAsia" w:cs="Arial"/>
        </w:rPr>
        <w:t>7</w:t>
      </w:r>
      <w:r>
        <w:rPr>
          <w:rFonts w:eastAsiaTheme="minorEastAsia" w:cs="Arial"/>
        </w:rPr>
        <w:t xml:space="preserve">] approach produces an estimate of the average probability that a carcass arriving </w:t>
      </w:r>
      <w:r w:rsidR="00C714E3">
        <w:rPr>
          <w:rFonts w:eastAsiaTheme="minorEastAsia" w:cs="Arial"/>
        </w:rPr>
        <w:t>{0,</w:t>
      </w:r>
      <w:r w:rsidR="001366B4">
        <w:rPr>
          <w:rFonts w:eastAsiaTheme="minorEastAsia" w:cs="Arial"/>
        </w:rPr>
        <w:t xml:space="preserve"> </w:t>
      </w:r>
      <w:r w:rsidR="00C714E3">
        <w:rPr>
          <w:rFonts w:eastAsiaTheme="minorEastAsia" w:cs="Arial"/>
        </w:rPr>
        <w:t>1,</w:t>
      </w:r>
      <w:r w:rsidR="001366B4">
        <w:rPr>
          <w:rFonts w:eastAsiaTheme="minorEastAsia" w:cs="Arial"/>
        </w:rPr>
        <w:t xml:space="preserve"> </w:t>
      </w:r>
      <w:r w:rsidR="00C714E3">
        <w:rPr>
          <w:rFonts w:eastAsiaTheme="minorEastAsia" w:cs="Arial"/>
        </w:rPr>
        <w:t>2</w:t>
      </w:r>
      <w:proofErr w:type="gramStart"/>
      <w:r w:rsidR="00C714E3">
        <w:rPr>
          <w:rFonts w:eastAsiaTheme="minorEastAsia" w:cs="Arial"/>
        </w:rPr>
        <w:t>,…,</w:t>
      </w:r>
      <w:proofErr w:type="gramEnd"/>
      <w:r w:rsidR="001366B4">
        <w:rPr>
          <w:rFonts w:eastAsiaTheme="minorEastAsia" w:cs="Arial"/>
        </w:rPr>
        <w:t xml:space="preserve"> </w:t>
      </w:r>
      <w:r w:rsidR="00C714E3">
        <w:rPr>
          <w:rFonts w:eastAsiaTheme="minorEastAsia" w:cs="Arial"/>
          <w:i/>
        </w:rPr>
        <w:t>I</w:t>
      </w:r>
      <w:r w:rsidR="00C714E3">
        <w:rPr>
          <w:rFonts w:eastAsiaTheme="minorEastAsia" w:cs="Arial"/>
        </w:rPr>
        <w:t>}</w:t>
      </w:r>
      <w:r>
        <w:rPr>
          <w:rFonts w:eastAsiaTheme="minorEastAsia" w:cs="Arial"/>
        </w:rPr>
        <w:t xml:space="preserve"> days before the search will persist until the search, rather than be removed by biotic (e.g., scavenging or decomposition) or abiotic (e.g., burial by farm equipment) means. Assuming carcass persistence times follow a probability distribution,</w:t>
      </w:r>
      <w:r w:rsidR="00C714E3">
        <w:rPr>
          <w:rFonts w:eastAsiaTheme="minorEastAsia" w:cs="Arial"/>
        </w:rPr>
        <w:t xml:space="preserve"> </w:t>
      </w:r>
      <w:proofErr w:type="gramStart"/>
      <w:r w:rsidR="00C714E3">
        <w:rPr>
          <w:rFonts w:eastAsiaTheme="minorEastAsia" w:cs="Arial"/>
          <w:i/>
        </w:rPr>
        <w:t>f</w:t>
      </w:r>
      <w:r w:rsidR="00C714E3">
        <w:rPr>
          <w:rFonts w:eastAsiaTheme="minorEastAsia" w:cs="Arial"/>
        </w:rPr>
        <w:t>(</w:t>
      </w:r>
      <w:proofErr w:type="gramEnd"/>
      <w:r w:rsidR="00C714E3">
        <w:rPr>
          <w:rFonts w:eastAsiaTheme="minorEastAsia" w:cs="Arial"/>
          <w:i/>
        </w:rPr>
        <w:t>d</w:t>
      </w:r>
      <w:r w:rsidR="00C714E3">
        <w:rPr>
          <w:rFonts w:eastAsiaTheme="minorEastAsia" w:cs="Arial"/>
        </w:rPr>
        <w:t>)</w:t>
      </w:r>
      <w:r>
        <w:rPr>
          <w:rFonts w:eastAsiaTheme="minorEastAsia" w:cs="Arial"/>
        </w:rPr>
        <w:t xml:space="preserve"> with a cumulative probability function,</w:t>
      </w:r>
      <w:r w:rsidR="00C714E3">
        <w:rPr>
          <w:rFonts w:eastAsiaTheme="minorEastAsia" w:cs="Arial"/>
        </w:rPr>
        <w:t xml:space="preserve"> </w:t>
      </w:r>
      <w:r w:rsidR="00C714E3">
        <w:rPr>
          <w:rFonts w:eastAsiaTheme="minorEastAsia" w:cs="Arial"/>
          <w:i/>
        </w:rPr>
        <w:t>F</w:t>
      </w:r>
      <w:r w:rsidR="00C714E3">
        <w:rPr>
          <w:rFonts w:eastAsiaTheme="minorEastAsia" w:cs="Arial"/>
        </w:rPr>
        <w:t>(</w:t>
      </w:r>
      <w:r w:rsidR="00C714E3">
        <w:rPr>
          <w:rFonts w:eastAsiaTheme="minorEastAsia" w:cs="Arial"/>
          <w:i/>
        </w:rPr>
        <w:t>d</w:t>
      </w:r>
      <w:r w:rsidR="00C714E3">
        <w:rPr>
          <w:rFonts w:eastAsiaTheme="minorEastAsia" w:cs="Arial"/>
        </w:rPr>
        <w:t>)</w:t>
      </w:r>
      <w:r>
        <w:rPr>
          <w:rFonts w:eastAsiaTheme="minorEastAsia" w:cs="Arial"/>
        </w:rPr>
        <w:t>, the probability of persistence until time</w:t>
      </w:r>
      <w:r w:rsidR="00C714E3">
        <w:rPr>
          <w:rFonts w:eastAsiaTheme="minorEastAsia" w:cs="Arial"/>
        </w:rPr>
        <w:t xml:space="preserve"> </w:t>
      </w:r>
      <w:r w:rsidR="00C714E3">
        <w:rPr>
          <w:rFonts w:eastAsiaTheme="minorEastAsia" w:cs="Arial"/>
          <w:i/>
        </w:rPr>
        <w:t>d</w:t>
      </w:r>
      <w:r>
        <w:rPr>
          <w:rFonts w:eastAsiaTheme="minorEastAsia" w:cs="Arial"/>
        </w:rPr>
        <w:t xml:space="preserve"> is </w:t>
      </w:r>
      <w:r w:rsidR="00C714E3">
        <w:rPr>
          <w:rFonts w:eastAsiaTheme="minorEastAsia" w:cs="Arial"/>
        </w:rPr>
        <w:t xml:space="preserve">1 – </w:t>
      </w:r>
      <w:r w:rsidR="00C714E3" w:rsidRPr="00C714E3">
        <w:rPr>
          <w:rFonts w:eastAsiaTheme="minorEastAsia" w:cs="Arial"/>
          <w:i/>
        </w:rPr>
        <w:t>F</w:t>
      </w:r>
      <w:r w:rsidR="00C714E3">
        <w:rPr>
          <w:rFonts w:eastAsiaTheme="minorEastAsia" w:cs="Arial"/>
        </w:rPr>
        <w:t>(</w:t>
      </w:r>
      <w:r w:rsidR="00C714E3" w:rsidRPr="00C714E3">
        <w:rPr>
          <w:rFonts w:eastAsiaTheme="minorEastAsia" w:cs="Arial"/>
          <w:i/>
        </w:rPr>
        <w:t>d</w:t>
      </w:r>
      <w:r w:rsidR="00C714E3">
        <w:rPr>
          <w:rFonts w:eastAsiaTheme="minorEastAsia" w:cs="Arial"/>
        </w:rPr>
        <w:t>)</w:t>
      </w:r>
      <w:r>
        <w:rPr>
          <w:rFonts w:eastAsiaTheme="minorEastAsia" w:cs="Arial"/>
        </w:rPr>
        <w:t>. If carcass arrival is uniform in time so that the probability of arrival is uniform between</w:t>
      </w:r>
      <w:r w:rsidR="00DC26DA">
        <w:rPr>
          <w:rFonts w:eastAsiaTheme="minorEastAsia" w:cs="Arial"/>
        </w:rPr>
        <w:t xml:space="preserve"> days</w:t>
      </w:r>
      <w:r w:rsidR="00C714E3">
        <w:rPr>
          <w:rFonts w:eastAsiaTheme="minorEastAsia" w:cs="Arial"/>
        </w:rPr>
        <w:t xml:space="preserve"> 0</w:t>
      </w:r>
      <w:r>
        <w:rPr>
          <w:rFonts w:eastAsiaTheme="minorEastAsia" w:cs="Arial"/>
        </w:rPr>
        <w:t xml:space="preserve"> and</w:t>
      </w:r>
      <w:r w:rsidR="00C714E3">
        <w:rPr>
          <w:rFonts w:eastAsiaTheme="minorEastAsia" w:cs="Arial"/>
        </w:rPr>
        <w:t xml:space="preserve"> </w:t>
      </w:r>
      <w:r w:rsidR="00C714E3">
        <w:rPr>
          <w:rFonts w:eastAsiaTheme="minorEastAsia" w:cs="Arial"/>
          <w:i/>
        </w:rPr>
        <w:t>I</w:t>
      </w:r>
      <w:r w:rsidR="00DC26DA">
        <w:rPr>
          <w:rFonts w:eastAsiaTheme="minorEastAsia" w:cs="Arial"/>
        </w:rPr>
        <w:t xml:space="preserve"> prior to a search</w:t>
      </w:r>
      <w:r>
        <w:rPr>
          <w:rFonts w:eastAsiaTheme="minorEastAsia" w:cs="Arial"/>
        </w:rPr>
        <w:t xml:space="preserve">, the average persistence probability </w:t>
      </w:r>
      <w:r w:rsidR="005D0338">
        <w:rPr>
          <w:rFonts w:eastAsiaTheme="minorEastAsia" w:cs="Arial"/>
        </w:rPr>
        <w:t>for a carcass arriving in the first interval and persisting until the first search is</w:t>
      </w:r>
    </w:p>
    <w:p w:rsidR="0022110A" w:rsidRPr="00214B24" w:rsidRDefault="0022110A" w:rsidP="0022110A">
      <w:pPr>
        <w:tabs>
          <w:tab w:val="center" w:pos="3960"/>
          <w:tab w:val="right" w:pos="8640"/>
        </w:tabs>
        <w:ind w:firstLine="720"/>
        <w:rPr>
          <w:rFonts w:eastAsiaTheme="minorEastAsia" w:cs="Arial"/>
        </w:rPr>
      </w:pPr>
      <w:r>
        <w:rPr>
          <w:rFonts w:eastAsiaTheme="minorEastAsia" w:cs="Arial"/>
        </w:rPr>
        <w:tab/>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1, 1</m:t>
            </m:r>
          </m:sub>
        </m:sSub>
        <m:r>
          <w:rPr>
            <w:rFonts w:ascii="Cambria Math" w:eastAsiaTheme="minorEastAsia" w:hAnsi="Cambria Math" w:cs="Arial"/>
          </w:rPr>
          <m:t xml:space="preserve">= </m:t>
        </m:r>
        <m:f>
          <m:fPr>
            <m:ctrlPr>
              <w:rPr>
                <w:rFonts w:ascii="Cambria Math" w:eastAsiaTheme="minorEastAsia" w:hAnsi="Cambria Math" w:cs="Arial"/>
                <w:i/>
              </w:rPr>
            </m:ctrlPr>
          </m:fPr>
          <m:num>
            <m:nary>
              <m:naryPr>
                <m:limLoc m:val="subSup"/>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I</m:t>
                </m:r>
              </m:sup>
              <m:e>
                <m:r>
                  <w:rPr>
                    <w:rFonts w:ascii="Cambria Math" w:eastAsiaTheme="minorEastAsia" w:hAnsi="Cambria Math" w:cs="Arial"/>
                  </w:rPr>
                  <m:t>1-F</m:t>
                </m:r>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 xml:space="preserve"> dd</m:t>
                </m:r>
              </m:e>
            </m:nary>
          </m:num>
          <m:den>
            <m:r>
              <w:rPr>
                <w:rFonts w:ascii="Cambria Math" w:eastAsiaTheme="minorEastAsia" w:hAnsi="Cambria Math" w:cs="Arial"/>
              </w:rPr>
              <m:t>I</m:t>
            </m:r>
          </m:den>
        </m:f>
      </m:oMath>
      <w:r>
        <w:rPr>
          <w:rFonts w:eastAsiaTheme="minorEastAsia" w:cs="Arial"/>
        </w:rPr>
        <w:tab/>
        <w:t>(</w:t>
      </w:r>
      <w:r w:rsidR="005E535B">
        <w:rPr>
          <w:rFonts w:eastAsiaTheme="minorEastAsia" w:cs="Arial"/>
        </w:rPr>
        <w:t>6</w:t>
      </w:r>
      <w:r>
        <w:rPr>
          <w:rFonts w:eastAsiaTheme="minorEastAsia" w:cs="Arial"/>
        </w:rPr>
        <w:t>)</w:t>
      </w:r>
    </w:p>
    <w:p w:rsidR="0022110A" w:rsidRDefault="0022110A" w:rsidP="0022110A">
      <w:pPr>
        <w:ind w:firstLine="720"/>
        <w:rPr>
          <w:rFonts w:eastAsiaTheme="minorEastAsia" w:cs="Arial"/>
        </w:rPr>
      </w:pPr>
      <w:r>
        <w:rPr>
          <w:rFonts w:eastAsiaTheme="minorEastAsia" w:cs="Arial"/>
        </w:rPr>
        <w:lastRenderedPageBreak/>
        <w:t xml:space="preserve">A minor modification of this formula accommodates carcasses that may be missed on the first search and discovered on a subsequent search (the </w:t>
      </w:r>
      <w:proofErr w:type="spellStart"/>
      <w:r>
        <w:rPr>
          <w:rFonts w:eastAsiaTheme="minorEastAsia" w:cs="Arial"/>
          <w:i/>
        </w:rPr>
        <w:t>j</w:t>
      </w:r>
      <w:r w:rsidRPr="00133D11">
        <w:rPr>
          <w:rFonts w:eastAsiaTheme="minorEastAsia" w:cs="Arial"/>
          <w:i/>
          <w:vertAlign w:val="superscript"/>
        </w:rPr>
        <w:t>th</w:t>
      </w:r>
      <w:proofErr w:type="spellEnd"/>
      <w:r w:rsidR="001366B4" w:rsidRPr="001366B4">
        <w:rPr>
          <w:rFonts w:eastAsiaTheme="minorEastAsia" w:cs="Arial"/>
          <w:i/>
        </w:rPr>
        <w:t xml:space="preserve"> </w:t>
      </w:r>
      <w:r w:rsidR="001366B4">
        <w:rPr>
          <w:rFonts w:eastAsiaTheme="minorEastAsia" w:cs="Arial"/>
        </w:rPr>
        <w:t>s</w:t>
      </w:r>
      <w:r>
        <w:rPr>
          <w:rFonts w:eastAsiaTheme="minorEastAsia" w:cs="Arial"/>
        </w:rPr>
        <w:t xml:space="preserve">earch). The average probability </w:t>
      </w:r>
      <w:r w:rsidR="005D0338">
        <w:rPr>
          <w:rFonts w:eastAsiaTheme="minorEastAsia" w:cs="Arial"/>
        </w:rPr>
        <w:t xml:space="preserve">of persistence until the </w:t>
      </w:r>
      <w:proofErr w:type="spellStart"/>
      <w:r w:rsidR="005D0338" w:rsidRPr="00133D11">
        <w:rPr>
          <w:rFonts w:eastAsiaTheme="minorEastAsia" w:cs="Arial"/>
          <w:i/>
        </w:rPr>
        <w:t>j</w:t>
      </w:r>
      <w:r w:rsidR="005D0338" w:rsidRPr="00133D11">
        <w:rPr>
          <w:rFonts w:eastAsiaTheme="minorEastAsia" w:cs="Arial"/>
          <w:i/>
          <w:vertAlign w:val="superscript"/>
        </w:rPr>
        <w:t>th</w:t>
      </w:r>
      <w:proofErr w:type="spellEnd"/>
      <w:r w:rsidR="005D0338">
        <w:rPr>
          <w:rFonts w:eastAsiaTheme="minorEastAsia" w:cs="Arial"/>
        </w:rPr>
        <w:t xml:space="preserve"> search for a</w:t>
      </w:r>
      <w:r>
        <w:rPr>
          <w:rFonts w:eastAsiaTheme="minorEastAsia" w:cs="Arial"/>
        </w:rPr>
        <w:t xml:space="preserve"> carcass </w:t>
      </w:r>
      <w:r w:rsidR="005D0338">
        <w:rPr>
          <w:rFonts w:eastAsiaTheme="minorEastAsia" w:cs="Arial"/>
        </w:rPr>
        <w:t xml:space="preserve">that arrived during the first interval and </w:t>
      </w:r>
      <w:r>
        <w:rPr>
          <w:rFonts w:eastAsiaTheme="minorEastAsia" w:cs="Arial"/>
        </w:rPr>
        <w:t xml:space="preserve">persisted </w:t>
      </w:r>
      <w:r w:rsidR="005D0338">
        <w:rPr>
          <w:rFonts w:eastAsiaTheme="minorEastAsia" w:cs="Arial"/>
        </w:rPr>
        <w:t>until</w:t>
      </w:r>
      <w:r>
        <w:rPr>
          <w:rFonts w:eastAsiaTheme="minorEastAsia" w:cs="Arial"/>
        </w:rPr>
        <w:t xml:space="preserve"> the </w:t>
      </w:r>
      <w:r w:rsidRPr="00133D11">
        <w:rPr>
          <w:rFonts w:eastAsiaTheme="minorEastAsia" w:cs="Arial"/>
          <w:i/>
        </w:rPr>
        <w:t>j – 1</w:t>
      </w:r>
      <w:r w:rsidRPr="00133D11">
        <w:rPr>
          <w:rFonts w:eastAsiaTheme="minorEastAsia" w:cs="Arial"/>
          <w:i/>
          <w:vertAlign w:val="superscript"/>
        </w:rPr>
        <w:t>th</w:t>
      </w:r>
      <w:r>
        <w:rPr>
          <w:rFonts w:eastAsiaTheme="minorEastAsia" w:cs="Arial"/>
        </w:rPr>
        <w:t xml:space="preserve"> search</w:t>
      </w:r>
      <w:r w:rsidR="00EF18F0">
        <w:rPr>
          <w:rFonts w:eastAsiaTheme="minorEastAsia" w:cs="Arial"/>
        </w:rPr>
        <w:t>:</w:t>
      </w:r>
      <w:r>
        <w:rPr>
          <w:rFonts w:eastAsiaTheme="minorEastAsia" w:cs="Arial"/>
        </w:rPr>
        <w:t xml:space="preserve"> </w:t>
      </w:r>
    </w:p>
    <w:p w:rsidR="0022110A" w:rsidRPr="006C6E00" w:rsidRDefault="0022110A" w:rsidP="0022110A">
      <w:pPr>
        <w:tabs>
          <w:tab w:val="center" w:pos="3960"/>
          <w:tab w:val="right" w:pos="8640"/>
        </w:tabs>
        <w:ind w:firstLine="720"/>
        <w:rPr>
          <w:rFonts w:eastAsiaTheme="minorEastAsia"/>
        </w:rPr>
      </w:pPr>
      <w:r>
        <w:rPr>
          <w:rFonts w:eastAsiaTheme="minorEastAsia" w:cs="Arial"/>
        </w:rPr>
        <w:tab/>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 j</m:t>
            </m:r>
          </m:sub>
        </m:sSub>
        <m:r>
          <w:rPr>
            <w:rFonts w:ascii="Cambria Math" w:eastAsiaTheme="minorEastAsia" w:hAnsi="Cambria Math" w:cs="Arial"/>
          </w:rPr>
          <m:t xml:space="preserve">= </m:t>
        </m:r>
        <m:f>
          <m:fPr>
            <m:ctrlPr>
              <w:rPr>
                <w:rFonts w:ascii="Cambria Math" w:eastAsiaTheme="minorEastAsia" w:hAnsi="Cambria Math" w:cs="Arial"/>
                <w:i/>
              </w:rPr>
            </m:ctrlPr>
          </m:fPr>
          <m:num>
            <m:nary>
              <m:naryPr>
                <m:limLoc m:val="subSup"/>
                <m:ctrlPr>
                  <w:rPr>
                    <w:rFonts w:ascii="Cambria Math" w:eastAsiaTheme="minorEastAsia" w:hAnsi="Cambria Math" w:cs="Arial"/>
                    <w:i/>
                  </w:rPr>
                </m:ctrlPr>
              </m:naryPr>
              <m:sub>
                <m:d>
                  <m:dPr>
                    <m:ctrlPr>
                      <w:rPr>
                        <w:rFonts w:ascii="Cambria Math" w:eastAsiaTheme="minorEastAsia" w:hAnsi="Cambria Math" w:cs="Arial"/>
                        <w:i/>
                      </w:rPr>
                    </m:ctrlPr>
                  </m:dPr>
                  <m:e>
                    <m:r>
                      <w:rPr>
                        <w:rFonts w:ascii="Cambria Math" w:eastAsiaTheme="minorEastAsia" w:hAnsi="Cambria Math" w:cs="Arial"/>
                      </w:rPr>
                      <m:t>j-1</m:t>
                    </m:r>
                  </m:e>
                </m:d>
                <m:r>
                  <w:rPr>
                    <w:rFonts w:ascii="Cambria Math" w:eastAsiaTheme="minorEastAsia" w:hAnsi="Cambria Math" w:cs="Arial"/>
                  </w:rPr>
                  <m:t xml:space="preserve"> × I</m:t>
                </m:r>
              </m:sub>
              <m:sup>
                <m:r>
                  <w:rPr>
                    <w:rFonts w:ascii="Cambria Math" w:eastAsiaTheme="minorEastAsia" w:hAnsi="Cambria Math" w:cs="Arial"/>
                  </w:rPr>
                  <m:t>j × I</m:t>
                </m:r>
              </m:sup>
              <m:e>
                <m:r>
                  <w:rPr>
                    <w:rFonts w:ascii="Cambria Math" w:eastAsiaTheme="minorEastAsia" w:hAnsi="Cambria Math" w:cs="Arial"/>
                  </w:rPr>
                  <m:t>1-F</m:t>
                </m:r>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 xml:space="preserve"> dd</m:t>
                </m:r>
              </m:e>
            </m:nary>
          </m:num>
          <m:den>
            <m:nary>
              <m:naryPr>
                <m:limLoc m:val="subSup"/>
                <m:ctrlPr>
                  <w:rPr>
                    <w:rFonts w:ascii="Cambria Math" w:eastAsiaTheme="minorEastAsia" w:hAnsi="Cambria Math" w:cs="Arial"/>
                    <w:i/>
                  </w:rPr>
                </m:ctrlPr>
              </m:naryPr>
              <m:sub>
                <m:d>
                  <m:dPr>
                    <m:ctrlPr>
                      <w:rPr>
                        <w:rFonts w:ascii="Cambria Math" w:eastAsiaTheme="minorEastAsia" w:hAnsi="Cambria Math" w:cs="Arial"/>
                        <w:i/>
                      </w:rPr>
                    </m:ctrlPr>
                  </m:dPr>
                  <m:e>
                    <m:r>
                      <w:rPr>
                        <w:rFonts w:ascii="Cambria Math" w:eastAsiaTheme="minorEastAsia" w:hAnsi="Cambria Math" w:cs="Arial"/>
                      </w:rPr>
                      <m:t>j-2</m:t>
                    </m:r>
                  </m:e>
                </m:d>
                <m:r>
                  <w:rPr>
                    <w:rFonts w:ascii="Cambria Math" w:eastAsiaTheme="minorEastAsia" w:hAnsi="Cambria Math" w:cs="Arial"/>
                  </w:rPr>
                  <m:t xml:space="preserve"> × I</m:t>
                </m:r>
              </m:sub>
              <m:sup>
                <m:d>
                  <m:dPr>
                    <m:ctrlPr>
                      <w:rPr>
                        <w:rFonts w:ascii="Cambria Math" w:eastAsiaTheme="minorEastAsia" w:hAnsi="Cambria Math" w:cs="Arial"/>
                        <w:i/>
                      </w:rPr>
                    </m:ctrlPr>
                  </m:dPr>
                  <m:e>
                    <m:r>
                      <w:rPr>
                        <w:rFonts w:ascii="Cambria Math" w:eastAsiaTheme="minorEastAsia" w:hAnsi="Cambria Math" w:cs="Arial"/>
                      </w:rPr>
                      <m:t>j -1</m:t>
                    </m:r>
                  </m:e>
                </m:d>
                <m:r>
                  <w:rPr>
                    <w:rFonts w:ascii="Cambria Math" w:eastAsiaTheme="minorEastAsia" w:hAnsi="Cambria Math" w:cs="Arial"/>
                  </w:rPr>
                  <m:t xml:space="preserve"> × I</m:t>
                </m:r>
              </m:sup>
              <m:e>
                <m:r>
                  <w:rPr>
                    <w:rFonts w:ascii="Cambria Math" w:eastAsiaTheme="minorEastAsia" w:hAnsi="Cambria Math" w:cs="Arial"/>
                  </w:rPr>
                  <m:t>1-F</m:t>
                </m:r>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 xml:space="preserve"> dd</m:t>
                </m:r>
              </m:e>
            </m:nary>
          </m:den>
        </m:f>
      </m:oMath>
      <w:r>
        <w:rPr>
          <w:rFonts w:eastAsiaTheme="minorEastAsia"/>
        </w:rPr>
        <w:tab/>
        <w:t>(</w:t>
      </w:r>
      <w:r w:rsidR="005E535B">
        <w:rPr>
          <w:rFonts w:eastAsiaTheme="minorEastAsia"/>
        </w:rPr>
        <w:t>7</w:t>
      </w:r>
      <w:r>
        <w:rPr>
          <w:rFonts w:eastAsiaTheme="minorEastAsia"/>
        </w:rPr>
        <w:t>)</w:t>
      </w:r>
    </w:p>
    <w:p w:rsidR="0022110A" w:rsidRDefault="000E312E" w:rsidP="0022110A">
      <w:pPr>
        <w:rPr>
          <w:rFonts w:eastAsiaTheme="minorEastAsia"/>
        </w:rPr>
      </w:pPr>
      <w:proofErr w:type="gramStart"/>
      <w:r>
        <w:rPr>
          <w:rFonts w:eastAsiaTheme="minorEastAsia"/>
        </w:rPr>
        <w:t>W</w:t>
      </w:r>
      <w:r w:rsidR="0022110A">
        <w:rPr>
          <w:rFonts w:eastAsiaTheme="minorEastAsia"/>
        </w:rPr>
        <w:t>here</w:t>
      </w:r>
      <w:r>
        <w:rPr>
          <w:rFonts w:eastAsiaTheme="minorEastAsia"/>
        </w:rPr>
        <w:t xml:space="preserve"> </w:t>
      </w:r>
      <w:r w:rsidRPr="000E312E">
        <w:rPr>
          <w:rFonts w:eastAsiaTheme="minorEastAsia"/>
          <w:i/>
        </w:rPr>
        <w:t>j</w:t>
      </w:r>
      <w:r>
        <w:rPr>
          <w:rFonts w:eastAsiaTheme="minorEastAsia"/>
        </w:rPr>
        <w:t xml:space="preserve"> </w:t>
      </w:r>
      <w:r>
        <w:rPr>
          <w:rFonts w:eastAsiaTheme="minorEastAsia" w:cs="Times New Roman"/>
        </w:rPr>
        <w:t>≥</w:t>
      </w:r>
      <w:r>
        <w:rPr>
          <w:rFonts w:eastAsiaTheme="minorEastAsia"/>
        </w:rPr>
        <w:t xml:space="preserve"> 2.</w:t>
      </w:r>
      <w:proofErr w:type="gramEnd"/>
    </w:p>
    <w:p w:rsidR="0022110A" w:rsidRDefault="0022110A" w:rsidP="00A03D0A"/>
    <w:p w:rsidR="007B7257" w:rsidRDefault="007B7257" w:rsidP="00D9243C">
      <w:pPr>
        <w:pStyle w:val="Heading3"/>
      </w:pPr>
      <w:r>
        <w:t>Overall Probability of Carcass Detection</w:t>
      </w:r>
    </w:p>
    <w:p w:rsidR="007B7257" w:rsidRDefault="007B7257" w:rsidP="007B7257">
      <w:pPr>
        <w:ind w:firstLine="720"/>
        <w:rPr>
          <w:rFonts w:eastAsiaTheme="minorEastAsia"/>
        </w:rPr>
      </w:pPr>
      <w:r>
        <w:t xml:space="preserve">The detection probability for any particular carcass depends on when it arrives at the facility because carcasses that arrive earlier during the study period have the potential to persist through more searches, and therefore have more opportunities to be discovered, than carcasses arriving later during the study period. </w:t>
      </w:r>
      <w:r w:rsidR="00E120B9">
        <w:t>We a</w:t>
      </w:r>
      <w:r>
        <w:t>s</w:t>
      </w:r>
      <w:r w:rsidR="00E120B9">
        <w:t>sume</w:t>
      </w:r>
      <w:r>
        <w:t xml:space="preserve"> that there are </w:t>
      </w:r>
      <w:r w:rsidR="000E312E">
        <w:rPr>
          <w:i/>
        </w:rPr>
        <w:t>q</w:t>
      </w:r>
      <w:r>
        <w:rPr>
          <w:rFonts w:eastAsiaTheme="minorEastAsia"/>
        </w:rPr>
        <w:t xml:space="preserve"> searches during the study period that occur on days</w:t>
      </w:r>
      <w:r w:rsidR="000E312E">
        <w:rPr>
          <w:rFonts w:eastAsiaTheme="minorEastAsia"/>
        </w:rPr>
        <w:t xml:space="preserve"> {</w:t>
      </w:r>
      <w:r w:rsidR="000E312E" w:rsidRPr="000E312E">
        <w:rPr>
          <w:rFonts w:eastAsiaTheme="minorEastAsia"/>
          <w:i/>
        </w:rPr>
        <w:t>d</w:t>
      </w:r>
      <w:r w:rsidR="000E312E" w:rsidRPr="000E312E">
        <w:rPr>
          <w:rFonts w:eastAsiaTheme="minorEastAsia"/>
          <w:vertAlign w:val="subscript"/>
        </w:rPr>
        <w:t>1</w:t>
      </w:r>
      <w:r w:rsidR="000E312E">
        <w:rPr>
          <w:rFonts w:eastAsiaTheme="minorEastAsia"/>
        </w:rPr>
        <w:t>,</w:t>
      </w:r>
      <w:r w:rsidR="001366B4">
        <w:rPr>
          <w:rFonts w:eastAsiaTheme="minorEastAsia"/>
        </w:rPr>
        <w:t xml:space="preserve"> </w:t>
      </w:r>
      <w:proofErr w:type="gramStart"/>
      <w:r w:rsidR="000E312E" w:rsidRPr="000E312E">
        <w:rPr>
          <w:rFonts w:eastAsiaTheme="minorEastAsia"/>
          <w:i/>
        </w:rPr>
        <w:t>d</w:t>
      </w:r>
      <w:r w:rsidR="000E312E" w:rsidRPr="000E312E">
        <w:rPr>
          <w:rFonts w:eastAsiaTheme="minorEastAsia"/>
          <w:vertAlign w:val="subscript"/>
        </w:rPr>
        <w:t>2</w:t>
      </w:r>
      <w:r w:rsidR="000E312E">
        <w:rPr>
          <w:rFonts w:eastAsiaTheme="minorEastAsia"/>
        </w:rPr>
        <w:t>,</w:t>
      </w:r>
      <w:r w:rsidR="001366B4">
        <w:rPr>
          <w:rFonts w:eastAsiaTheme="minorEastAsia"/>
        </w:rPr>
        <w:t xml:space="preserve"> </w:t>
      </w:r>
      <w:r w:rsidR="000E312E">
        <w:rPr>
          <w:rFonts w:eastAsiaTheme="minorEastAsia"/>
        </w:rPr>
        <w:t>…</w:t>
      </w:r>
      <w:proofErr w:type="gramEnd"/>
      <w:r w:rsidR="000E312E">
        <w:rPr>
          <w:rFonts w:eastAsiaTheme="minorEastAsia"/>
        </w:rPr>
        <w:t xml:space="preserve"> </w:t>
      </w:r>
      <w:proofErr w:type="spellStart"/>
      <w:r w:rsidR="000E312E" w:rsidRPr="000E312E">
        <w:rPr>
          <w:rFonts w:eastAsiaTheme="minorEastAsia"/>
          <w:i/>
        </w:rPr>
        <w:t>d</w:t>
      </w:r>
      <w:r w:rsidR="000E312E" w:rsidRPr="000E312E">
        <w:rPr>
          <w:rFonts w:eastAsiaTheme="minorEastAsia"/>
          <w:i/>
          <w:vertAlign w:val="subscript"/>
        </w:rPr>
        <w:t>q</w:t>
      </w:r>
      <w:proofErr w:type="spellEnd"/>
      <w:r w:rsidR="000E312E">
        <w:rPr>
          <w:rFonts w:eastAsiaTheme="minorEastAsia"/>
        </w:rPr>
        <w:t>}</w:t>
      </w:r>
      <w:r>
        <w:rPr>
          <w:rFonts w:eastAsiaTheme="minorEastAsia"/>
        </w:rPr>
        <w:t xml:space="preserve">, </w:t>
      </w:r>
      <w:r w:rsidR="00E120B9">
        <w:rPr>
          <w:rFonts w:eastAsiaTheme="minorEastAsia"/>
        </w:rPr>
        <w:t xml:space="preserve">and </w:t>
      </w:r>
      <w:r>
        <w:rPr>
          <w:rFonts w:eastAsiaTheme="minorEastAsia"/>
        </w:rPr>
        <w:t>we assume there are no carcasses available when the study period begins on day</w:t>
      </w:r>
      <w:r w:rsidR="001366B4">
        <w:rPr>
          <w:rFonts w:eastAsiaTheme="minorEastAsia"/>
        </w:rPr>
        <w:t xml:space="preserve"> </w:t>
      </w:r>
      <w:r w:rsidR="001366B4" w:rsidRPr="001366B4">
        <w:rPr>
          <w:rFonts w:eastAsiaTheme="minorEastAsia"/>
          <w:i/>
        </w:rPr>
        <w:t>d</w:t>
      </w:r>
      <w:r w:rsidR="001366B4" w:rsidRPr="001366B4">
        <w:rPr>
          <w:rFonts w:eastAsiaTheme="minorEastAsia"/>
          <w:i/>
          <w:vertAlign w:val="subscript"/>
        </w:rPr>
        <w:t>0</w:t>
      </w:r>
      <w:r w:rsidR="001366B4" w:rsidRPr="001366B4">
        <w:rPr>
          <w:rFonts w:eastAsiaTheme="minorEastAsia"/>
        </w:rPr>
        <w:t xml:space="preserve"> = 0</w:t>
      </w:r>
      <w:r w:rsidR="00782FFE">
        <w:rPr>
          <w:rFonts w:eastAsiaTheme="minorEastAsia"/>
        </w:rPr>
        <w:t>.</w:t>
      </w:r>
      <w:r>
        <w:rPr>
          <w:rFonts w:eastAsiaTheme="minorEastAsia"/>
        </w:rPr>
        <w:t xml:space="preserve"> The time interval</w:t>
      </w:r>
      <w:r w:rsidR="00782FFE">
        <w:rPr>
          <w:rFonts w:eastAsiaTheme="minorEastAsia"/>
        </w:rPr>
        <w:t xml:space="preserve"> </w:t>
      </w:r>
      <w:r w:rsidR="00782FFE" w:rsidRPr="00782FFE">
        <w:rPr>
          <w:rFonts w:eastAsiaTheme="minorEastAsia"/>
          <w:i/>
        </w:rPr>
        <w:t>d</w:t>
      </w:r>
      <w:r w:rsidR="00782FFE" w:rsidRPr="00782FFE">
        <w:rPr>
          <w:rFonts w:eastAsiaTheme="minorEastAsia"/>
          <w:i/>
          <w:vertAlign w:val="subscript"/>
        </w:rPr>
        <w:t>i-1</w:t>
      </w:r>
      <w:r w:rsidR="00782FFE">
        <w:rPr>
          <w:rFonts w:eastAsiaTheme="minorEastAsia"/>
        </w:rPr>
        <w:t xml:space="preserve"> to </w:t>
      </w:r>
      <w:r w:rsidR="00782FFE" w:rsidRPr="00782FFE">
        <w:rPr>
          <w:rFonts w:eastAsiaTheme="minorEastAsia"/>
          <w:i/>
        </w:rPr>
        <w:t>d</w:t>
      </w:r>
      <w:r w:rsidR="00782FFE" w:rsidRPr="00782FFE">
        <w:rPr>
          <w:rFonts w:eastAsiaTheme="minorEastAsia"/>
          <w:i/>
          <w:vertAlign w:val="subscript"/>
        </w:rPr>
        <w:t>i</w:t>
      </w:r>
      <w:r>
        <w:rPr>
          <w:rFonts w:eastAsiaTheme="minorEastAsia"/>
        </w:rPr>
        <w:t xml:space="preserve"> is the</w:t>
      </w:r>
      <w:r w:rsidR="00782FFE">
        <w:rPr>
          <w:rFonts w:eastAsiaTheme="minorEastAsia"/>
        </w:rPr>
        <w:t xml:space="preserve"> </w:t>
      </w:r>
      <w:proofErr w:type="spellStart"/>
      <w:r w:rsidR="00782FFE" w:rsidRPr="00782FFE">
        <w:rPr>
          <w:rFonts w:eastAsiaTheme="minorEastAsia"/>
          <w:i/>
        </w:rPr>
        <w:t>i</w:t>
      </w:r>
      <w:r w:rsidR="00782FFE" w:rsidRPr="00782FFE">
        <w:rPr>
          <w:rFonts w:eastAsiaTheme="minorEastAsia"/>
          <w:i/>
          <w:vertAlign w:val="superscript"/>
        </w:rPr>
        <w:t>th</w:t>
      </w:r>
      <w:proofErr w:type="spellEnd"/>
      <w:r>
        <w:rPr>
          <w:rFonts w:eastAsiaTheme="minorEastAsia"/>
        </w:rPr>
        <w:t xml:space="preserve"> arrival interval, and the fraction of carcasses arriving during the</w:t>
      </w:r>
      <w:r w:rsidR="000E312E">
        <w:rPr>
          <w:rFonts w:eastAsiaTheme="minorEastAsia"/>
        </w:rPr>
        <w:t xml:space="preserve"> </w:t>
      </w:r>
      <w:proofErr w:type="spellStart"/>
      <w:r w:rsidR="000E312E" w:rsidRPr="000E312E">
        <w:rPr>
          <w:rFonts w:eastAsiaTheme="minorEastAsia"/>
          <w:i/>
        </w:rPr>
        <w:t>i</w:t>
      </w:r>
      <w:r w:rsidR="000E312E" w:rsidRPr="000E312E">
        <w:rPr>
          <w:rFonts w:eastAsiaTheme="minorEastAsia"/>
          <w:i/>
          <w:vertAlign w:val="superscript"/>
        </w:rPr>
        <w:t>th</w:t>
      </w:r>
      <w:proofErr w:type="spellEnd"/>
      <w:r>
        <w:rPr>
          <w:rFonts w:eastAsiaTheme="minorEastAsia"/>
        </w:rPr>
        <w:t xml:space="preserve"> arrival interval is</w:t>
      </w:r>
      <w:r w:rsidR="000E312E">
        <w:rPr>
          <w:rFonts w:eastAsiaTheme="minorEastAsia"/>
        </w:rPr>
        <w:t xml:space="preserve"> </w:t>
      </w:r>
      <w:r w:rsidR="000E312E">
        <w:rPr>
          <w:rFonts w:eastAsiaTheme="minorEastAsia"/>
          <w:i/>
        </w:rPr>
        <w:t>c</w:t>
      </w:r>
      <w:r w:rsidR="000E312E" w:rsidRPr="000E312E">
        <w:rPr>
          <w:rFonts w:eastAsiaTheme="minorEastAsia"/>
          <w:i/>
          <w:vertAlign w:val="subscript"/>
        </w:rPr>
        <w:t>i</w:t>
      </w:r>
      <w:r>
        <w:rPr>
          <w:rFonts w:eastAsiaTheme="minorEastAsia"/>
        </w:rPr>
        <w:t>, where</w:t>
      </w:r>
      <w:r w:rsidR="009B4E6C">
        <w:rPr>
          <w:rFonts w:eastAsiaTheme="minorEastAsia"/>
        </w:rPr>
        <w:t>,</w:t>
      </w:r>
      <w:r>
        <w:rPr>
          <w:rFonts w:eastAsiaTheme="minorEastAsia"/>
        </w:rPr>
        <w:t xml:space="preserve"> </w:t>
      </w:r>
    </w:p>
    <w:p w:rsidR="007B7257" w:rsidRDefault="007B7257" w:rsidP="007B7257">
      <w:pPr>
        <w:tabs>
          <w:tab w:val="center" w:pos="3960"/>
          <w:tab w:val="right" w:pos="8640"/>
        </w:tabs>
        <w:ind w:firstLine="720"/>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=1.0</m:t>
        </m:r>
      </m:oMath>
      <w:r>
        <w:rPr>
          <w:rFonts w:eastAsiaTheme="minorEastAsia"/>
        </w:rPr>
        <w:tab/>
        <w:t>(8)</w:t>
      </w:r>
    </w:p>
    <w:p w:rsidR="007B7257" w:rsidRDefault="007B7257" w:rsidP="007B7257">
      <w:pPr>
        <w:ind w:firstLine="720"/>
        <w:rPr>
          <w:rFonts w:eastAsiaTheme="minorEastAsia"/>
        </w:rPr>
      </w:pPr>
      <w:r>
        <w:rPr>
          <w:rFonts w:eastAsiaTheme="minorEastAsia"/>
        </w:rPr>
        <w:t xml:space="preserve">If all of the </w:t>
      </w:r>
      <w:r w:rsidR="000E312E">
        <w:rPr>
          <w:rFonts w:eastAsiaTheme="minorEastAsia"/>
          <w:i/>
        </w:rPr>
        <w:t>c</w:t>
      </w:r>
      <w:r w:rsidR="000E312E" w:rsidRPr="000E312E">
        <w:rPr>
          <w:rFonts w:eastAsiaTheme="minorEastAsia"/>
          <w:i/>
          <w:vertAlign w:val="subscript"/>
        </w:rPr>
        <w:t>i</w:t>
      </w:r>
      <w:r>
        <w:rPr>
          <w:rFonts w:eastAsiaTheme="minorEastAsia"/>
        </w:rPr>
        <w:t xml:space="preserve"> are equal, that implies the same relative arrival rate of carcasses </w:t>
      </w:r>
      <w:r w:rsidR="00E120B9">
        <w:rPr>
          <w:rFonts w:eastAsiaTheme="minorEastAsia"/>
        </w:rPr>
        <w:t>during</w:t>
      </w:r>
      <w:r>
        <w:rPr>
          <w:rFonts w:eastAsiaTheme="minorEastAsia"/>
        </w:rPr>
        <w:t xml:space="preserve"> each search interval. This would be the case if, for example, the arrival phenology of carcasses is uniform in time and the search interval is constant between searches. The </w:t>
      </w:r>
      <w:r w:rsidR="000E312E">
        <w:rPr>
          <w:rFonts w:eastAsiaTheme="minorEastAsia"/>
          <w:i/>
        </w:rPr>
        <w:t>c</w:t>
      </w:r>
      <w:r w:rsidR="000E312E" w:rsidRPr="000E312E">
        <w:rPr>
          <w:rFonts w:eastAsiaTheme="minorEastAsia"/>
          <w:i/>
          <w:vertAlign w:val="subscript"/>
        </w:rPr>
        <w:t>i</w:t>
      </w:r>
      <w:r>
        <w:rPr>
          <w:rFonts w:eastAsiaTheme="minorEastAsia"/>
        </w:rPr>
        <w:t xml:space="preserve"> can be adjusted to reflect non-constant arrival phenology, non-constant search interval, or both, but for simplicity the</w:t>
      </w:r>
      <w:r w:rsidR="000E312E">
        <w:rPr>
          <w:rFonts w:eastAsiaTheme="minorEastAsia"/>
        </w:rPr>
        <w:t xml:space="preserve"> </w:t>
      </w:r>
      <w:r w:rsidR="000E312E">
        <w:rPr>
          <w:rFonts w:eastAsiaTheme="minorEastAsia"/>
          <w:i/>
        </w:rPr>
        <w:t>c</w:t>
      </w:r>
      <w:r w:rsidR="000E312E" w:rsidRPr="000E312E">
        <w:rPr>
          <w:rFonts w:eastAsiaTheme="minorEastAsia"/>
          <w:i/>
          <w:vertAlign w:val="subscript"/>
        </w:rPr>
        <w:t>i</w:t>
      </w:r>
      <w:r>
        <w:rPr>
          <w:rFonts w:eastAsiaTheme="minorEastAsia"/>
        </w:rPr>
        <w:t xml:space="preserve"> are often assumed to be equal. </w:t>
      </w:r>
    </w:p>
    <w:p w:rsidR="007B7257" w:rsidRDefault="007B7257" w:rsidP="007B7257">
      <w:pPr>
        <w:ind w:firstLine="720"/>
        <w:rPr>
          <w:rFonts w:eastAsiaTheme="minorEastAsia"/>
        </w:rPr>
      </w:pPr>
      <w:r>
        <w:rPr>
          <w:rFonts w:eastAsiaTheme="minorEastAsia"/>
        </w:rPr>
        <w:lastRenderedPageBreak/>
        <w:t>The probability that the carcasses arriving during the</w:t>
      </w:r>
      <w:r w:rsidR="000E312E">
        <w:rPr>
          <w:rFonts w:eastAsiaTheme="minorEastAsia"/>
        </w:rPr>
        <w:t xml:space="preserve"> </w:t>
      </w:r>
      <w:proofErr w:type="spellStart"/>
      <w:r w:rsidR="000E312E" w:rsidRPr="000E312E">
        <w:rPr>
          <w:rFonts w:eastAsiaTheme="minorEastAsia"/>
          <w:i/>
        </w:rPr>
        <w:t>i</w:t>
      </w:r>
      <w:r w:rsidR="000E312E" w:rsidRPr="000E312E">
        <w:rPr>
          <w:rFonts w:eastAsiaTheme="minorEastAsia"/>
          <w:i/>
          <w:vertAlign w:val="superscript"/>
        </w:rPr>
        <w:t>th</w:t>
      </w:r>
      <w:proofErr w:type="spellEnd"/>
      <w:r>
        <w:rPr>
          <w:rFonts w:eastAsiaTheme="minorEastAsia"/>
        </w:rPr>
        <w:t xml:space="preserve"> interval persist and are detected on the</w:t>
      </w:r>
      <w:r w:rsidR="000E312E">
        <w:rPr>
          <w:rFonts w:eastAsiaTheme="minorEastAsia"/>
        </w:rPr>
        <w:t xml:space="preserve"> </w:t>
      </w:r>
      <w:proofErr w:type="spellStart"/>
      <w:r w:rsidR="000E312E">
        <w:rPr>
          <w:rFonts w:eastAsiaTheme="minorEastAsia"/>
          <w:i/>
        </w:rPr>
        <w:t>j</w:t>
      </w:r>
      <w:r w:rsidR="000E312E" w:rsidRPr="000E312E">
        <w:rPr>
          <w:rFonts w:eastAsiaTheme="minorEastAsia"/>
          <w:i/>
          <w:vertAlign w:val="superscript"/>
        </w:rPr>
        <w:t>th</w:t>
      </w:r>
      <w:proofErr w:type="spellEnd"/>
      <w:r>
        <w:rPr>
          <w:rFonts w:eastAsiaTheme="minorEastAsia"/>
        </w:rPr>
        <w:t xml:space="preserve"> or subsequent searches</w:t>
      </w:r>
      <w:r w:rsidR="000E312E">
        <w:rPr>
          <w:rFonts w:eastAsiaTheme="minorEastAsia"/>
        </w:rPr>
        <w:t xml:space="preserve"> (</w:t>
      </w:r>
      <w:r w:rsidR="000E312E">
        <w:rPr>
          <w:rFonts w:eastAsiaTheme="minorEastAsia"/>
          <w:i/>
        </w:rPr>
        <w:t xml:space="preserve">j </w:t>
      </w:r>
      <w:r w:rsidR="000E312E">
        <w:rPr>
          <w:rFonts w:eastAsiaTheme="minorEastAsia" w:cs="Times New Roman"/>
        </w:rPr>
        <w:t>≥</w:t>
      </w:r>
      <w:r w:rsidR="000E312E">
        <w:rPr>
          <w:rFonts w:eastAsiaTheme="minorEastAsia"/>
        </w:rPr>
        <w:t xml:space="preserve"> </w:t>
      </w:r>
      <w:proofErr w:type="spellStart"/>
      <w:r w:rsidR="000E312E">
        <w:rPr>
          <w:rFonts w:eastAsiaTheme="minorEastAsia"/>
          <w:i/>
        </w:rPr>
        <w:t>i</w:t>
      </w:r>
      <w:proofErr w:type="spellEnd"/>
      <w:r w:rsidR="000E312E">
        <w:rPr>
          <w:rFonts w:eastAsiaTheme="minorEastAsia"/>
        </w:rPr>
        <w:t xml:space="preserve">; </w:t>
      </w:r>
      <w:r w:rsidRPr="00971362">
        <w:rPr>
          <w:rFonts w:eastAsiaTheme="minorEastAsia"/>
          <w:i/>
        </w:rPr>
        <w:t>interval-specific detection probability</w:t>
      </w:r>
      <w:r>
        <w:rPr>
          <w:rFonts w:eastAsiaTheme="minorEastAsia"/>
        </w:rPr>
        <w:t>) is calculated recursively for each search from</w:t>
      </w:r>
      <w:r w:rsidR="000E312E">
        <w:rPr>
          <w:rFonts w:eastAsiaTheme="minorEastAsia"/>
        </w:rPr>
        <w:t xml:space="preserve"> </w:t>
      </w:r>
      <w:proofErr w:type="spellStart"/>
      <w:r w:rsidR="000E312E">
        <w:rPr>
          <w:rFonts w:eastAsiaTheme="minorEastAsia"/>
          <w:i/>
        </w:rPr>
        <w:t>i</w:t>
      </w:r>
      <w:proofErr w:type="spellEnd"/>
      <w:r>
        <w:rPr>
          <w:rFonts w:eastAsiaTheme="minorEastAsia"/>
        </w:rPr>
        <w:t xml:space="preserve"> to </w:t>
      </w:r>
      <w:r w:rsidR="000E312E">
        <w:rPr>
          <w:rFonts w:eastAsiaTheme="minorEastAsia"/>
          <w:i/>
        </w:rPr>
        <w:t>q</w:t>
      </w:r>
      <w:r>
        <w:rPr>
          <w:rFonts w:eastAsiaTheme="minorEastAsia"/>
        </w:rPr>
        <w:t>. The probability that a carcass persists and is detected on the first search after arrival</w:t>
      </w:r>
      <w:r w:rsidR="00E22171">
        <w:rPr>
          <w:rFonts w:eastAsiaTheme="minorEastAsia"/>
        </w:rPr>
        <w:t xml:space="preserve"> (i.e.</w:t>
      </w:r>
      <w:r w:rsidR="0006754B">
        <w:rPr>
          <w:rFonts w:eastAsiaTheme="minorEastAsia"/>
        </w:rPr>
        <w:t>,</w:t>
      </w:r>
      <w:r w:rsidR="00E22171">
        <w:rPr>
          <w:rFonts w:eastAsiaTheme="minorEastAsia"/>
        </w:rPr>
        <w:t xml:space="preserve"> for</w:t>
      </w:r>
      <w:r w:rsidR="000E312E">
        <w:rPr>
          <w:rFonts w:eastAsiaTheme="minorEastAsia"/>
        </w:rPr>
        <w:t xml:space="preserve"> </w:t>
      </w:r>
      <w:r w:rsidR="000E312E">
        <w:rPr>
          <w:rFonts w:eastAsiaTheme="minorEastAsia"/>
          <w:i/>
        </w:rPr>
        <w:t xml:space="preserve">j = </w:t>
      </w:r>
      <w:proofErr w:type="spellStart"/>
      <w:r w:rsidR="000E312E">
        <w:rPr>
          <w:rFonts w:eastAsiaTheme="minorEastAsia"/>
          <w:i/>
        </w:rPr>
        <w:t>i</w:t>
      </w:r>
      <w:proofErr w:type="spellEnd"/>
      <w:r w:rsidR="000E312E">
        <w:rPr>
          <w:rFonts w:eastAsiaTheme="minorEastAsia"/>
        </w:rPr>
        <w:t xml:space="preserve">) </w:t>
      </w:r>
      <w:r>
        <w:rPr>
          <w:rFonts w:eastAsiaTheme="minorEastAsia"/>
        </w:rPr>
        <w:t>is</w:t>
      </w:r>
      <w:r w:rsidR="009B4E6C">
        <w:rPr>
          <w:rFonts w:eastAsiaTheme="minorEastAsia"/>
        </w:rPr>
        <w:t>,</w:t>
      </w:r>
    </w:p>
    <w:p w:rsidR="007B7257" w:rsidRPr="00971362" w:rsidRDefault="003F2C89" w:rsidP="007B7257">
      <w:pPr>
        <w:tabs>
          <w:tab w:val="center" w:pos="3960"/>
          <w:tab w:val="right" w:pos="8640"/>
        </w:tabs>
        <w:ind w:firstLine="720"/>
        <w:rPr>
          <w:rFonts w:eastAsiaTheme="minorEastAsia"/>
        </w:rPr>
      </w:pPr>
      <w:r>
        <w:rPr>
          <w:i/>
        </w:rPr>
        <w:tab/>
      </w:r>
      <w:proofErr w:type="spellStart"/>
      <w:proofErr w:type="gramStart"/>
      <w:r w:rsidR="000E312E" w:rsidRPr="003F2C89">
        <w:rPr>
          <w:i/>
        </w:rPr>
        <w:t>g</w:t>
      </w:r>
      <w:r w:rsidR="000E312E" w:rsidRPr="003F2C89">
        <w:rPr>
          <w:i/>
          <w:vertAlign w:val="subscript"/>
        </w:rPr>
        <w:t>i,</w:t>
      </w:r>
      <w:proofErr w:type="gramEnd"/>
      <w:r w:rsidR="000E312E" w:rsidRPr="003F2C89">
        <w:rPr>
          <w:i/>
          <w:vertAlign w:val="subscript"/>
        </w:rPr>
        <w:t>j</w:t>
      </w:r>
      <w:proofErr w:type="spellEnd"/>
      <w:r w:rsidR="000E312E">
        <w:t xml:space="preserve"> =</w:t>
      </w:r>
      <w:r>
        <w:t xml:space="preserve"> </w:t>
      </w:r>
      <w:proofErr w:type="spellStart"/>
      <w:r w:rsidR="000E312E" w:rsidRPr="003F2C89">
        <w:rPr>
          <w:i/>
        </w:rPr>
        <w:t>r</w:t>
      </w:r>
      <w:r w:rsidR="000E312E" w:rsidRPr="003F2C89">
        <w:rPr>
          <w:i/>
          <w:vertAlign w:val="subscript"/>
        </w:rPr>
        <w:t>i,j</w:t>
      </w:r>
      <w:proofErr w:type="spellEnd"/>
      <w:r w:rsidR="000E312E">
        <w:t xml:space="preserve"> </w:t>
      </w:r>
      <w:r w:rsidR="00782FFE" w:rsidRPr="00782FFE">
        <w:t>×</w:t>
      </w:r>
      <w:r w:rsidR="000E312E">
        <w:t xml:space="preserve"> </w:t>
      </w:r>
      <w:r w:rsidR="000E312E" w:rsidRPr="003F2C89">
        <w:rPr>
          <w:i/>
        </w:rPr>
        <w:t>p</w:t>
      </w:r>
      <w:r w:rsidR="007B7257">
        <w:rPr>
          <w:rFonts w:eastAsiaTheme="minorEastAsia"/>
        </w:rPr>
        <w:tab/>
        <w:t>(9)</w:t>
      </w:r>
    </w:p>
    <w:p w:rsidR="007B7257" w:rsidRDefault="007B7257" w:rsidP="007B7257">
      <w:pPr>
        <w:rPr>
          <w:rFonts w:eastAsiaTheme="minorEastAsia"/>
        </w:rPr>
      </w:pPr>
      <w:proofErr w:type="gramStart"/>
      <w:r>
        <w:rPr>
          <w:rFonts w:eastAsiaTheme="minorEastAsia"/>
        </w:rPr>
        <w:t>where</w:t>
      </w:r>
      <w:proofErr w:type="gramEnd"/>
      <w:r>
        <w:rPr>
          <w:rFonts w:eastAsiaTheme="minorEastAsia"/>
        </w:rPr>
        <w:t xml:space="preserve"> </w:t>
      </w:r>
      <w:proofErr w:type="spellStart"/>
      <w:r w:rsidR="003F2C89" w:rsidRPr="003F2C89">
        <w:rPr>
          <w:i/>
        </w:rPr>
        <w:t>r</w:t>
      </w:r>
      <w:r w:rsidR="003F2C89" w:rsidRPr="003F2C89">
        <w:rPr>
          <w:i/>
          <w:vertAlign w:val="subscript"/>
        </w:rPr>
        <w:t>i,j</w:t>
      </w:r>
      <w:proofErr w:type="spellEnd"/>
      <w:r>
        <w:rPr>
          <w:rFonts w:eastAsiaTheme="minorEastAsia"/>
        </w:rPr>
        <w:t xml:space="preserve"> is the probability of persistence (</w:t>
      </w:r>
      <w:r w:rsidR="00A94AC2">
        <w:rPr>
          <w:rFonts w:eastAsiaTheme="minorEastAsia"/>
        </w:rPr>
        <w:t>E</w:t>
      </w:r>
      <w:r>
        <w:rPr>
          <w:rFonts w:eastAsiaTheme="minorEastAsia"/>
        </w:rPr>
        <w:t xml:space="preserve">quation </w:t>
      </w:r>
      <w:r w:rsidR="00720A93">
        <w:rPr>
          <w:rFonts w:eastAsiaTheme="minorEastAsia"/>
        </w:rPr>
        <w:t>7</w:t>
      </w:r>
      <w:r>
        <w:rPr>
          <w:rFonts w:eastAsiaTheme="minorEastAsia"/>
        </w:rPr>
        <w:t xml:space="preserve">) and </w:t>
      </w:r>
      <w:r w:rsidR="003F2C89">
        <w:rPr>
          <w:rFonts w:eastAsiaTheme="minorEastAsia"/>
          <w:i/>
        </w:rPr>
        <w:t>p</w:t>
      </w:r>
      <m:oMath>
        <m:r>
          <w:rPr>
            <w:rFonts w:ascii="Cambria Math" w:eastAsiaTheme="minorEastAsia" w:hAnsi="Cambria Math"/>
          </w:rPr>
          <m:t xml:space="preserve"> </m:t>
        </m:r>
      </m:oMath>
      <w:r>
        <w:rPr>
          <w:rFonts w:eastAsiaTheme="minorEastAsia"/>
        </w:rPr>
        <w:t>is the searcher efficiency (</w:t>
      </w:r>
      <w:r w:rsidR="00A94AC2">
        <w:rPr>
          <w:rFonts w:eastAsiaTheme="minorEastAsia"/>
        </w:rPr>
        <w:t>E</w:t>
      </w:r>
      <w:r>
        <w:rPr>
          <w:rFonts w:eastAsiaTheme="minorEastAsia"/>
        </w:rPr>
        <w:t xml:space="preserve">quation </w:t>
      </w:r>
      <w:r w:rsidR="001C15CC">
        <w:rPr>
          <w:rFonts w:eastAsiaTheme="minorEastAsia"/>
        </w:rPr>
        <w:t>3</w:t>
      </w:r>
      <w:r>
        <w:rPr>
          <w:rFonts w:eastAsiaTheme="minorEastAsia"/>
        </w:rPr>
        <w:t xml:space="preserve">). The probability that the carcass persists and is detected on the second or subsequent searches after arrival </w:t>
      </w:r>
      <w:r w:rsidR="00E22171">
        <w:rPr>
          <w:rFonts w:eastAsiaTheme="minorEastAsia"/>
        </w:rPr>
        <w:t>(i.e. for</w:t>
      </w:r>
      <w:r w:rsidR="003F2C89">
        <w:rPr>
          <w:rFonts w:eastAsiaTheme="minorEastAsia"/>
        </w:rPr>
        <w:t xml:space="preserve"> </w:t>
      </w:r>
      <w:r w:rsidR="003F2C89">
        <w:rPr>
          <w:rFonts w:eastAsiaTheme="minorEastAsia"/>
          <w:i/>
        </w:rPr>
        <w:t xml:space="preserve">j </w:t>
      </w:r>
      <w:r w:rsidR="003F2C89">
        <w:rPr>
          <w:rFonts w:eastAsiaTheme="minorEastAsia" w:cs="Times New Roman"/>
        </w:rPr>
        <w:t>&gt;</w:t>
      </w:r>
      <w:r w:rsidR="003F2C89">
        <w:rPr>
          <w:rFonts w:eastAsiaTheme="minorEastAsia"/>
        </w:rPr>
        <w:t xml:space="preserve"> </w:t>
      </w:r>
      <w:proofErr w:type="spellStart"/>
      <w:r w:rsidR="003F2C89">
        <w:rPr>
          <w:rFonts w:eastAsiaTheme="minorEastAsia"/>
          <w:i/>
        </w:rPr>
        <w:t>i</w:t>
      </w:r>
      <w:proofErr w:type="spellEnd"/>
      <w:r w:rsidR="003F2C89">
        <w:rPr>
          <w:rFonts w:eastAsiaTheme="minorEastAsia"/>
        </w:rPr>
        <w:t>)</w:t>
      </w:r>
      <w:r w:rsidR="00E22171">
        <w:rPr>
          <w:rFonts w:eastAsiaTheme="minorEastAsia"/>
        </w:rPr>
        <w:t xml:space="preserve"> </w:t>
      </w:r>
      <w:r>
        <w:rPr>
          <w:rFonts w:eastAsiaTheme="minorEastAsia"/>
        </w:rPr>
        <w:t>is</w:t>
      </w:r>
      <w:r w:rsidR="009B4E6C">
        <w:rPr>
          <w:rFonts w:eastAsiaTheme="minorEastAsia"/>
        </w:rPr>
        <w:t>,</w:t>
      </w:r>
    </w:p>
    <w:p w:rsidR="007B7257" w:rsidRPr="00971362" w:rsidRDefault="007B7257" w:rsidP="007B7257">
      <w:pPr>
        <w:tabs>
          <w:tab w:val="center" w:pos="3960"/>
          <w:tab w:val="right" w:pos="8640"/>
        </w:tabs>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 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 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ψ=i+1</m:t>
            </m:r>
          </m:sub>
          <m:sup>
            <m:r>
              <w:rPr>
                <w:rFonts w:ascii="Cambria Math" w:eastAsiaTheme="minorEastAsia" w:hAnsi="Cambria Math"/>
              </w:rPr>
              <m:t>q</m:t>
            </m:r>
          </m:sup>
          <m:e>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i,ψ - 1</m:t>
                    </m:r>
                  </m:sub>
                </m:sSub>
              </m:e>
            </m:d>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i,ψ</m:t>
                    </m:r>
                  </m:sub>
                </m:sSub>
                <m:r>
                  <w:rPr>
                    <w:rFonts w:ascii="Cambria Math" w:eastAsiaTheme="minorEastAsia" w:hAnsi="Cambria Math"/>
                  </w:rPr>
                  <m:t>×p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ψ-i</m:t>
                    </m:r>
                  </m:sup>
                </m:sSup>
              </m:e>
            </m:d>
            <m:r>
              <w:rPr>
                <w:rFonts w:ascii="Cambria Math" w:eastAsiaTheme="minorEastAsia" w:hAnsi="Cambria Math"/>
              </w:rPr>
              <m:t xml:space="preserve"> </m:t>
            </m:r>
          </m:e>
        </m:nary>
      </m:oMath>
      <w:r>
        <w:rPr>
          <w:rFonts w:eastAsiaTheme="minorEastAsia"/>
        </w:rPr>
        <w:tab/>
        <w:t>(10)</w:t>
      </w:r>
    </w:p>
    <w:p w:rsidR="007B7257" w:rsidRDefault="007B7257" w:rsidP="007B7257">
      <w:pPr>
        <w:rPr>
          <w:rFonts w:eastAsiaTheme="minorEastAsia"/>
        </w:rPr>
      </w:pPr>
      <w:proofErr w:type="gramStart"/>
      <w:r>
        <w:rPr>
          <w:rFonts w:eastAsiaTheme="minorEastAsia"/>
        </w:rPr>
        <w:t>where</w:t>
      </w:r>
      <w:proofErr w:type="gramEnd"/>
      <w:r>
        <w:rPr>
          <w:rFonts w:eastAsiaTheme="minorEastAsia"/>
        </w:rPr>
        <w:t xml:space="preserve"> </w:t>
      </w:r>
      <w:proofErr w:type="spellStart"/>
      <w:r w:rsidR="003F2C89" w:rsidRPr="003F2C89">
        <w:rPr>
          <w:i/>
        </w:rPr>
        <w:t>g</w:t>
      </w:r>
      <w:r w:rsidR="003F2C89" w:rsidRPr="003F2C89">
        <w:rPr>
          <w:i/>
          <w:vertAlign w:val="subscript"/>
        </w:rPr>
        <w:t>i,j</w:t>
      </w:r>
      <w:proofErr w:type="spellEnd"/>
      <w:r w:rsidR="003F2C89">
        <w:t xml:space="preserve"> </w:t>
      </w:r>
      <w:r>
        <w:rPr>
          <w:rFonts w:eastAsiaTheme="minorEastAsia"/>
        </w:rPr>
        <w:t xml:space="preserve">is the probability that a carcass arriving during the </w:t>
      </w:r>
      <w:proofErr w:type="spellStart"/>
      <w:r>
        <w:rPr>
          <w:rFonts w:eastAsiaTheme="minorEastAsia"/>
          <w:i/>
        </w:rPr>
        <w:t>i</w:t>
      </w:r>
      <w:r>
        <w:rPr>
          <w:rFonts w:eastAsiaTheme="minorEastAsia"/>
          <w:i/>
          <w:vertAlign w:val="superscript"/>
        </w:rPr>
        <w:t>th</w:t>
      </w:r>
      <w:proofErr w:type="spellEnd"/>
      <w:r>
        <w:rPr>
          <w:rFonts w:eastAsiaTheme="minorEastAsia"/>
          <w:i/>
          <w:vertAlign w:val="subscript"/>
        </w:rPr>
        <w:t xml:space="preserve"> </w:t>
      </w:r>
      <w:r>
        <w:rPr>
          <w:rFonts w:eastAsiaTheme="minorEastAsia"/>
        </w:rPr>
        <w:t xml:space="preserve">interval persists and is detected during the </w:t>
      </w:r>
      <w:proofErr w:type="spellStart"/>
      <w:r>
        <w:rPr>
          <w:rFonts w:eastAsiaTheme="minorEastAsia"/>
          <w:i/>
        </w:rPr>
        <w:t>j</w:t>
      </w:r>
      <w:r>
        <w:rPr>
          <w:rFonts w:eastAsiaTheme="minorEastAsia"/>
          <w:i/>
          <w:vertAlign w:val="superscript"/>
        </w:rPr>
        <w:t>th</w:t>
      </w:r>
      <w:proofErr w:type="spellEnd"/>
      <w:r>
        <w:rPr>
          <w:rFonts w:eastAsiaTheme="minorEastAsia"/>
        </w:rPr>
        <w:t xml:space="preserve"> search and </w:t>
      </w:r>
      <w:r>
        <w:rPr>
          <w:rFonts w:eastAsiaTheme="minorEastAsia"/>
          <w:i/>
        </w:rPr>
        <w:t>k</w:t>
      </w:r>
      <w:r>
        <w:rPr>
          <w:rFonts w:eastAsiaTheme="minorEastAsia"/>
        </w:rPr>
        <w:t xml:space="preserve"> is the </w:t>
      </w:r>
      <w:r w:rsidR="003949BC">
        <w:rPr>
          <w:rFonts w:eastAsiaTheme="minorEastAsia"/>
        </w:rPr>
        <w:t>detection reduction factor</w:t>
      </w:r>
      <w:r>
        <w:rPr>
          <w:rFonts w:eastAsiaTheme="minorEastAsia"/>
        </w:rPr>
        <w:t xml:space="preserve">. For a study with a total of </w:t>
      </w:r>
      <m:oMath>
        <m:r>
          <w:rPr>
            <w:rFonts w:ascii="Cambria Math" w:eastAsiaTheme="minorEastAsia" w:hAnsi="Cambria Math"/>
          </w:rPr>
          <m:t>q</m:t>
        </m:r>
      </m:oMath>
      <w:r>
        <w:rPr>
          <w:rFonts w:eastAsiaTheme="minorEastAsia"/>
        </w:rPr>
        <w:t xml:space="preserve"> search intervals,</w:t>
      </w:r>
      <w:r w:rsidR="003F2C89">
        <w:rPr>
          <w:rFonts w:eastAsiaTheme="minorEastAsia"/>
        </w:rPr>
        <w:t xml:space="preserve"> </w:t>
      </w:r>
      <w:proofErr w:type="spellStart"/>
      <w:r w:rsidR="003F2C89" w:rsidRPr="003F2C89">
        <w:rPr>
          <w:i/>
        </w:rPr>
        <w:t>g</w:t>
      </w:r>
      <w:r w:rsidR="00782FFE" w:rsidRPr="00782FFE">
        <w:rPr>
          <w:i/>
          <w:vertAlign w:val="subscript"/>
        </w:rPr>
        <w:t>i</w:t>
      </w:r>
      <w:proofErr w:type="spellEnd"/>
      <w:r w:rsidR="00782FFE" w:rsidRPr="00782FFE">
        <w:rPr>
          <w:i/>
          <w:vertAlign w:val="subscript"/>
        </w:rPr>
        <w:t>,*</w:t>
      </w:r>
      <w:r>
        <w:rPr>
          <w:rFonts w:eastAsiaTheme="minorEastAsia"/>
        </w:rPr>
        <w:t xml:space="preserve"> can be calculated for any</w:t>
      </w:r>
      <w:r w:rsidR="003F2C89">
        <w:rPr>
          <w:rFonts w:eastAsiaTheme="minorEastAsia"/>
        </w:rPr>
        <w:t xml:space="preserve"> 0 &lt; </w:t>
      </w:r>
      <w:proofErr w:type="spellStart"/>
      <w:r w:rsidR="003F2C89">
        <w:rPr>
          <w:rFonts w:eastAsiaTheme="minorEastAsia"/>
          <w:i/>
        </w:rPr>
        <w:t>i</w:t>
      </w:r>
      <w:proofErr w:type="spellEnd"/>
      <w:r w:rsidR="003F2C89">
        <w:rPr>
          <w:rFonts w:eastAsiaTheme="minorEastAsia"/>
        </w:rPr>
        <w:t xml:space="preserve"> </w:t>
      </w:r>
      <w:r w:rsidR="003F2C89">
        <w:rPr>
          <w:rFonts w:eastAsiaTheme="minorEastAsia" w:cs="Times New Roman"/>
        </w:rPr>
        <w:t>≤</w:t>
      </w:r>
      <w:r w:rsidR="003F2C89">
        <w:rPr>
          <w:rFonts w:eastAsiaTheme="minorEastAsia"/>
        </w:rPr>
        <w:t xml:space="preserve"> * </w:t>
      </w:r>
      <w:r w:rsidR="003F2C89">
        <w:rPr>
          <w:rFonts w:eastAsiaTheme="minorEastAsia" w:cs="Times New Roman"/>
        </w:rPr>
        <w:t xml:space="preserve">≤ </w:t>
      </w:r>
      <w:r w:rsidR="003F2C89">
        <w:rPr>
          <w:i/>
        </w:rPr>
        <w:t>q</w:t>
      </w:r>
      <w:r w:rsidR="003F2C89" w:rsidRPr="003F2C89">
        <w:t>,</w:t>
      </w:r>
      <w:r>
        <w:rPr>
          <w:rFonts w:eastAsiaTheme="minorEastAsia"/>
        </w:rPr>
        <w:t xml:space="preserve"> but in practice we are interested in the probability that a carcass arriving during the</w:t>
      </w:r>
      <w:r w:rsidR="003F2C89">
        <w:rPr>
          <w:rFonts w:eastAsiaTheme="minorEastAsia"/>
        </w:rPr>
        <w:t xml:space="preserve"> </w:t>
      </w:r>
      <w:proofErr w:type="spellStart"/>
      <w:r w:rsidR="003F2C89">
        <w:rPr>
          <w:rFonts w:eastAsiaTheme="minorEastAsia"/>
          <w:i/>
        </w:rPr>
        <w:t>i</w:t>
      </w:r>
      <w:r w:rsidR="003F2C89">
        <w:rPr>
          <w:rFonts w:eastAsiaTheme="minorEastAsia"/>
          <w:i/>
          <w:vertAlign w:val="superscript"/>
        </w:rPr>
        <w:t>th</w:t>
      </w:r>
      <w:proofErr w:type="spellEnd"/>
      <w:r>
        <w:rPr>
          <w:rFonts w:eastAsiaTheme="minorEastAsia"/>
        </w:rPr>
        <w:t xml:space="preserve"> interval is detected at </w:t>
      </w:r>
      <w:r w:rsidRPr="00684937">
        <w:rPr>
          <w:rFonts w:eastAsiaTheme="minorEastAsia"/>
          <w:i/>
        </w:rPr>
        <w:t>some</w:t>
      </w:r>
      <w:r>
        <w:rPr>
          <w:rFonts w:eastAsiaTheme="minorEastAsia"/>
        </w:rPr>
        <w:t xml:space="preserve"> point before the end of the study, i.e.</w:t>
      </w:r>
      <w:r w:rsidR="00D9243C">
        <w:rPr>
          <w:rFonts w:eastAsiaTheme="minorEastAsia"/>
        </w:rPr>
        <w:t>,</w:t>
      </w:r>
      <w:r w:rsidR="003F2C89" w:rsidRPr="003F2C89">
        <w:rPr>
          <w:i/>
        </w:rPr>
        <w:t xml:space="preserve"> </w:t>
      </w:r>
      <w:proofErr w:type="spellStart"/>
      <w:r w:rsidR="003F2C89" w:rsidRPr="003F2C89">
        <w:rPr>
          <w:i/>
        </w:rPr>
        <w:t>g</w:t>
      </w:r>
      <w:r w:rsidR="003F2C89" w:rsidRPr="003F2C89">
        <w:rPr>
          <w:i/>
          <w:vertAlign w:val="subscript"/>
        </w:rPr>
        <w:t>i,</w:t>
      </w:r>
      <w:r w:rsidR="003F2C89">
        <w:rPr>
          <w:i/>
          <w:vertAlign w:val="subscript"/>
        </w:rPr>
        <w:t>q</w:t>
      </w:r>
      <w:proofErr w:type="spellEnd"/>
      <w:r>
        <w:rPr>
          <w:rFonts w:eastAsiaTheme="minorEastAsia"/>
        </w:rPr>
        <w:t xml:space="preserve">. </w:t>
      </w:r>
    </w:p>
    <w:p w:rsidR="007B7257" w:rsidRDefault="007B7257" w:rsidP="007B7257">
      <w:pPr>
        <w:ind w:firstLine="720"/>
        <w:rPr>
          <w:rFonts w:eastAsiaTheme="minorEastAsia"/>
        </w:rPr>
      </w:pPr>
      <w:r w:rsidRPr="00684937">
        <w:t>For</w:t>
      </w:r>
      <w:r>
        <w:t xml:space="preserve"> this study, </w:t>
      </w:r>
      <w:r>
        <w:rPr>
          <w:i/>
        </w:rPr>
        <w:t xml:space="preserve">k </w:t>
      </w:r>
      <w:r>
        <w:t xml:space="preserve">was assumed to be 0.67 </w:t>
      </w:r>
      <w:r w:rsidR="00A94AC2">
        <w:t>[1]</w:t>
      </w:r>
      <w:r>
        <w:t xml:space="preserve">; </w:t>
      </w:r>
      <w:r>
        <w:rPr>
          <w:i/>
        </w:rPr>
        <w:t>k</w:t>
      </w:r>
      <w:r>
        <w:t xml:space="preserve"> is a difficult parameter to estimate because it requires the placement and tracking of a large number of trial carcasses through multiple searches.</w:t>
      </w:r>
      <w:r>
        <w:rPr>
          <w:rFonts w:eastAsiaTheme="minorEastAsia"/>
        </w:rPr>
        <w:t xml:space="preserve"> </w:t>
      </w:r>
      <w:r w:rsidR="00792079">
        <w:rPr>
          <w:rFonts w:eastAsiaTheme="minorEastAsia"/>
        </w:rPr>
        <w:t>S</w:t>
      </w:r>
      <w:r>
        <w:rPr>
          <w:rFonts w:eastAsiaTheme="minorEastAsia"/>
        </w:rPr>
        <w:t xml:space="preserve">earcher efficiency may change from one search to the next because carcasses decay as they age and because searchers may discover all of the easy-to-see carcasses during earlier searches. The first element of the product in the summand from </w:t>
      </w:r>
      <w:r w:rsidR="00A94AC2">
        <w:rPr>
          <w:rFonts w:eastAsiaTheme="minorEastAsia"/>
        </w:rPr>
        <w:t>E</w:t>
      </w:r>
      <w:r>
        <w:rPr>
          <w:rFonts w:eastAsiaTheme="minorEastAsia"/>
        </w:rPr>
        <w:t xml:space="preserve">quation 10 represents the probability that the carcass was missed during all previous searches and the second element of the product in the summand from </w:t>
      </w:r>
      <w:r w:rsidR="00A94AC2">
        <w:rPr>
          <w:rFonts w:eastAsiaTheme="minorEastAsia"/>
        </w:rPr>
        <w:t>E</w:t>
      </w:r>
      <w:r>
        <w:rPr>
          <w:rFonts w:eastAsiaTheme="minorEastAsia"/>
        </w:rPr>
        <w:t xml:space="preserve">quation 10 represents the probability that the carcass is discovered during the </w:t>
      </w:r>
      <w:proofErr w:type="spellStart"/>
      <w:r>
        <w:rPr>
          <w:rFonts w:eastAsiaTheme="minorEastAsia"/>
          <w:i/>
        </w:rPr>
        <w:t>j</w:t>
      </w:r>
      <w:r>
        <w:rPr>
          <w:rFonts w:eastAsiaTheme="minorEastAsia"/>
          <w:i/>
          <w:vertAlign w:val="superscript"/>
        </w:rPr>
        <w:t>th</w:t>
      </w:r>
      <w:proofErr w:type="spellEnd"/>
      <w:r>
        <w:rPr>
          <w:rFonts w:eastAsiaTheme="minorEastAsia"/>
        </w:rPr>
        <w:t xml:space="preserve"> search.</w:t>
      </w:r>
    </w:p>
    <w:p w:rsidR="007B7257" w:rsidRDefault="007B7257" w:rsidP="007B7257">
      <w:pPr>
        <w:ind w:firstLine="720"/>
        <w:rPr>
          <w:rFonts w:eastAsiaTheme="minorEastAsia"/>
        </w:rPr>
      </w:pPr>
      <w:r>
        <w:rPr>
          <w:rFonts w:eastAsiaTheme="minorEastAsia"/>
        </w:rPr>
        <w:lastRenderedPageBreak/>
        <w:t>The overall probability of detection for a carcass is the arrival-fraction weighted average of the interval-specific arrival probabilities</w:t>
      </w:r>
      <w:r w:rsidR="004028A5">
        <w:rPr>
          <w:rFonts w:eastAsiaTheme="minorEastAsia"/>
        </w:rPr>
        <w:t xml:space="preserve"> is</w:t>
      </w:r>
      <w:r w:rsidR="000E7B24">
        <w:rPr>
          <w:rFonts w:eastAsiaTheme="minorEastAsia"/>
        </w:rPr>
        <w:t>,</w:t>
      </w:r>
    </w:p>
    <w:p w:rsidR="007B7257" w:rsidRPr="00A0271B" w:rsidRDefault="007B7257" w:rsidP="007B7257">
      <w:pPr>
        <w:tabs>
          <w:tab w:val="center" w:pos="3960"/>
          <w:tab w:val="right" w:pos="8640"/>
        </w:tabs>
        <w:ind w:firstLine="720"/>
        <w:rPr>
          <w:rFonts w:eastAsiaTheme="minorEastAsia"/>
        </w:rPr>
      </w:pPr>
      <w:r>
        <w:rPr>
          <w:rFonts w:eastAsiaTheme="minorEastAsia"/>
        </w:rPr>
        <w:tab/>
      </w:r>
      <m:oMath>
        <m:r>
          <w:rPr>
            <w:rFonts w:ascii="Cambria Math" w:eastAsiaTheme="minorEastAsia" w:hAnsi="Cambria Math"/>
          </w:rPr>
          <m:t xml:space="preserve">g =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 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oMath>
      <w:r>
        <w:rPr>
          <w:rFonts w:eastAsiaTheme="minorEastAsia"/>
        </w:rPr>
        <w:tab/>
        <w:t>(11)</w:t>
      </w:r>
    </w:p>
    <w:p w:rsidR="007B7257" w:rsidRDefault="007B7257" w:rsidP="00730DCA">
      <w:pPr>
        <w:rPr>
          <w:rFonts w:eastAsiaTheme="minorEastAsia"/>
        </w:rPr>
      </w:pPr>
    </w:p>
    <w:p w:rsidR="00BE5BDA" w:rsidRDefault="00BE5BDA" w:rsidP="009C4787">
      <w:pPr>
        <w:pStyle w:val="Heading3"/>
      </w:pPr>
      <w:r>
        <w:t>Variance Estimation</w:t>
      </w:r>
    </w:p>
    <w:p w:rsidR="00BE5BDA" w:rsidRDefault="00BE5BDA" w:rsidP="007B7257">
      <w:pPr>
        <w:ind w:firstLine="720"/>
        <w:rPr>
          <w:rFonts w:cs="Times New Roman"/>
        </w:rPr>
      </w:pPr>
      <w:r w:rsidRPr="00E31B62">
        <w:rPr>
          <w:rFonts w:cs="Times New Roman"/>
        </w:rPr>
        <w:t xml:space="preserve">There are known variance estimators for many of the variables that inform </w:t>
      </w:r>
      <w:r w:rsidRPr="00E31B62">
        <w:rPr>
          <w:rFonts w:cs="Times New Roman"/>
          <w:i/>
        </w:rPr>
        <w:t>g</w:t>
      </w:r>
      <w:r w:rsidRPr="00E31B62">
        <w:rPr>
          <w:rFonts w:cs="Times New Roman"/>
        </w:rPr>
        <w:t xml:space="preserve">, but the variance of </w:t>
      </w:r>
      <w:r w:rsidRPr="00E31B62">
        <w:rPr>
          <w:rFonts w:cs="Times New Roman"/>
          <w:i/>
        </w:rPr>
        <w:t>g</w:t>
      </w:r>
      <w:r w:rsidRPr="00E31B62">
        <w:rPr>
          <w:rFonts w:cs="Times New Roman"/>
        </w:rPr>
        <w:t xml:space="preserve"> is not known. Confidence intervals for </w:t>
      </w:r>
      <w:r w:rsidRPr="00E31B62">
        <w:rPr>
          <w:rFonts w:cs="Times New Roman"/>
          <w:i/>
        </w:rPr>
        <w:t>g</w:t>
      </w:r>
      <w:r w:rsidRPr="00E31B62">
        <w:rPr>
          <w:rFonts w:cs="Times New Roman"/>
        </w:rPr>
        <w:t>, and all other estimated quantities, were approximated by taking 1,000 bootstrap resamples [</w:t>
      </w:r>
      <w:r w:rsidR="00E7013D">
        <w:rPr>
          <w:rFonts w:cs="Times New Roman"/>
        </w:rPr>
        <w:t>1</w:t>
      </w:r>
      <w:r w:rsidR="0006754B">
        <w:rPr>
          <w:rFonts w:cs="Times New Roman"/>
        </w:rPr>
        <w:t>8</w:t>
      </w:r>
      <w:r w:rsidRPr="00E31B62">
        <w:rPr>
          <w:rFonts w:cs="Times New Roman"/>
        </w:rPr>
        <w:t xml:space="preserve">] from all of the data, refitting all of the models, and recalculating 1,000 iterations of </w:t>
      </w:r>
      <w:r w:rsidRPr="00E31B62">
        <w:rPr>
          <w:rFonts w:cs="Times New Roman"/>
          <w:i/>
        </w:rPr>
        <w:t>g</w:t>
      </w:r>
      <w:r w:rsidRPr="00E31B62">
        <w:rPr>
          <w:rFonts w:cs="Times New Roman"/>
        </w:rPr>
        <w:t xml:space="preserve">. Bootstrap samples were stratified by covariates included in the models (searcher efficiency and carcass persistence models), and model selection was not repeated during the bootstrap process. </w:t>
      </w:r>
      <w:r w:rsidR="00762859">
        <w:rPr>
          <w:rFonts w:cs="Times New Roman"/>
        </w:rPr>
        <w:t xml:space="preserve">We constructed </w:t>
      </w:r>
      <w:r w:rsidRPr="00E31B62">
        <w:rPr>
          <w:rFonts w:cs="Times New Roman"/>
        </w:rPr>
        <w:t>90% confidence intervals by taking the 5</w:t>
      </w:r>
      <w:r w:rsidRPr="00E31B62">
        <w:rPr>
          <w:rFonts w:cs="Times New Roman"/>
          <w:vertAlign w:val="superscript"/>
        </w:rPr>
        <w:t>th</w:t>
      </w:r>
      <w:r w:rsidRPr="00E31B62">
        <w:rPr>
          <w:rFonts w:cs="Times New Roman"/>
        </w:rPr>
        <w:t xml:space="preserve"> and 95</w:t>
      </w:r>
      <w:r w:rsidRPr="00E31B62">
        <w:rPr>
          <w:rFonts w:cs="Times New Roman"/>
          <w:vertAlign w:val="superscript"/>
        </w:rPr>
        <w:t>th</w:t>
      </w:r>
      <w:r w:rsidRPr="00E31B62">
        <w:rPr>
          <w:rFonts w:cs="Times New Roman"/>
        </w:rPr>
        <w:t xml:space="preserve"> quantiles from the bootstrap samples.</w:t>
      </w:r>
    </w:p>
    <w:p w:rsidR="00E7013D" w:rsidRDefault="00E7013D" w:rsidP="00E7013D">
      <w:pPr>
        <w:rPr>
          <w:rFonts w:eastAsiaTheme="minorEastAsia"/>
        </w:rPr>
      </w:pPr>
    </w:p>
    <w:p w:rsidR="0073339E" w:rsidRDefault="00B06833" w:rsidP="002916F4">
      <w:pPr>
        <w:pStyle w:val="Heading3"/>
      </w:pPr>
      <w:r>
        <w:t>References</w:t>
      </w:r>
    </w:p>
    <w:p w:rsidR="00D9243C" w:rsidRDefault="00D9243C" w:rsidP="0006754B">
      <w:pPr>
        <w:keepLines/>
        <w:spacing w:line="240" w:lineRule="auto"/>
        <w:ind w:left="720" w:hanging="360"/>
        <w:rPr>
          <w:rFonts w:eastAsia="Calibri" w:cs="Times New Roman"/>
          <w:sz w:val="20"/>
          <w:szCs w:val="20"/>
        </w:rPr>
      </w:pPr>
      <w:r>
        <w:rPr>
          <w:rFonts w:eastAsia="Calibri" w:cs="Times New Roman"/>
          <w:sz w:val="20"/>
          <w:szCs w:val="20"/>
        </w:rPr>
        <w:t xml:space="preserve">1. </w:t>
      </w:r>
      <w:proofErr w:type="spellStart"/>
      <w:r>
        <w:rPr>
          <w:rFonts w:eastAsia="Calibri" w:cs="Times New Roman"/>
          <w:sz w:val="20"/>
          <w:szCs w:val="20"/>
        </w:rPr>
        <w:t>Huso</w:t>
      </w:r>
      <w:proofErr w:type="spellEnd"/>
      <w:r w:rsidR="00B90761">
        <w:rPr>
          <w:rFonts w:eastAsia="Calibri" w:cs="Times New Roman"/>
          <w:sz w:val="20"/>
          <w:szCs w:val="20"/>
        </w:rPr>
        <w:t xml:space="preserve"> M, </w:t>
      </w:r>
      <w:proofErr w:type="spellStart"/>
      <w:r w:rsidR="00B90761">
        <w:rPr>
          <w:rFonts w:eastAsia="Calibri" w:cs="Times New Roman"/>
          <w:sz w:val="20"/>
          <w:szCs w:val="20"/>
        </w:rPr>
        <w:t>Dalthorp</w:t>
      </w:r>
      <w:proofErr w:type="spellEnd"/>
      <w:r w:rsidR="00B90761">
        <w:rPr>
          <w:rFonts w:eastAsia="Calibri" w:cs="Times New Roman"/>
          <w:sz w:val="20"/>
          <w:szCs w:val="20"/>
        </w:rPr>
        <w:t xml:space="preserve"> D,</w:t>
      </w:r>
      <w:r w:rsidRPr="00D32268">
        <w:rPr>
          <w:rFonts w:eastAsia="Calibri" w:cs="Times New Roman"/>
          <w:sz w:val="20"/>
          <w:szCs w:val="20"/>
        </w:rPr>
        <w:t xml:space="preserve"> Korner-</w:t>
      </w:r>
      <w:proofErr w:type="spellStart"/>
      <w:r w:rsidRPr="00D32268">
        <w:rPr>
          <w:rFonts w:eastAsia="Calibri" w:cs="Times New Roman"/>
          <w:sz w:val="20"/>
          <w:szCs w:val="20"/>
        </w:rPr>
        <w:t>Nievergelt</w:t>
      </w:r>
      <w:proofErr w:type="spellEnd"/>
      <w:r w:rsidRPr="00D32268">
        <w:rPr>
          <w:rFonts w:eastAsia="Calibri" w:cs="Times New Roman"/>
          <w:sz w:val="20"/>
          <w:szCs w:val="20"/>
        </w:rPr>
        <w:t xml:space="preserve"> F. Statistical </w:t>
      </w:r>
      <w:r w:rsidR="00C07073">
        <w:rPr>
          <w:rFonts w:eastAsia="Calibri" w:cs="Times New Roman"/>
          <w:sz w:val="20"/>
          <w:szCs w:val="20"/>
        </w:rPr>
        <w:t>p</w:t>
      </w:r>
      <w:r w:rsidRPr="00D32268">
        <w:rPr>
          <w:rFonts w:eastAsia="Calibri" w:cs="Times New Roman"/>
          <w:sz w:val="20"/>
          <w:szCs w:val="20"/>
        </w:rPr>
        <w:t>rinciples of post-construction fatality monitoring desi</w:t>
      </w:r>
      <w:r>
        <w:rPr>
          <w:rFonts w:eastAsia="Calibri" w:cs="Times New Roman"/>
          <w:sz w:val="20"/>
          <w:szCs w:val="20"/>
        </w:rPr>
        <w:t>gn.</w:t>
      </w:r>
      <w:r w:rsidRPr="00D32268">
        <w:rPr>
          <w:rFonts w:eastAsia="Calibri" w:cs="Times New Roman"/>
          <w:sz w:val="20"/>
          <w:szCs w:val="20"/>
        </w:rPr>
        <w:t xml:space="preserve"> </w:t>
      </w:r>
      <w:r w:rsidR="009312B4">
        <w:rPr>
          <w:rFonts w:eastAsia="Calibri" w:cs="Times New Roman"/>
          <w:sz w:val="20"/>
          <w:szCs w:val="20"/>
        </w:rPr>
        <w:t xml:space="preserve">In: </w:t>
      </w:r>
      <w:proofErr w:type="spellStart"/>
      <w:r w:rsidRPr="00D32268">
        <w:rPr>
          <w:rFonts w:eastAsia="Calibri" w:cs="Times New Roman"/>
          <w:sz w:val="20"/>
          <w:szCs w:val="20"/>
        </w:rPr>
        <w:t>Perrow</w:t>
      </w:r>
      <w:proofErr w:type="spellEnd"/>
      <w:r w:rsidRPr="00D32268">
        <w:rPr>
          <w:rFonts w:eastAsia="Calibri" w:cs="Times New Roman"/>
          <w:sz w:val="20"/>
          <w:szCs w:val="20"/>
        </w:rPr>
        <w:t xml:space="preserve"> M. </w:t>
      </w:r>
      <w:r>
        <w:rPr>
          <w:rFonts w:eastAsia="Calibri" w:cs="Times New Roman"/>
          <w:sz w:val="20"/>
          <w:szCs w:val="20"/>
        </w:rPr>
        <w:t>editor. Wildlife and wi</w:t>
      </w:r>
      <w:r w:rsidRPr="00D32268">
        <w:rPr>
          <w:rFonts w:eastAsia="Calibri" w:cs="Times New Roman"/>
          <w:sz w:val="20"/>
          <w:szCs w:val="20"/>
        </w:rPr>
        <w:t xml:space="preserve">nd </w:t>
      </w:r>
      <w:r>
        <w:rPr>
          <w:rFonts w:eastAsia="Calibri" w:cs="Times New Roman"/>
          <w:sz w:val="20"/>
          <w:szCs w:val="20"/>
        </w:rPr>
        <w:t>f</w:t>
      </w:r>
      <w:r w:rsidRPr="00D32268">
        <w:rPr>
          <w:rFonts w:eastAsia="Calibri" w:cs="Times New Roman"/>
          <w:sz w:val="20"/>
          <w:szCs w:val="20"/>
        </w:rPr>
        <w:t xml:space="preserve">arms, </w:t>
      </w:r>
      <w:r>
        <w:rPr>
          <w:rFonts w:eastAsia="Calibri" w:cs="Times New Roman"/>
          <w:sz w:val="20"/>
          <w:szCs w:val="20"/>
        </w:rPr>
        <w:t>conflicts and s</w:t>
      </w:r>
      <w:r w:rsidRPr="00D32268">
        <w:rPr>
          <w:rFonts w:eastAsia="Calibri" w:cs="Times New Roman"/>
          <w:sz w:val="20"/>
          <w:szCs w:val="20"/>
        </w:rPr>
        <w:t xml:space="preserve">olutions, Volume 2, Onshore: </w:t>
      </w:r>
      <w:r>
        <w:rPr>
          <w:rFonts w:eastAsia="Calibri" w:cs="Times New Roman"/>
          <w:sz w:val="20"/>
          <w:szCs w:val="20"/>
        </w:rPr>
        <w:t>m</w:t>
      </w:r>
      <w:r w:rsidRPr="00D32268">
        <w:rPr>
          <w:rFonts w:eastAsia="Calibri" w:cs="Times New Roman"/>
          <w:sz w:val="20"/>
          <w:szCs w:val="20"/>
        </w:rPr>
        <w:t xml:space="preserve">onitoring and </w:t>
      </w:r>
      <w:r>
        <w:rPr>
          <w:rFonts w:eastAsia="Calibri" w:cs="Times New Roman"/>
          <w:sz w:val="20"/>
          <w:szCs w:val="20"/>
        </w:rPr>
        <w:t>m</w:t>
      </w:r>
      <w:r w:rsidRPr="00D32268">
        <w:rPr>
          <w:rFonts w:eastAsia="Calibri" w:cs="Times New Roman"/>
          <w:sz w:val="20"/>
          <w:szCs w:val="20"/>
        </w:rPr>
        <w:t>itigat</w:t>
      </w:r>
      <w:r w:rsidR="00C07073">
        <w:rPr>
          <w:rFonts w:eastAsia="Calibri" w:cs="Times New Roman"/>
          <w:sz w:val="20"/>
          <w:szCs w:val="20"/>
        </w:rPr>
        <w:t xml:space="preserve">ion. Exeter: Pelagic Publishing; </w:t>
      </w:r>
      <w:r>
        <w:rPr>
          <w:rFonts w:eastAsia="Calibri" w:cs="Times New Roman"/>
          <w:sz w:val="20"/>
          <w:szCs w:val="20"/>
        </w:rPr>
        <w:t>2017.</w:t>
      </w:r>
      <w:r w:rsidR="00C07073">
        <w:rPr>
          <w:rFonts w:eastAsia="Calibri" w:cs="Times New Roman"/>
          <w:sz w:val="20"/>
          <w:szCs w:val="20"/>
        </w:rPr>
        <w:t xml:space="preserve"> </w:t>
      </w:r>
      <w:proofErr w:type="gramStart"/>
      <w:r w:rsidR="0006754B">
        <w:rPr>
          <w:rFonts w:eastAsia="Calibri" w:cs="Times New Roman"/>
          <w:sz w:val="20"/>
          <w:szCs w:val="20"/>
        </w:rPr>
        <w:t>Chapter 4.</w:t>
      </w:r>
      <w:proofErr w:type="gramEnd"/>
    </w:p>
    <w:p w:rsidR="00D9243C" w:rsidRDefault="00D9243C" w:rsidP="0006754B">
      <w:pPr>
        <w:keepLines/>
        <w:spacing w:line="240" w:lineRule="auto"/>
        <w:ind w:left="720" w:hanging="360"/>
        <w:rPr>
          <w:rFonts w:cs="Arial"/>
          <w:noProof/>
          <w:sz w:val="20"/>
          <w:szCs w:val="20"/>
        </w:rPr>
      </w:pPr>
      <w:r>
        <w:rPr>
          <w:rFonts w:eastAsia="Calibri" w:cs="Times New Roman"/>
          <w:sz w:val="20"/>
          <w:szCs w:val="20"/>
        </w:rPr>
        <w:t xml:space="preserve">2. </w:t>
      </w:r>
      <w:r w:rsidR="009312B4" w:rsidRPr="009312B4">
        <w:rPr>
          <w:rFonts w:cs="Arial"/>
          <w:noProof/>
          <w:sz w:val="20"/>
          <w:szCs w:val="20"/>
        </w:rPr>
        <w:t>Burnham KP, Anderson DR. Model selection and multimodel inference: a practical information-theoretic approach. 2nd ed. New York: Springer; 2002.</w:t>
      </w:r>
    </w:p>
    <w:p w:rsidR="000E7332" w:rsidRDefault="000E7332" w:rsidP="0006754B">
      <w:pPr>
        <w:keepLines/>
        <w:spacing w:line="240" w:lineRule="auto"/>
        <w:ind w:left="720" w:hanging="360"/>
        <w:rPr>
          <w:rFonts w:eastAsia="Calibri" w:cs="Times New Roman"/>
          <w:sz w:val="20"/>
          <w:szCs w:val="20"/>
        </w:rPr>
      </w:pPr>
      <w:r>
        <w:rPr>
          <w:rFonts w:eastAsia="Calibri" w:cs="Times New Roman"/>
          <w:sz w:val="20"/>
          <w:szCs w:val="20"/>
        </w:rPr>
        <w:t>3</w:t>
      </w:r>
      <w:r w:rsidRPr="000E7332">
        <w:rPr>
          <w:rFonts w:eastAsia="Calibri" w:cs="Times New Roman"/>
          <w:sz w:val="20"/>
          <w:szCs w:val="20"/>
        </w:rPr>
        <w:t xml:space="preserve">. </w:t>
      </w:r>
      <w:r w:rsidR="009312B4" w:rsidRPr="009312B4">
        <w:rPr>
          <w:rFonts w:eastAsia="Calibri" w:cs="Times New Roman"/>
          <w:sz w:val="20"/>
          <w:szCs w:val="20"/>
        </w:rPr>
        <w:t xml:space="preserve">Hull CL, Muir S. 2010. Search areas for monitoring bird and bat carcasses at wind farms using a Monte-Carlo model. Australasian J of Environ Manage. </w:t>
      </w:r>
      <w:proofErr w:type="gramStart"/>
      <w:r w:rsidR="009312B4" w:rsidRPr="009312B4">
        <w:rPr>
          <w:rFonts w:eastAsia="Calibri" w:cs="Times New Roman"/>
          <w:sz w:val="20"/>
          <w:szCs w:val="20"/>
        </w:rPr>
        <w:t>2016; 17: 77-87.</w:t>
      </w:r>
      <w:proofErr w:type="gramEnd"/>
    </w:p>
    <w:p w:rsidR="00D9243C" w:rsidRDefault="006D789B" w:rsidP="0006754B">
      <w:pPr>
        <w:keepLines/>
        <w:spacing w:line="240" w:lineRule="auto"/>
        <w:ind w:left="720" w:hanging="360"/>
        <w:rPr>
          <w:rFonts w:eastAsia="Calibri" w:cs="Times New Roman"/>
          <w:sz w:val="20"/>
          <w:szCs w:val="20"/>
        </w:rPr>
      </w:pPr>
      <w:r>
        <w:rPr>
          <w:rFonts w:eastAsia="Calibri" w:cs="Times New Roman"/>
          <w:sz w:val="20"/>
          <w:szCs w:val="20"/>
        </w:rPr>
        <w:t xml:space="preserve">4. </w:t>
      </w:r>
      <w:r w:rsidR="00B90761">
        <w:rPr>
          <w:rFonts w:eastAsia="Calibri" w:cs="Times New Roman"/>
          <w:sz w:val="20"/>
          <w:szCs w:val="20"/>
        </w:rPr>
        <w:t>Chatfield A,</w:t>
      </w:r>
      <w:r w:rsidRPr="00465D7F">
        <w:rPr>
          <w:rFonts w:eastAsia="Calibri" w:cs="Times New Roman"/>
          <w:sz w:val="20"/>
          <w:szCs w:val="20"/>
        </w:rPr>
        <w:t xml:space="preserve"> Bay</w:t>
      </w:r>
      <w:r>
        <w:rPr>
          <w:rFonts w:eastAsia="Calibri" w:cs="Times New Roman"/>
          <w:sz w:val="20"/>
          <w:szCs w:val="20"/>
        </w:rPr>
        <w:t xml:space="preserve"> K</w:t>
      </w:r>
      <w:r w:rsidRPr="00465D7F">
        <w:rPr>
          <w:rFonts w:eastAsia="Calibri" w:cs="Times New Roman"/>
          <w:sz w:val="20"/>
          <w:szCs w:val="20"/>
        </w:rPr>
        <w:t>. Post-</w:t>
      </w:r>
      <w:r w:rsidR="00545AEA">
        <w:rPr>
          <w:rFonts w:eastAsia="Calibri" w:cs="Times New Roman"/>
          <w:sz w:val="20"/>
          <w:szCs w:val="20"/>
        </w:rPr>
        <w:t>c</w:t>
      </w:r>
      <w:r w:rsidRPr="00465D7F">
        <w:rPr>
          <w:rFonts w:eastAsia="Calibri" w:cs="Times New Roman"/>
          <w:sz w:val="20"/>
          <w:szCs w:val="20"/>
        </w:rPr>
        <w:t xml:space="preserve">onstruction </w:t>
      </w:r>
      <w:r w:rsidR="00545AEA">
        <w:rPr>
          <w:rFonts w:eastAsia="Calibri" w:cs="Times New Roman"/>
          <w:sz w:val="20"/>
          <w:szCs w:val="20"/>
        </w:rPr>
        <w:t>s</w:t>
      </w:r>
      <w:r w:rsidRPr="00465D7F">
        <w:rPr>
          <w:rFonts w:eastAsia="Calibri" w:cs="Times New Roman"/>
          <w:sz w:val="20"/>
          <w:szCs w:val="20"/>
        </w:rPr>
        <w:t xml:space="preserve">tudies for the Mustang Hills and Alta VIII wind energy facilities, Kern County, California. Final report for the first year of operation: July 2012 </w:t>
      </w:r>
      <w:r w:rsidR="00782FFE">
        <w:rPr>
          <w:rFonts w:eastAsia="Calibri" w:cs="Times New Roman"/>
          <w:sz w:val="20"/>
          <w:szCs w:val="20"/>
        </w:rPr>
        <w:t>–</w:t>
      </w:r>
      <w:r w:rsidRPr="00465D7F">
        <w:rPr>
          <w:rFonts w:eastAsia="Calibri" w:cs="Times New Roman"/>
          <w:sz w:val="20"/>
          <w:szCs w:val="20"/>
        </w:rPr>
        <w:t xml:space="preserve"> October 2013</w:t>
      </w:r>
      <w:r w:rsidR="00545AEA">
        <w:rPr>
          <w:rFonts w:eastAsia="Calibri" w:cs="Times New Roman"/>
          <w:sz w:val="20"/>
          <w:szCs w:val="20"/>
        </w:rPr>
        <w:t xml:space="preserve">; </w:t>
      </w:r>
      <w:r w:rsidRPr="00465D7F">
        <w:rPr>
          <w:rFonts w:eastAsia="Calibri" w:cs="Times New Roman"/>
          <w:sz w:val="20"/>
          <w:szCs w:val="20"/>
        </w:rPr>
        <w:t>2014.</w:t>
      </w:r>
    </w:p>
    <w:p w:rsidR="00D9243C" w:rsidRDefault="006D789B" w:rsidP="0006754B">
      <w:pPr>
        <w:keepLines/>
        <w:spacing w:line="240" w:lineRule="auto"/>
        <w:ind w:left="720" w:hanging="360"/>
        <w:rPr>
          <w:rFonts w:eastAsia="Calibri" w:cs="Times New Roman"/>
          <w:sz w:val="20"/>
          <w:szCs w:val="20"/>
        </w:rPr>
      </w:pPr>
      <w:r>
        <w:rPr>
          <w:rFonts w:eastAsia="Calibri" w:cs="Times New Roman"/>
          <w:sz w:val="20"/>
          <w:szCs w:val="20"/>
        </w:rPr>
        <w:t xml:space="preserve">5. </w:t>
      </w:r>
      <w:r w:rsidRPr="00465D7F">
        <w:rPr>
          <w:rFonts w:eastAsia="Calibri" w:cs="Times New Roman"/>
          <w:sz w:val="20"/>
          <w:szCs w:val="20"/>
        </w:rPr>
        <w:t xml:space="preserve">Chatfield A, </w:t>
      </w:r>
      <w:proofErr w:type="spellStart"/>
      <w:r w:rsidRPr="00465D7F">
        <w:rPr>
          <w:rFonts w:eastAsia="Calibri" w:cs="Times New Roman"/>
          <w:sz w:val="20"/>
          <w:szCs w:val="20"/>
        </w:rPr>
        <w:t>Sonnenberg</w:t>
      </w:r>
      <w:proofErr w:type="spellEnd"/>
      <w:r>
        <w:rPr>
          <w:rFonts w:eastAsia="Calibri" w:cs="Times New Roman"/>
          <w:sz w:val="20"/>
          <w:szCs w:val="20"/>
        </w:rPr>
        <w:t xml:space="preserve"> M</w:t>
      </w:r>
      <w:r w:rsidR="00B90761">
        <w:rPr>
          <w:rFonts w:eastAsia="Calibri" w:cs="Times New Roman"/>
          <w:sz w:val="20"/>
          <w:szCs w:val="20"/>
        </w:rPr>
        <w:t>,</w:t>
      </w:r>
      <w:r w:rsidRPr="00465D7F">
        <w:rPr>
          <w:rFonts w:eastAsia="Calibri" w:cs="Times New Roman"/>
          <w:sz w:val="20"/>
          <w:szCs w:val="20"/>
        </w:rPr>
        <w:t xml:space="preserve"> Bay</w:t>
      </w:r>
      <w:r>
        <w:rPr>
          <w:rFonts w:eastAsia="Calibri" w:cs="Times New Roman"/>
          <w:sz w:val="20"/>
          <w:szCs w:val="20"/>
        </w:rPr>
        <w:t xml:space="preserve"> K</w:t>
      </w:r>
      <w:r w:rsidRPr="00465D7F">
        <w:rPr>
          <w:rFonts w:eastAsia="Calibri" w:cs="Times New Roman"/>
          <w:sz w:val="20"/>
          <w:szCs w:val="20"/>
        </w:rPr>
        <w:t xml:space="preserve">. Avian and bat mortality monitoring at the Alta-Oak Creek Mojave project, Kern County, California. </w:t>
      </w:r>
      <w:proofErr w:type="gramStart"/>
      <w:r w:rsidRPr="00465D7F">
        <w:rPr>
          <w:rFonts w:eastAsia="Calibri" w:cs="Times New Roman"/>
          <w:sz w:val="20"/>
          <w:szCs w:val="20"/>
        </w:rPr>
        <w:t xml:space="preserve">Final report for the first year of operation March 22, 2011 </w:t>
      </w:r>
      <w:r w:rsidR="00782FFE">
        <w:rPr>
          <w:rFonts w:eastAsia="Calibri" w:cs="Times New Roman"/>
          <w:sz w:val="20"/>
          <w:szCs w:val="20"/>
        </w:rPr>
        <w:t>–</w:t>
      </w:r>
      <w:r w:rsidRPr="00465D7F">
        <w:rPr>
          <w:rFonts w:eastAsia="Calibri" w:cs="Times New Roman"/>
          <w:sz w:val="20"/>
          <w:szCs w:val="20"/>
        </w:rPr>
        <w:t xml:space="preserve"> June 15, 2012</w:t>
      </w:r>
      <w:r w:rsidR="00545AEA">
        <w:rPr>
          <w:rFonts w:eastAsia="Calibri" w:cs="Times New Roman"/>
          <w:sz w:val="20"/>
          <w:szCs w:val="20"/>
        </w:rPr>
        <w:t>;</w:t>
      </w:r>
      <w:r w:rsidRPr="00465D7F">
        <w:rPr>
          <w:rFonts w:eastAsia="Calibri" w:cs="Times New Roman"/>
          <w:sz w:val="20"/>
          <w:szCs w:val="20"/>
        </w:rPr>
        <w:t xml:space="preserve"> 2012.</w:t>
      </w:r>
      <w:proofErr w:type="gramEnd"/>
    </w:p>
    <w:p w:rsidR="006D789B" w:rsidRDefault="006D789B" w:rsidP="0006754B">
      <w:pPr>
        <w:keepLines/>
        <w:spacing w:line="240" w:lineRule="auto"/>
        <w:ind w:left="720" w:hanging="360"/>
        <w:rPr>
          <w:rFonts w:eastAsia="Calibri" w:cs="Times New Roman"/>
          <w:sz w:val="20"/>
          <w:szCs w:val="20"/>
        </w:rPr>
      </w:pPr>
      <w:r>
        <w:rPr>
          <w:rFonts w:eastAsia="Calibri" w:cs="Times New Roman"/>
          <w:sz w:val="20"/>
          <w:szCs w:val="20"/>
        </w:rPr>
        <w:t xml:space="preserve">6. Western </w:t>
      </w:r>
      <w:proofErr w:type="spellStart"/>
      <w:r>
        <w:rPr>
          <w:rFonts w:eastAsia="Calibri" w:cs="Times New Roman"/>
          <w:sz w:val="20"/>
          <w:szCs w:val="20"/>
        </w:rPr>
        <w:t>EcoSystems</w:t>
      </w:r>
      <w:proofErr w:type="spellEnd"/>
      <w:r>
        <w:rPr>
          <w:rFonts w:eastAsia="Calibri" w:cs="Times New Roman"/>
          <w:sz w:val="20"/>
          <w:szCs w:val="20"/>
        </w:rPr>
        <w:t xml:space="preserve"> Technology, Inc</w:t>
      </w:r>
      <w:r w:rsidRPr="00465D7F">
        <w:rPr>
          <w:rFonts w:eastAsia="Calibri" w:cs="Times New Roman"/>
          <w:sz w:val="20"/>
          <w:szCs w:val="20"/>
        </w:rPr>
        <w:t>. Post-construction fatality surveys for the Barton Chapel wind project: Iberdrola Renewables</w:t>
      </w:r>
      <w:r w:rsidR="00545AEA">
        <w:rPr>
          <w:rFonts w:eastAsia="Calibri" w:cs="Times New Roman"/>
          <w:sz w:val="20"/>
          <w:szCs w:val="20"/>
        </w:rPr>
        <w:t>;</w:t>
      </w:r>
      <w:r w:rsidRPr="00465D7F">
        <w:rPr>
          <w:rFonts w:eastAsia="Calibri" w:cs="Times New Roman"/>
          <w:sz w:val="20"/>
          <w:szCs w:val="20"/>
        </w:rPr>
        <w:t xml:space="preserve"> 2011.</w:t>
      </w:r>
    </w:p>
    <w:p w:rsidR="006D789B" w:rsidRPr="00465D7F" w:rsidRDefault="006D789B" w:rsidP="0006754B">
      <w:pPr>
        <w:keepLines/>
        <w:spacing w:line="240" w:lineRule="auto"/>
        <w:ind w:left="720" w:hanging="360"/>
        <w:jc w:val="left"/>
        <w:rPr>
          <w:rFonts w:eastAsia="Calibri" w:cs="Times New Roman"/>
          <w:sz w:val="20"/>
          <w:szCs w:val="20"/>
        </w:rPr>
      </w:pPr>
      <w:r>
        <w:rPr>
          <w:rFonts w:eastAsia="Calibri" w:cs="Times New Roman"/>
          <w:sz w:val="20"/>
          <w:szCs w:val="20"/>
        </w:rPr>
        <w:t xml:space="preserve">7. </w:t>
      </w:r>
      <w:proofErr w:type="spellStart"/>
      <w:r w:rsidRPr="00465D7F">
        <w:rPr>
          <w:rFonts w:eastAsia="Calibri" w:cs="Times New Roman"/>
          <w:sz w:val="20"/>
          <w:szCs w:val="20"/>
        </w:rPr>
        <w:t>Kronner</w:t>
      </w:r>
      <w:proofErr w:type="spellEnd"/>
      <w:r w:rsidRPr="00465D7F">
        <w:rPr>
          <w:rFonts w:eastAsia="Calibri" w:cs="Times New Roman"/>
          <w:sz w:val="20"/>
          <w:szCs w:val="20"/>
        </w:rPr>
        <w:t xml:space="preserve"> K, </w:t>
      </w:r>
      <w:proofErr w:type="spellStart"/>
      <w:r w:rsidRPr="00465D7F">
        <w:rPr>
          <w:rFonts w:eastAsia="Calibri" w:cs="Times New Roman"/>
          <w:sz w:val="20"/>
          <w:szCs w:val="20"/>
        </w:rPr>
        <w:t>Gritski</w:t>
      </w:r>
      <w:proofErr w:type="spellEnd"/>
      <w:r>
        <w:rPr>
          <w:rFonts w:eastAsia="Calibri" w:cs="Times New Roman"/>
          <w:sz w:val="20"/>
          <w:szCs w:val="20"/>
        </w:rPr>
        <w:t xml:space="preserve"> B</w:t>
      </w:r>
      <w:r w:rsidR="00B90761">
        <w:rPr>
          <w:rFonts w:eastAsia="Calibri" w:cs="Times New Roman"/>
          <w:sz w:val="20"/>
          <w:szCs w:val="20"/>
        </w:rPr>
        <w:t>,</w:t>
      </w:r>
      <w:r w:rsidRPr="00465D7F">
        <w:rPr>
          <w:rFonts w:eastAsia="Calibri" w:cs="Times New Roman"/>
          <w:sz w:val="20"/>
          <w:szCs w:val="20"/>
        </w:rPr>
        <w:t xml:space="preserve"> </w:t>
      </w:r>
      <w:proofErr w:type="spellStart"/>
      <w:r w:rsidRPr="00465D7F">
        <w:rPr>
          <w:rFonts w:eastAsia="Calibri" w:cs="Times New Roman"/>
          <w:sz w:val="20"/>
          <w:szCs w:val="20"/>
        </w:rPr>
        <w:t>Downes</w:t>
      </w:r>
      <w:proofErr w:type="spellEnd"/>
      <w:r>
        <w:rPr>
          <w:rFonts w:eastAsia="Calibri" w:cs="Times New Roman"/>
          <w:sz w:val="20"/>
          <w:szCs w:val="20"/>
        </w:rPr>
        <w:t xml:space="preserve"> S</w:t>
      </w:r>
      <w:r w:rsidRPr="00465D7F">
        <w:rPr>
          <w:rFonts w:eastAsia="Calibri" w:cs="Times New Roman"/>
          <w:sz w:val="20"/>
          <w:szCs w:val="20"/>
        </w:rPr>
        <w:t xml:space="preserve">. Big Horn wind power project wildlife fatality monitoring </w:t>
      </w:r>
      <w:r>
        <w:rPr>
          <w:rFonts w:eastAsia="Calibri" w:cs="Times New Roman"/>
          <w:sz w:val="20"/>
          <w:szCs w:val="20"/>
        </w:rPr>
        <w:t>s</w:t>
      </w:r>
      <w:r w:rsidRPr="00465D7F">
        <w:rPr>
          <w:rFonts w:eastAsia="Calibri" w:cs="Times New Roman"/>
          <w:sz w:val="20"/>
          <w:szCs w:val="20"/>
        </w:rPr>
        <w:t>tudy: 2006</w:t>
      </w:r>
      <w:r>
        <w:rPr>
          <w:rFonts w:eastAsia="Calibri" w:cs="Times New Roman"/>
          <w:sz w:val="20"/>
          <w:szCs w:val="20"/>
        </w:rPr>
        <w:t xml:space="preserve"> </w:t>
      </w:r>
      <w:r w:rsidR="00545AEA">
        <w:rPr>
          <w:rFonts w:eastAsia="Calibri" w:cs="Times New Roman"/>
          <w:sz w:val="20"/>
          <w:szCs w:val="20"/>
        </w:rPr>
        <w:t>–</w:t>
      </w:r>
      <w:r>
        <w:rPr>
          <w:rFonts w:eastAsia="Calibri" w:cs="Times New Roman"/>
          <w:sz w:val="20"/>
          <w:szCs w:val="20"/>
        </w:rPr>
        <w:t xml:space="preserve"> </w:t>
      </w:r>
      <w:r w:rsidRPr="00465D7F">
        <w:rPr>
          <w:rFonts w:eastAsia="Calibri" w:cs="Times New Roman"/>
          <w:sz w:val="20"/>
          <w:szCs w:val="20"/>
        </w:rPr>
        <w:t>2007</w:t>
      </w:r>
      <w:r w:rsidR="00545AEA">
        <w:rPr>
          <w:rFonts w:eastAsia="Calibri" w:cs="Times New Roman"/>
          <w:sz w:val="20"/>
          <w:szCs w:val="20"/>
        </w:rPr>
        <w:t>;</w:t>
      </w:r>
      <w:r w:rsidR="00B95654">
        <w:rPr>
          <w:rFonts w:eastAsia="Calibri" w:cs="Times New Roman"/>
          <w:sz w:val="20"/>
          <w:szCs w:val="20"/>
        </w:rPr>
        <w:t xml:space="preserve"> </w:t>
      </w:r>
      <w:r w:rsidRPr="00465D7F">
        <w:rPr>
          <w:rFonts w:eastAsia="Calibri" w:cs="Times New Roman"/>
          <w:sz w:val="20"/>
          <w:szCs w:val="20"/>
        </w:rPr>
        <w:t xml:space="preserve">2008. </w:t>
      </w:r>
    </w:p>
    <w:p w:rsidR="006D789B" w:rsidRDefault="006D789B" w:rsidP="0006754B">
      <w:pPr>
        <w:keepLines/>
        <w:spacing w:line="240" w:lineRule="auto"/>
        <w:ind w:left="720" w:hanging="360"/>
        <w:rPr>
          <w:rFonts w:eastAsia="Calibri" w:cs="Times New Roman"/>
          <w:sz w:val="20"/>
          <w:szCs w:val="20"/>
        </w:rPr>
      </w:pPr>
      <w:r>
        <w:rPr>
          <w:rFonts w:eastAsia="Calibri" w:cs="Times New Roman"/>
          <w:sz w:val="20"/>
          <w:szCs w:val="20"/>
        </w:rPr>
        <w:t xml:space="preserve">8. </w:t>
      </w:r>
      <w:r w:rsidRPr="00465D7F">
        <w:rPr>
          <w:rFonts w:eastAsia="Calibri" w:cs="Times New Roman"/>
          <w:sz w:val="20"/>
          <w:szCs w:val="20"/>
        </w:rPr>
        <w:t>Jeffrey JD,</w:t>
      </w:r>
      <w:r>
        <w:rPr>
          <w:rFonts w:eastAsia="Calibri" w:cs="Times New Roman"/>
          <w:sz w:val="20"/>
          <w:szCs w:val="20"/>
        </w:rPr>
        <w:t xml:space="preserve"> </w:t>
      </w:r>
      <w:r w:rsidRPr="00465D7F">
        <w:rPr>
          <w:rFonts w:eastAsia="Calibri" w:cs="Times New Roman"/>
          <w:sz w:val="20"/>
          <w:szCs w:val="20"/>
        </w:rPr>
        <w:t>Bay</w:t>
      </w:r>
      <w:r>
        <w:rPr>
          <w:rFonts w:eastAsia="Calibri" w:cs="Times New Roman"/>
          <w:sz w:val="20"/>
          <w:szCs w:val="20"/>
        </w:rPr>
        <w:t xml:space="preserve"> K</w:t>
      </w:r>
      <w:r w:rsidRPr="00465D7F">
        <w:rPr>
          <w:rFonts w:eastAsia="Calibri" w:cs="Times New Roman"/>
          <w:sz w:val="20"/>
          <w:szCs w:val="20"/>
        </w:rPr>
        <w:t>, Erickson</w:t>
      </w:r>
      <w:r>
        <w:rPr>
          <w:rFonts w:eastAsia="Calibri" w:cs="Times New Roman"/>
          <w:sz w:val="20"/>
          <w:szCs w:val="20"/>
        </w:rPr>
        <w:t xml:space="preserve"> WP</w:t>
      </w:r>
      <w:r w:rsidRPr="00465D7F">
        <w:rPr>
          <w:rFonts w:eastAsia="Calibri" w:cs="Times New Roman"/>
          <w:sz w:val="20"/>
          <w:szCs w:val="20"/>
        </w:rPr>
        <w:t xml:space="preserve">, </w:t>
      </w:r>
      <w:proofErr w:type="spellStart"/>
      <w:r w:rsidRPr="00465D7F">
        <w:rPr>
          <w:rFonts w:eastAsia="Calibri" w:cs="Times New Roman"/>
          <w:sz w:val="20"/>
          <w:szCs w:val="20"/>
        </w:rPr>
        <w:t>Sonneberg</w:t>
      </w:r>
      <w:proofErr w:type="spellEnd"/>
      <w:r>
        <w:rPr>
          <w:rFonts w:eastAsia="Calibri" w:cs="Times New Roman"/>
          <w:sz w:val="20"/>
          <w:szCs w:val="20"/>
        </w:rPr>
        <w:t xml:space="preserve"> M</w:t>
      </w:r>
      <w:r w:rsidRPr="00465D7F">
        <w:rPr>
          <w:rFonts w:eastAsia="Calibri" w:cs="Times New Roman"/>
          <w:sz w:val="20"/>
          <w:szCs w:val="20"/>
        </w:rPr>
        <w:t>, Baker</w:t>
      </w:r>
      <w:r>
        <w:rPr>
          <w:rFonts w:eastAsia="Calibri" w:cs="Times New Roman"/>
          <w:sz w:val="20"/>
          <w:szCs w:val="20"/>
        </w:rPr>
        <w:t xml:space="preserve"> J</w:t>
      </w:r>
      <w:r w:rsidRPr="00465D7F">
        <w:rPr>
          <w:rFonts w:eastAsia="Calibri" w:cs="Times New Roman"/>
          <w:sz w:val="20"/>
          <w:szCs w:val="20"/>
        </w:rPr>
        <w:t xml:space="preserve">, </w:t>
      </w:r>
      <w:proofErr w:type="spellStart"/>
      <w:r w:rsidRPr="00465D7F">
        <w:rPr>
          <w:rFonts w:eastAsia="Calibri" w:cs="Times New Roman"/>
          <w:sz w:val="20"/>
          <w:szCs w:val="20"/>
        </w:rPr>
        <w:t>Kesterke</w:t>
      </w:r>
      <w:proofErr w:type="spellEnd"/>
      <w:r>
        <w:rPr>
          <w:rFonts w:eastAsia="Calibri" w:cs="Times New Roman"/>
          <w:sz w:val="20"/>
          <w:szCs w:val="20"/>
        </w:rPr>
        <w:t xml:space="preserve"> M</w:t>
      </w:r>
      <w:r w:rsidRPr="00465D7F">
        <w:rPr>
          <w:rFonts w:eastAsia="Calibri" w:cs="Times New Roman"/>
          <w:sz w:val="20"/>
          <w:szCs w:val="20"/>
        </w:rPr>
        <w:t>,</w:t>
      </w:r>
      <w:r>
        <w:rPr>
          <w:rFonts w:eastAsia="Calibri" w:cs="Times New Roman"/>
          <w:sz w:val="20"/>
          <w:szCs w:val="20"/>
        </w:rPr>
        <w:t xml:space="preserve"> et al. </w:t>
      </w:r>
      <w:r w:rsidRPr="00465D7F">
        <w:rPr>
          <w:rFonts w:eastAsia="Calibri" w:cs="Times New Roman"/>
          <w:sz w:val="20"/>
          <w:szCs w:val="20"/>
        </w:rPr>
        <w:t xml:space="preserve">Portland General Electric </w:t>
      </w:r>
      <w:proofErr w:type="spellStart"/>
      <w:r w:rsidRPr="00465D7F">
        <w:rPr>
          <w:rFonts w:eastAsia="Calibri" w:cs="Times New Roman"/>
          <w:sz w:val="20"/>
          <w:szCs w:val="20"/>
        </w:rPr>
        <w:t>Biglow</w:t>
      </w:r>
      <w:proofErr w:type="spellEnd"/>
      <w:r w:rsidRPr="00465D7F">
        <w:rPr>
          <w:rFonts w:eastAsia="Calibri" w:cs="Times New Roman"/>
          <w:sz w:val="20"/>
          <w:szCs w:val="20"/>
        </w:rPr>
        <w:t xml:space="preserve"> Canyon wind farm phase I post-construction avian and bat monitoring first annual report, Sherman County, Oregon</w:t>
      </w:r>
      <w:r>
        <w:rPr>
          <w:rFonts w:eastAsia="Calibri" w:cs="Times New Roman"/>
          <w:sz w:val="20"/>
          <w:szCs w:val="20"/>
        </w:rPr>
        <w:t>:</w:t>
      </w:r>
      <w:r w:rsidRPr="00465D7F">
        <w:rPr>
          <w:rFonts w:eastAsia="Calibri" w:cs="Times New Roman"/>
          <w:sz w:val="20"/>
          <w:szCs w:val="20"/>
        </w:rPr>
        <w:t xml:space="preserve"> January 2008 - December 2008</w:t>
      </w:r>
      <w:r w:rsidR="00545AEA">
        <w:rPr>
          <w:rFonts w:eastAsia="Calibri" w:cs="Times New Roman"/>
          <w:sz w:val="20"/>
          <w:szCs w:val="20"/>
        </w:rPr>
        <w:t>;</w:t>
      </w:r>
      <w:r w:rsidRPr="00465D7F">
        <w:rPr>
          <w:rFonts w:eastAsia="Calibri" w:cs="Times New Roman"/>
          <w:sz w:val="20"/>
          <w:szCs w:val="20"/>
        </w:rPr>
        <w:t xml:space="preserve"> 2009.</w:t>
      </w:r>
    </w:p>
    <w:p w:rsidR="006D789B" w:rsidRDefault="006D789B" w:rsidP="0006754B">
      <w:pPr>
        <w:keepLines/>
        <w:spacing w:line="240" w:lineRule="auto"/>
        <w:ind w:left="720" w:hanging="360"/>
        <w:rPr>
          <w:rFonts w:eastAsia="Calibri" w:cs="Times New Roman"/>
          <w:sz w:val="20"/>
          <w:szCs w:val="20"/>
        </w:rPr>
      </w:pPr>
      <w:r>
        <w:rPr>
          <w:rFonts w:eastAsia="Calibri" w:cs="Times New Roman"/>
          <w:sz w:val="20"/>
          <w:szCs w:val="20"/>
        </w:rPr>
        <w:t xml:space="preserve">9. </w:t>
      </w:r>
      <w:proofErr w:type="spellStart"/>
      <w:r w:rsidRPr="00465D7F">
        <w:rPr>
          <w:rFonts w:eastAsia="Calibri" w:cs="Times New Roman"/>
          <w:sz w:val="20"/>
          <w:szCs w:val="20"/>
        </w:rPr>
        <w:t>Enk</w:t>
      </w:r>
      <w:proofErr w:type="spellEnd"/>
      <w:r w:rsidRPr="00465D7F">
        <w:rPr>
          <w:rFonts w:eastAsia="Calibri" w:cs="Times New Roman"/>
          <w:sz w:val="20"/>
          <w:szCs w:val="20"/>
        </w:rPr>
        <w:t xml:space="preserve"> T, Bay</w:t>
      </w:r>
      <w:r>
        <w:rPr>
          <w:rFonts w:eastAsia="Calibri" w:cs="Times New Roman"/>
          <w:sz w:val="20"/>
          <w:szCs w:val="20"/>
        </w:rPr>
        <w:t xml:space="preserve"> K</w:t>
      </w:r>
      <w:r w:rsidRPr="00465D7F">
        <w:rPr>
          <w:rFonts w:eastAsia="Calibri" w:cs="Times New Roman"/>
          <w:sz w:val="20"/>
          <w:szCs w:val="20"/>
        </w:rPr>
        <w:t xml:space="preserve">, </w:t>
      </w:r>
      <w:proofErr w:type="spellStart"/>
      <w:r w:rsidRPr="00465D7F">
        <w:rPr>
          <w:rFonts w:eastAsia="Calibri" w:cs="Times New Roman"/>
          <w:sz w:val="20"/>
          <w:szCs w:val="20"/>
        </w:rPr>
        <w:t>Sonnenberg</w:t>
      </w:r>
      <w:proofErr w:type="spellEnd"/>
      <w:r>
        <w:rPr>
          <w:rFonts w:eastAsia="Calibri" w:cs="Times New Roman"/>
          <w:sz w:val="20"/>
          <w:szCs w:val="20"/>
        </w:rPr>
        <w:t xml:space="preserve"> M</w:t>
      </w:r>
      <w:r w:rsidR="00B90761">
        <w:rPr>
          <w:rFonts w:eastAsia="Calibri" w:cs="Times New Roman"/>
          <w:sz w:val="20"/>
          <w:szCs w:val="20"/>
        </w:rPr>
        <w:t>,</w:t>
      </w:r>
      <w:r w:rsidRPr="00465D7F">
        <w:rPr>
          <w:rFonts w:eastAsia="Calibri" w:cs="Times New Roman"/>
          <w:sz w:val="20"/>
          <w:szCs w:val="20"/>
        </w:rPr>
        <w:t xml:space="preserve"> </w:t>
      </w:r>
      <w:proofErr w:type="spellStart"/>
      <w:r w:rsidRPr="00465D7F">
        <w:rPr>
          <w:rFonts w:eastAsia="Calibri" w:cs="Times New Roman"/>
          <w:sz w:val="20"/>
          <w:szCs w:val="20"/>
        </w:rPr>
        <w:t>Boehrs</w:t>
      </w:r>
      <w:proofErr w:type="spellEnd"/>
      <w:r>
        <w:rPr>
          <w:rFonts w:eastAsia="Calibri" w:cs="Times New Roman"/>
          <w:sz w:val="20"/>
          <w:szCs w:val="20"/>
        </w:rPr>
        <w:t xml:space="preserve"> JR</w:t>
      </w:r>
      <w:r w:rsidRPr="00465D7F">
        <w:rPr>
          <w:rFonts w:eastAsia="Calibri" w:cs="Times New Roman"/>
          <w:sz w:val="20"/>
          <w:szCs w:val="20"/>
        </w:rPr>
        <w:t xml:space="preserve">. Year 2 avian and bat monitoring report: </w:t>
      </w:r>
      <w:proofErr w:type="spellStart"/>
      <w:r w:rsidRPr="00465D7F">
        <w:rPr>
          <w:rFonts w:eastAsia="Calibri" w:cs="Times New Roman"/>
          <w:sz w:val="20"/>
          <w:szCs w:val="20"/>
        </w:rPr>
        <w:t>Biglow</w:t>
      </w:r>
      <w:proofErr w:type="spellEnd"/>
      <w:r w:rsidRPr="00465D7F">
        <w:rPr>
          <w:rFonts w:eastAsia="Calibri" w:cs="Times New Roman"/>
          <w:sz w:val="20"/>
          <w:szCs w:val="20"/>
        </w:rPr>
        <w:t xml:space="preserve"> Canyon wind farm phase II, Sherman County, Oregon. </w:t>
      </w:r>
      <w:proofErr w:type="gramStart"/>
      <w:r w:rsidRPr="00465D7F">
        <w:rPr>
          <w:rFonts w:eastAsia="Calibri" w:cs="Times New Roman"/>
          <w:sz w:val="20"/>
          <w:szCs w:val="20"/>
        </w:rPr>
        <w:t xml:space="preserve">September 13, 2010 </w:t>
      </w:r>
      <w:r w:rsidR="00782FFE">
        <w:rPr>
          <w:rFonts w:eastAsia="Calibri" w:cs="Times New Roman"/>
          <w:sz w:val="20"/>
          <w:szCs w:val="20"/>
        </w:rPr>
        <w:t>–</w:t>
      </w:r>
      <w:r w:rsidRPr="00465D7F">
        <w:rPr>
          <w:rFonts w:eastAsia="Calibri" w:cs="Times New Roman"/>
          <w:sz w:val="20"/>
          <w:szCs w:val="20"/>
        </w:rPr>
        <w:t xml:space="preserve"> September 15, 2011</w:t>
      </w:r>
      <w:r w:rsidR="00545AEA">
        <w:rPr>
          <w:rFonts w:eastAsia="Calibri" w:cs="Times New Roman"/>
          <w:sz w:val="20"/>
          <w:szCs w:val="20"/>
        </w:rPr>
        <w:t>;</w:t>
      </w:r>
      <w:r w:rsidRPr="00465D7F">
        <w:rPr>
          <w:rFonts w:eastAsia="Calibri" w:cs="Times New Roman"/>
          <w:sz w:val="20"/>
          <w:szCs w:val="20"/>
        </w:rPr>
        <w:t xml:space="preserve"> 2012.</w:t>
      </w:r>
      <w:proofErr w:type="gramEnd"/>
    </w:p>
    <w:p w:rsidR="006D789B" w:rsidRDefault="006D789B" w:rsidP="0006754B">
      <w:pPr>
        <w:keepLines/>
        <w:spacing w:line="240" w:lineRule="auto"/>
        <w:ind w:left="720" w:hanging="360"/>
        <w:rPr>
          <w:rFonts w:eastAsia="Calibri" w:cs="Times New Roman"/>
          <w:sz w:val="20"/>
          <w:szCs w:val="20"/>
        </w:rPr>
      </w:pPr>
      <w:r>
        <w:rPr>
          <w:rFonts w:eastAsia="Calibri" w:cs="Times New Roman"/>
          <w:sz w:val="20"/>
          <w:szCs w:val="20"/>
        </w:rPr>
        <w:lastRenderedPageBreak/>
        <w:t>10.</w:t>
      </w:r>
      <w:r w:rsidRPr="006D789B">
        <w:rPr>
          <w:rFonts w:eastAsia="Calibri" w:cs="Times New Roman"/>
          <w:sz w:val="20"/>
          <w:szCs w:val="20"/>
        </w:rPr>
        <w:t xml:space="preserve"> </w:t>
      </w:r>
      <w:r w:rsidRPr="00465D7F">
        <w:rPr>
          <w:rFonts w:eastAsia="Calibri" w:cs="Times New Roman"/>
          <w:sz w:val="20"/>
          <w:szCs w:val="20"/>
        </w:rPr>
        <w:t xml:space="preserve">Derby C, </w:t>
      </w:r>
      <w:proofErr w:type="spellStart"/>
      <w:r w:rsidRPr="00465D7F">
        <w:rPr>
          <w:rFonts w:eastAsia="Calibri" w:cs="Times New Roman"/>
          <w:sz w:val="20"/>
          <w:szCs w:val="20"/>
        </w:rPr>
        <w:t>Chodachek</w:t>
      </w:r>
      <w:proofErr w:type="spellEnd"/>
      <w:r>
        <w:rPr>
          <w:rFonts w:eastAsia="Calibri" w:cs="Times New Roman"/>
          <w:sz w:val="20"/>
          <w:szCs w:val="20"/>
        </w:rPr>
        <w:t xml:space="preserve"> K</w:t>
      </w:r>
      <w:r w:rsidRPr="00465D7F">
        <w:rPr>
          <w:rFonts w:eastAsia="Calibri" w:cs="Times New Roman"/>
          <w:sz w:val="20"/>
          <w:szCs w:val="20"/>
        </w:rPr>
        <w:t>, Bay</w:t>
      </w:r>
      <w:r>
        <w:rPr>
          <w:rFonts w:eastAsia="Calibri" w:cs="Times New Roman"/>
          <w:sz w:val="20"/>
          <w:szCs w:val="20"/>
        </w:rPr>
        <w:t xml:space="preserve"> K</w:t>
      </w:r>
      <w:r w:rsidR="00B90761">
        <w:rPr>
          <w:rFonts w:eastAsia="Calibri" w:cs="Times New Roman"/>
          <w:sz w:val="20"/>
          <w:szCs w:val="20"/>
        </w:rPr>
        <w:t>,</w:t>
      </w:r>
      <w:r w:rsidRPr="00465D7F">
        <w:rPr>
          <w:rFonts w:eastAsia="Calibri" w:cs="Times New Roman"/>
          <w:sz w:val="20"/>
          <w:szCs w:val="20"/>
        </w:rPr>
        <w:t xml:space="preserve"> Merrill</w:t>
      </w:r>
      <w:r>
        <w:rPr>
          <w:rFonts w:eastAsia="Calibri" w:cs="Times New Roman"/>
          <w:sz w:val="20"/>
          <w:szCs w:val="20"/>
        </w:rPr>
        <w:t xml:space="preserve"> A</w:t>
      </w:r>
      <w:r w:rsidRPr="00465D7F">
        <w:rPr>
          <w:rFonts w:eastAsia="Calibri" w:cs="Times New Roman"/>
          <w:sz w:val="20"/>
          <w:szCs w:val="20"/>
        </w:rPr>
        <w:t>. Post-construction fatality survey for the Buffalo Ridge I wind proje</w:t>
      </w:r>
      <w:r>
        <w:rPr>
          <w:rFonts w:eastAsia="Calibri" w:cs="Times New Roman"/>
          <w:sz w:val="20"/>
          <w:szCs w:val="20"/>
        </w:rPr>
        <w:t xml:space="preserve">ct: </w:t>
      </w:r>
      <w:r w:rsidRPr="00465D7F">
        <w:rPr>
          <w:rFonts w:eastAsia="Calibri" w:cs="Times New Roman"/>
          <w:sz w:val="20"/>
          <w:szCs w:val="20"/>
        </w:rPr>
        <w:t xml:space="preserve">May 2009 </w:t>
      </w:r>
      <w:r w:rsidR="00782FFE">
        <w:rPr>
          <w:rFonts w:eastAsia="Calibri" w:cs="Times New Roman"/>
          <w:sz w:val="20"/>
          <w:szCs w:val="20"/>
        </w:rPr>
        <w:t>–</w:t>
      </w:r>
      <w:r w:rsidRPr="00465D7F">
        <w:rPr>
          <w:rFonts w:eastAsia="Calibri" w:cs="Times New Roman"/>
          <w:sz w:val="20"/>
          <w:szCs w:val="20"/>
        </w:rPr>
        <w:t xml:space="preserve"> May 2010. </w:t>
      </w:r>
      <w:r>
        <w:rPr>
          <w:rFonts w:eastAsia="Calibri" w:cs="Times New Roman"/>
          <w:sz w:val="20"/>
          <w:szCs w:val="20"/>
        </w:rPr>
        <w:t>2010.</w:t>
      </w:r>
    </w:p>
    <w:p w:rsidR="006D789B" w:rsidRDefault="006D789B" w:rsidP="0006754B">
      <w:pPr>
        <w:keepLines/>
        <w:spacing w:line="240" w:lineRule="auto"/>
        <w:ind w:left="720" w:hanging="360"/>
        <w:jc w:val="left"/>
        <w:rPr>
          <w:rFonts w:eastAsia="Calibri" w:cs="Times New Roman"/>
          <w:sz w:val="20"/>
          <w:szCs w:val="20"/>
        </w:rPr>
      </w:pPr>
      <w:r>
        <w:rPr>
          <w:rFonts w:eastAsia="Calibri" w:cs="Times New Roman"/>
          <w:sz w:val="20"/>
          <w:szCs w:val="20"/>
        </w:rPr>
        <w:t>1</w:t>
      </w:r>
      <w:r w:rsidR="00730DCA">
        <w:rPr>
          <w:rFonts w:eastAsia="Calibri" w:cs="Times New Roman"/>
          <w:sz w:val="20"/>
          <w:szCs w:val="20"/>
        </w:rPr>
        <w:t>1</w:t>
      </w:r>
      <w:r>
        <w:rPr>
          <w:rFonts w:eastAsia="Calibri" w:cs="Times New Roman"/>
          <w:sz w:val="20"/>
          <w:szCs w:val="20"/>
        </w:rPr>
        <w:t xml:space="preserve">. </w:t>
      </w:r>
      <w:proofErr w:type="spellStart"/>
      <w:r w:rsidRPr="00465D7F">
        <w:rPr>
          <w:rFonts w:eastAsia="Calibri" w:cs="Times New Roman"/>
          <w:sz w:val="20"/>
          <w:szCs w:val="20"/>
        </w:rPr>
        <w:t>Gritski</w:t>
      </w:r>
      <w:proofErr w:type="spellEnd"/>
      <w:r w:rsidRPr="00465D7F">
        <w:rPr>
          <w:rFonts w:eastAsia="Calibri" w:cs="Times New Roman"/>
          <w:sz w:val="20"/>
          <w:szCs w:val="20"/>
        </w:rPr>
        <w:t xml:space="preserve"> R, </w:t>
      </w:r>
      <w:proofErr w:type="spellStart"/>
      <w:r w:rsidRPr="00465D7F">
        <w:rPr>
          <w:rFonts w:eastAsia="Calibri" w:cs="Times New Roman"/>
          <w:sz w:val="20"/>
          <w:szCs w:val="20"/>
        </w:rPr>
        <w:t>Kronner</w:t>
      </w:r>
      <w:proofErr w:type="spellEnd"/>
      <w:r>
        <w:rPr>
          <w:rFonts w:eastAsia="Calibri" w:cs="Times New Roman"/>
          <w:sz w:val="20"/>
          <w:szCs w:val="20"/>
        </w:rPr>
        <w:t xml:space="preserve"> K</w:t>
      </w:r>
      <w:r w:rsidR="00B90761">
        <w:rPr>
          <w:rFonts w:eastAsia="Calibri" w:cs="Times New Roman"/>
          <w:sz w:val="20"/>
          <w:szCs w:val="20"/>
        </w:rPr>
        <w:t>,</w:t>
      </w:r>
      <w:r w:rsidRPr="00465D7F">
        <w:rPr>
          <w:rFonts w:eastAsia="Calibri" w:cs="Times New Roman"/>
          <w:sz w:val="20"/>
          <w:szCs w:val="20"/>
        </w:rPr>
        <w:t xml:space="preserve"> </w:t>
      </w:r>
      <w:proofErr w:type="spellStart"/>
      <w:r w:rsidRPr="00465D7F">
        <w:rPr>
          <w:rFonts w:eastAsia="Calibri" w:cs="Times New Roman"/>
          <w:sz w:val="20"/>
          <w:szCs w:val="20"/>
        </w:rPr>
        <w:t>Downes</w:t>
      </w:r>
      <w:proofErr w:type="spellEnd"/>
      <w:r>
        <w:rPr>
          <w:rFonts w:eastAsia="Calibri" w:cs="Times New Roman"/>
          <w:sz w:val="20"/>
          <w:szCs w:val="20"/>
        </w:rPr>
        <w:t xml:space="preserve"> S</w:t>
      </w:r>
      <w:r w:rsidRPr="00465D7F">
        <w:rPr>
          <w:rFonts w:eastAsia="Calibri" w:cs="Times New Roman"/>
          <w:sz w:val="20"/>
          <w:szCs w:val="20"/>
        </w:rPr>
        <w:t xml:space="preserve">. Leaning Juniper wind power project, 2006 </w:t>
      </w:r>
      <w:r>
        <w:rPr>
          <w:rFonts w:eastAsia="Calibri" w:cs="Times New Roman"/>
          <w:sz w:val="20"/>
          <w:szCs w:val="20"/>
        </w:rPr>
        <w:t>–</w:t>
      </w:r>
      <w:r w:rsidRPr="00465D7F">
        <w:rPr>
          <w:rFonts w:eastAsia="Calibri" w:cs="Times New Roman"/>
          <w:sz w:val="20"/>
          <w:szCs w:val="20"/>
        </w:rPr>
        <w:t xml:space="preserve"> 2008</w:t>
      </w:r>
      <w:r>
        <w:rPr>
          <w:rFonts w:eastAsia="Calibri" w:cs="Times New Roman"/>
          <w:sz w:val="20"/>
          <w:szCs w:val="20"/>
        </w:rPr>
        <w:t>: w</w:t>
      </w:r>
      <w:r w:rsidRPr="00465D7F">
        <w:rPr>
          <w:rFonts w:eastAsia="Calibri" w:cs="Times New Roman"/>
          <w:sz w:val="20"/>
          <w:szCs w:val="20"/>
        </w:rPr>
        <w:t>ildlife monitoring final report</w:t>
      </w:r>
      <w:r w:rsidR="00545AEA">
        <w:rPr>
          <w:rFonts w:eastAsia="Calibri" w:cs="Times New Roman"/>
          <w:sz w:val="20"/>
          <w:szCs w:val="20"/>
        </w:rPr>
        <w:t>;</w:t>
      </w:r>
      <w:r w:rsidRPr="00465D7F">
        <w:rPr>
          <w:rFonts w:eastAsia="Calibri" w:cs="Times New Roman"/>
          <w:sz w:val="20"/>
          <w:szCs w:val="20"/>
        </w:rPr>
        <w:t xml:space="preserve"> 2008.</w:t>
      </w:r>
    </w:p>
    <w:p w:rsidR="006D789B" w:rsidRDefault="006D789B" w:rsidP="0006754B">
      <w:pPr>
        <w:keepLines/>
        <w:spacing w:line="240" w:lineRule="auto"/>
        <w:ind w:left="720" w:hanging="360"/>
        <w:rPr>
          <w:rFonts w:eastAsia="Calibri" w:cs="Times New Roman"/>
          <w:sz w:val="20"/>
          <w:szCs w:val="20"/>
        </w:rPr>
      </w:pPr>
      <w:r>
        <w:rPr>
          <w:rFonts w:eastAsia="Calibri" w:cs="Times New Roman"/>
          <w:sz w:val="20"/>
          <w:szCs w:val="20"/>
        </w:rPr>
        <w:t>1</w:t>
      </w:r>
      <w:r w:rsidR="00730DCA">
        <w:rPr>
          <w:rFonts w:eastAsia="Calibri" w:cs="Times New Roman"/>
          <w:sz w:val="20"/>
          <w:szCs w:val="20"/>
        </w:rPr>
        <w:t>2</w:t>
      </w:r>
      <w:r>
        <w:rPr>
          <w:rFonts w:eastAsia="Calibri" w:cs="Times New Roman"/>
          <w:sz w:val="20"/>
          <w:szCs w:val="20"/>
        </w:rPr>
        <w:t xml:space="preserve">. </w:t>
      </w:r>
      <w:r w:rsidRPr="00465D7F">
        <w:rPr>
          <w:rFonts w:eastAsia="Calibri" w:cs="Times New Roman"/>
          <w:sz w:val="20"/>
          <w:szCs w:val="20"/>
        </w:rPr>
        <w:t>Derby C, Dahl</w:t>
      </w:r>
      <w:r>
        <w:rPr>
          <w:rFonts w:eastAsia="Calibri" w:cs="Times New Roman"/>
          <w:sz w:val="20"/>
          <w:szCs w:val="20"/>
        </w:rPr>
        <w:t xml:space="preserve"> A</w:t>
      </w:r>
      <w:r w:rsidR="00B90761">
        <w:rPr>
          <w:rFonts w:eastAsia="Calibri" w:cs="Times New Roman"/>
          <w:sz w:val="20"/>
          <w:szCs w:val="20"/>
        </w:rPr>
        <w:t xml:space="preserve">, </w:t>
      </w:r>
      <w:proofErr w:type="spellStart"/>
      <w:r w:rsidRPr="00465D7F">
        <w:rPr>
          <w:rFonts w:eastAsia="Calibri" w:cs="Times New Roman"/>
          <w:sz w:val="20"/>
          <w:szCs w:val="20"/>
        </w:rPr>
        <w:t>DiDonato</w:t>
      </w:r>
      <w:proofErr w:type="spellEnd"/>
      <w:r>
        <w:rPr>
          <w:rFonts w:eastAsia="Calibri" w:cs="Times New Roman"/>
          <w:sz w:val="20"/>
          <w:szCs w:val="20"/>
        </w:rPr>
        <w:t xml:space="preserve"> G</w:t>
      </w:r>
      <w:r w:rsidRPr="00465D7F">
        <w:rPr>
          <w:rFonts w:eastAsia="Calibri" w:cs="Times New Roman"/>
          <w:sz w:val="20"/>
          <w:szCs w:val="20"/>
        </w:rPr>
        <w:t xml:space="preserve">. Post-construction fatality monitoring studies for the </w:t>
      </w:r>
      <w:proofErr w:type="spellStart"/>
      <w:r w:rsidRPr="00465D7F">
        <w:rPr>
          <w:rFonts w:eastAsia="Calibri" w:cs="Times New Roman"/>
          <w:sz w:val="20"/>
          <w:szCs w:val="20"/>
        </w:rPr>
        <w:t>PrairieWinds</w:t>
      </w:r>
      <w:proofErr w:type="spellEnd"/>
      <w:r w:rsidRPr="00465D7F">
        <w:rPr>
          <w:rFonts w:eastAsia="Calibri" w:cs="Times New Roman"/>
          <w:sz w:val="20"/>
          <w:szCs w:val="20"/>
        </w:rPr>
        <w:t xml:space="preserve"> SD1 Wind energy facility, South Dakota. Final report: March 2013 - February 2014</w:t>
      </w:r>
      <w:r w:rsidR="00724AEE">
        <w:rPr>
          <w:rFonts w:eastAsia="Calibri" w:cs="Times New Roman"/>
          <w:sz w:val="20"/>
          <w:szCs w:val="20"/>
        </w:rPr>
        <w:t xml:space="preserve">; </w:t>
      </w:r>
      <w:r>
        <w:rPr>
          <w:rFonts w:eastAsia="Calibri" w:cs="Times New Roman"/>
          <w:sz w:val="20"/>
          <w:szCs w:val="20"/>
        </w:rPr>
        <w:t>2014.</w:t>
      </w:r>
    </w:p>
    <w:p w:rsidR="006D789B" w:rsidRDefault="006D789B" w:rsidP="0006754B">
      <w:pPr>
        <w:keepLines/>
        <w:spacing w:line="240" w:lineRule="auto"/>
        <w:ind w:left="720" w:hanging="360"/>
        <w:rPr>
          <w:rFonts w:eastAsia="Calibri" w:cs="Times New Roman"/>
          <w:sz w:val="20"/>
          <w:szCs w:val="20"/>
        </w:rPr>
      </w:pPr>
      <w:r>
        <w:rPr>
          <w:rFonts w:eastAsia="Calibri" w:cs="Times New Roman"/>
          <w:sz w:val="20"/>
          <w:szCs w:val="20"/>
        </w:rPr>
        <w:t>1</w:t>
      </w:r>
      <w:r w:rsidR="00730DCA">
        <w:rPr>
          <w:rFonts w:eastAsia="Calibri" w:cs="Times New Roman"/>
          <w:sz w:val="20"/>
          <w:szCs w:val="20"/>
        </w:rPr>
        <w:t>3</w:t>
      </w:r>
      <w:r>
        <w:rPr>
          <w:rFonts w:eastAsia="Calibri" w:cs="Times New Roman"/>
          <w:sz w:val="20"/>
          <w:szCs w:val="20"/>
        </w:rPr>
        <w:t xml:space="preserve">. </w:t>
      </w:r>
      <w:r w:rsidRPr="00465D7F">
        <w:rPr>
          <w:rFonts w:eastAsia="Calibri" w:cs="Times New Roman"/>
          <w:sz w:val="20"/>
          <w:szCs w:val="20"/>
        </w:rPr>
        <w:t xml:space="preserve">Derby C, </w:t>
      </w:r>
      <w:proofErr w:type="spellStart"/>
      <w:r w:rsidRPr="00465D7F">
        <w:rPr>
          <w:rFonts w:eastAsia="Calibri" w:cs="Times New Roman"/>
          <w:sz w:val="20"/>
          <w:szCs w:val="20"/>
        </w:rPr>
        <w:t>Iskali</w:t>
      </w:r>
      <w:proofErr w:type="spellEnd"/>
      <w:r>
        <w:rPr>
          <w:rFonts w:eastAsia="Calibri" w:cs="Times New Roman"/>
          <w:sz w:val="20"/>
          <w:szCs w:val="20"/>
        </w:rPr>
        <w:t xml:space="preserve"> G</w:t>
      </w:r>
      <w:r w:rsidRPr="00465D7F">
        <w:rPr>
          <w:rFonts w:eastAsia="Calibri" w:cs="Times New Roman"/>
          <w:sz w:val="20"/>
          <w:szCs w:val="20"/>
        </w:rPr>
        <w:t>, Kauffman</w:t>
      </w:r>
      <w:r>
        <w:rPr>
          <w:rFonts w:eastAsia="Calibri" w:cs="Times New Roman"/>
          <w:sz w:val="20"/>
          <w:szCs w:val="20"/>
        </w:rPr>
        <w:t xml:space="preserve"> M</w:t>
      </w:r>
      <w:r w:rsidRPr="00465D7F">
        <w:rPr>
          <w:rFonts w:eastAsia="Calibri" w:cs="Times New Roman"/>
          <w:sz w:val="20"/>
          <w:szCs w:val="20"/>
        </w:rPr>
        <w:t>, Thorn</w:t>
      </w:r>
      <w:r>
        <w:rPr>
          <w:rFonts w:eastAsia="Calibri" w:cs="Times New Roman"/>
          <w:sz w:val="20"/>
          <w:szCs w:val="20"/>
        </w:rPr>
        <w:t xml:space="preserve"> T</w:t>
      </w:r>
      <w:r w:rsidRPr="00465D7F">
        <w:rPr>
          <w:rFonts w:eastAsia="Calibri" w:cs="Times New Roman"/>
          <w:sz w:val="20"/>
          <w:szCs w:val="20"/>
        </w:rPr>
        <w:t>, Lyon</w:t>
      </w:r>
      <w:r>
        <w:rPr>
          <w:rFonts w:eastAsia="Calibri" w:cs="Times New Roman"/>
          <w:sz w:val="20"/>
          <w:szCs w:val="20"/>
        </w:rPr>
        <w:t xml:space="preserve"> T</w:t>
      </w:r>
      <w:r w:rsidR="00B90761">
        <w:rPr>
          <w:rFonts w:eastAsia="Calibri" w:cs="Times New Roman"/>
          <w:sz w:val="20"/>
          <w:szCs w:val="20"/>
        </w:rPr>
        <w:t xml:space="preserve">, </w:t>
      </w:r>
      <w:r w:rsidRPr="00465D7F">
        <w:rPr>
          <w:rFonts w:eastAsia="Calibri" w:cs="Times New Roman"/>
          <w:sz w:val="20"/>
          <w:szCs w:val="20"/>
        </w:rPr>
        <w:t>Dahl</w:t>
      </w:r>
      <w:r>
        <w:rPr>
          <w:rFonts w:eastAsia="Calibri" w:cs="Times New Roman"/>
          <w:sz w:val="20"/>
          <w:szCs w:val="20"/>
        </w:rPr>
        <w:t xml:space="preserve"> A</w:t>
      </w:r>
      <w:r w:rsidRPr="00465D7F">
        <w:rPr>
          <w:rFonts w:eastAsia="Calibri" w:cs="Times New Roman"/>
          <w:sz w:val="20"/>
          <w:szCs w:val="20"/>
        </w:rPr>
        <w:t xml:space="preserve">. Post-construction monitoring results, Red Hills wind farm, Roger Mills and Custer counties, Oklahoma. Final report: March 2012 </w:t>
      </w:r>
      <w:r w:rsidR="00782FFE">
        <w:rPr>
          <w:rFonts w:eastAsia="Calibri" w:cs="Times New Roman"/>
          <w:sz w:val="20"/>
          <w:szCs w:val="20"/>
        </w:rPr>
        <w:t>–</w:t>
      </w:r>
      <w:r>
        <w:rPr>
          <w:rFonts w:eastAsia="Calibri" w:cs="Times New Roman"/>
          <w:sz w:val="20"/>
          <w:szCs w:val="20"/>
        </w:rPr>
        <w:t xml:space="preserve"> </w:t>
      </w:r>
      <w:r w:rsidRPr="00465D7F">
        <w:rPr>
          <w:rFonts w:eastAsia="Calibri" w:cs="Times New Roman"/>
          <w:sz w:val="20"/>
          <w:szCs w:val="20"/>
        </w:rPr>
        <w:t>March 2013</w:t>
      </w:r>
      <w:r w:rsidR="00724AEE">
        <w:rPr>
          <w:rFonts w:eastAsia="Calibri" w:cs="Times New Roman"/>
          <w:sz w:val="20"/>
          <w:szCs w:val="20"/>
        </w:rPr>
        <w:t xml:space="preserve">; </w:t>
      </w:r>
      <w:r w:rsidRPr="00465D7F">
        <w:rPr>
          <w:rFonts w:eastAsia="Calibri" w:cs="Times New Roman"/>
          <w:sz w:val="20"/>
          <w:szCs w:val="20"/>
        </w:rPr>
        <w:t>2013.</w:t>
      </w:r>
    </w:p>
    <w:p w:rsidR="006D789B" w:rsidRDefault="006D789B" w:rsidP="0006754B">
      <w:pPr>
        <w:keepLines/>
        <w:spacing w:line="240" w:lineRule="auto"/>
        <w:ind w:left="720" w:hanging="360"/>
        <w:rPr>
          <w:rFonts w:eastAsia="Calibri" w:cs="Times New Roman"/>
          <w:sz w:val="20"/>
          <w:szCs w:val="20"/>
        </w:rPr>
      </w:pPr>
      <w:r>
        <w:rPr>
          <w:rFonts w:eastAsia="Calibri" w:cs="Times New Roman"/>
          <w:sz w:val="20"/>
          <w:szCs w:val="20"/>
        </w:rPr>
        <w:t>1</w:t>
      </w:r>
      <w:r w:rsidR="00730DCA">
        <w:rPr>
          <w:rFonts w:eastAsia="Calibri" w:cs="Times New Roman"/>
          <w:sz w:val="20"/>
          <w:szCs w:val="20"/>
        </w:rPr>
        <w:t>4</w:t>
      </w:r>
      <w:r>
        <w:rPr>
          <w:rFonts w:eastAsia="Calibri" w:cs="Times New Roman"/>
          <w:sz w:val="20"/>
          <w:szCs w:val="20"/>
        </w:rPr>
        <w:t xml:space="preserve">. </w:t>
      </w:r>
      <w:r w:rsidRPr="00465D7F">
        <w:rPr>
          <w:rFonts w:eastAsia="Calibri" w:cs="Times New Roman"/>
          <w:sz w:val="20"/>
          <w:szCs w:val="20"/>
        </w:rPr>
        <w:t xml:space="preserve">Derby C, </w:t>
      </w:r>
      <w:proofErr w:type="spellStart"/>
      <w:r w:rsidRPr="00465D7F">
        <w:rPr>
          <w:rFonts w:eastAsia="Calibri" w:cs="Times New Roman"/>
          <w:sz w:val="20"/>
          <w:szCs w:val="20"/>
        </w:rPr>
        <w:t>Chodachek</w:t>
      </w:r>
      <w:proofErr w:type="spellEnd"/>
      <w:r>
        <w:rPr>
          <w:rFonts w:eastAsia="Calibri" w:cs="Times New Roman"/>
          <w:sz w:val="20"/>
          <w:szCs w:val="20"/>
        </w:rPr>
        <w:t xml:space="preserve"> K</w:t>
      </w:r>
      <w:r w:rsidRPr="00465D7F">
        <w:rPr>
          <w:rFonts w:eastAsia="Calibri" w:cs="Times New Roman"/>
          <w:sz w:val="20"/>
          <w:szCs w:val="20"/>
        </w:rPr>
        <w:t>, Bay</w:t>
      </w:r>
      <w:r>
        <w:rPr>
          <w:rFonts w:eastAsia="Calibri" w:cs="Times New Roman"/>
          <w:sz w:val="20"/>
          <w:szCs w:val="20"/>
        </w:rPr>
        <w:t xml:space="preserve"> K</w:t>
      </w:r>
      <w:r w:rsidR="00B90761">
        <w:rPr>
          <w:rFonts w:eastAsia="Calibri" w:cs="Times New Roman"/>
          <w:sz w:val="20"/>
          <w:szCs w:val="20"/>
        </w:rPr>
        <w:t xml:space="preserve">, </w:t>
      </w:r>
      <w:proofErr w:type="spellStart"/>
      <w:r w:rsidRPr="00465D7F">
        <w:rPr>
          <w:rFonts w:eastAsia="Calibri" w:cs="Times New Roman"/>
          <w:sz w:val="20"/>
          <w:szCs w:val="20"/>
        </w:rPr>
        <w:t>Nomani</w:t>
      </w:r>
      <w:proofErr w:type="spellEnd"/>
      <w:r>
        <w:rPr>
          <w:rFonts w:eastAsia="Calibri" w:cs="Times New Roman"/>
          <w:sz w:val="20"/>
          <w:szCs w:val="20"/>
        </w:rPr>
        <w:t xml:space="preserve"> S</w:t>
      </w:r>
      <w:r w:rsidRPr="00465D7F">
        <w:rPr>
          <w:rFonts w:eastAsia="Calibri" w:cs="Times New Roman"/>
          <w:sz w:val="20"/>
          <w:szCs w:val="20"/>
        </w:rPr>
        <w:t>. Post-construction fatality surveys for the Rugby wind project: Iberdrola Renewables, Inc</w:t>
      </w:r>
      <w:r>
        <w:rPr>
          <w:rFonts w:eastAsia="Calibri" w:cs="Times New Roman"/>
          <w:sz w:val="20"/>
          <w:szCs w:val="20"/>
        </w:rPr>
        <w:t>.:</w:t>
      </w:r>
      <w:r w:rsidRPr="00465D7F">
        <w:rPr>
          <w:rFonts w:eastAsia="Calibri" w:cs="Times New Roman"/>
          <w:sz w:val="20"/>
          <w:szCs w:val="20"/>
        </w:rPr>
        <w:t xml:space="preserve"> March 2010 </w:t>
      </w:r>
      <w:r w:rsidR="00782FFE">
        <w:rPr>
          <w:rFonts w:eastAsia="Calibri" w:cs="Times New Roman"/>
          <w:sz w:val="20"/>
          <w:szCs w:val="20"/>
        </w:rPr>
        <w:t>–</w:t>
      </w:r>
      <w:r w:rsidRPr="00465D7F">
        <w:rPr>
          <w:rFonts w:eastAsia="Calibri" w:cs="Times New Roman"/>
          <w:sz w:val="20"/>
          <w:szCs w:val="20"/>
        </w:rPr>
        <w:t xml:space="preserve"> March 2011</w:t>
      </w:r>
      <w:r w:rsidR="00724AEE">
        <w:rPr>
          <w:rFonts w:eastAsia="Calibri" w:cs="Times New Roman"/>
          <w:sz w:val="20"/>
          <w:szCs w:val="20"/>
        </w:rPr>
        <w:t>;</w:t>
      </w:r>
      <w:r w:rsidR="00782FFE">
        <w:rPr>
          <w:rFonts w:eastAsia="Calibri" w:cs="Times New Roman"/>
          <w:sz w:val="20"/>
          <w:szCs w:val="20"/>
        </w:rPr>
        <w:t xml:space="preserve"> </w:t>
      </w:r>
      <w:r>
        <w:rPr>
          <w:rFonts w:eastAsia="Calibri" w:cs="Times New Roman"/>
          <w:sz w:val="20"/>
          <w:szCs w:val="20"/>
        </w:rPr>
        <w:t>2011.</w:t>
      </w:r>
    </w:p>
    <w:p w:rsidR="00DB0218" w:rsidRDefault="00DB0218" w:rsidP="0006754B">
      <w:pPr>
        <w:keepLines/>
        <w:spacing w:line="240" w:lineRule="auto"/>
        <w:ind w:left="720" w:hanging="360"/>
        <w:rPr>
          <w:rFonts w:eastAsia="Calibri" w:cs="Times New Roman"/>
          <w:sz w:val="20"/>
          <w:szCs w:val="20"/>
        </w:rPr>
      </w:pPr>
      <w:r>
        <w:rPr>
          <w:rFonts w:eastAsia="Calibri" w:cs="Times New Roman"/>
          <w:sz w:val="20"/>
          <w:szCs w:val="20"/>
        </w:rPr>
        <w:t xml:space="preserve">15. </w:t>
      </w:r>
      <w:proofErr w:type="spellStart"/>
      <w:r>
        <w:rPr>
          <w:rFonts w:eastAsia="Calibri" w:cs="Times New Roman"/>
          <w:sz w:val="20"/>
          <w:szCs w:val="20"/>
        </w:rPr>
        <w:t>Enz</w:t>
      </w:r>
      <w:proofErr w:type="spellEnd"/>
      <w:r>
        <w:rPr>
          <w:rFonts w:eastAsia="Calibri" w:cs="Times New Roman"/>
          <w:sz w:val="20"/>
          <w:szCs w:val="20"/>
        </w:rPr>
        <w:t xml:space="preserve"> T, </w:t>
      </w:r>
      <w:r w:rsidRPr="0003670F">
        <w:rPr>
          <w:rFonts w:eastAsia="Calibri" w:cs="Times New Roman"/>
          <w:sz w:val="20"/>
          <w:szCs w:val="20"/>
        </w:rPr>
        <w:t>Bay</w:t>
      </w:r>
      <w:r>
        <w:rPr>
          <w:rFonts w:eastAsia="Calibri" w:cs="Times New Roman"/>
          <w:sz w:val="20"/>
          <w:szCs w:val="20"/>
        </w:rPr>
        <w:t xml:space="preserve"> K</w:t>
      </w:r>
      <w:r w:rsidRPr="0003670F">
        <w:rPr>
          <w:rFonts w:eastAsia="Calibri" w:cs="Times New Roman"/>
          <w:sz w:val="20"/>
          <w:szCs w:val="20"/>
        </w:rPr>
        <w:t>. 2012. Post-construction fatality surveys for the Juniper Canyon Wind Project, May 2011</w:t>
      </w:r>
      <w:r w:rsidR="00782FFE">
        <w:rPr>
          <w:rFonts w:eastAsia="Calibri" w:cs="Times New Roman"/>
          <w:sz w:val="20"/>
          <w:szCs w:val="20"/>
        </w:rPr>
        <w:t xml:space="preserve"> – </w:t>
      </w:r>
      <w:r w:rsidRPr="0003670F">
        <w:rPr>
          <w:rFonts w:eastAsia="Calibri" w:cs="Times New Roman"/>
          <w:sz w:val="20"/>
          <w:szCs w:val="20"/>
        </w:rPr>
        <w:t>May 2012</w:t>
      </w:r>
      <w:r>
        <w:rPr>
          <w:rFonts w:eastAsia="Calibri" w:cs="Times New Roman"/>
          <w:sz w:val="20"/>
          <w:szCs w:val="20"/>
        </w:rPr>
        <w:t>;</w:t>
      </w:r>
      <w:r w:rsidRPr="0003670F">
        <w:rPr>
          <w:rFonts w:eastAsia="Calibri" w:cs="Times New Roman"/>
          <w:sz w:val="20"/>
          <w:szCs w:val="20"/>
        </w:rPr>
        <w:t xml:space="preserve"> 2012.</w:t>
      </w:r>
    </w:p>
    <w:p w:rsidR="006D789B" w:rsidRDefault="00DB0218" w:rsidP="0006754B">
      <w:pPr>
        <w:keepLines/>
        <w:spacing w:line="240" w:lineRule="auto"/>
        <w:ind w:left="720" w:hanging="360"/>
        <w:rPr>
          <w:rFonts w:eastAsia="Calibri" w:cs="Times New Roman"/>
          <w:sz w:val="20"/>
          <w:szCs w:val="20"/>
        </w:rPr>
      </w:pPr>
      <w:r>
        <w:rPr>
          <w:rFonts w:eastAsia="Calibri" w:cs="Times New Roman"/>
          <w:sz w:val="20"/>
          <w:szCs w:val="20"/>
        </w:rPr>
        <w:t>16</w:t>
      </w:r>
      <w:r w:rsidR="006D789B">
        <w:rPr>
          <w:rFonts w:eastAsia="Calibri" w:cs="Times New Roman"/>
          <w:sz w:val="20"/>
          <w:szCs w:val="20"/>
        </w:rPr>
        <w:t xml:space="preserve">. </w:t>
      </w:r>
      <w:r w:rsidR="00AD23C9" w:rsidRPr="00AD23C9">
        <w:rPr>
          <w:rFonts w:eastAsia="Calibri" w:cs="Times New Roman"/>
          <w:sz w:val="20"/>
          <w:szCs w:val="20"/>
        </w:rPr>
        <w:t xml:space="preserve">All </w:t>
      </w:r>
      <w:proofErr w:type="gramStart"/>
      <w:r w:rsidR="00AD23C9" w:rsidRPr="00AD23C9">
        <w:rPr>
          <w:rFonts w:eastAsia="Calibri" w:cs="Times New Roman"/>
          <w:sz w:val="20"/>
          <w:szCs w:val="20"/>
        </w:rPr>
        <w:t>About</w:t>
      </w:r>
      <w:proofErr w:type="gramEnd"/>
      <w:r w:rsidR="00AD23C9" w:rsidRPr="00AD23C9">
        <w:rPr>
          <w:rFonts w:eastAsia="Calibri" w:cs="Times New Roman"/>
          <w:sz w:val="20"/>
          <w:szCs w:val="20"/>
        </w:rPr>
        <w:t xml:space="preserve"> Birds. Species profiles. </w:t>
      </w:r>
      <w:proofErr w:type="gramStart"/>
      <w:r w:rsidR="00AD23C9" w:rsidRPr="00AD23C9">
        <w:rPr>
          <w:rFonts w:eastAsia="Calibri" w:cs="Times New Roman"/>
          <w:sz w:val="20"/>
          <w:szCs w:val="20"/>
        </w:rPr>
        <w:t>Cornell Lab of Ornithology</w:t>
      </w:r>
      <w:r w:rsidR="00724AEE">
        <w:rPr>
          <w:rFonts w:eastAsia="Calibri" w:cs="Times New Roman"/>
          <w:sz w:val="20"/>
          <w:szCs w:val="20"/>
        </w:rPr>
        <w:t>;</w:t>
      </w:r>
      <w:r w:rsidR="00AD23C9" w:rsidRPr="00AD23C9">
        <w:rPr>
          <w:rFonts w:eastAsia="Calibri" w:cs="Times New Roman"/>
          <w:sz w:val="20"/>
          <w:szCs w:val="20"/>
        </w:rPr>
        <w:t xml:space="preserve"> 2016.</w:t>
      </w:r>
      <w:proofErr w:type="gramEnd"/>
      <w:r w:rsidR="00AD23C9" w:rsidRPr="00AD23C9">
        <w:rPr>
          <w:rFonts w:eastAsia="Calibri" w:cs="Times New Roman"/>
          <w:sz w:val="20"/>
          <w:szCs w:val="20"/>
        </w:rPr>
        <w:t xml:space="preserve"> Available</w:t>
      </w:r>
      <w:r w:rsidR="009312B4">
        <w:rPr>
          <w:rFonts w:eastAsia="Calibri" w:cs="Times New Roman"/>
          <w:sz w:val="20"/>
          <w:szCs w:val="20"/>
        </w:rPr>
        <w:t xml:space="preserve"> from</w:t>
      </w:r>
      <w:r w:rsidR="00AD23C9" w:rsidRPr="00AD23C9">
        <w:rPr>
          <w:rFonts w:eastAsia="Calibri" w:cs="Times New Roman"/>
          <w:sz w:val="20"/>
          <w:szCs w:val="20"/>
        </w:rPr>
        <w:t>: http://www.allaboutbirds.org</w:t>
      </w:r>
    </w:p>
    <w:p w:rsidR="00385790" w:rsidRDefault="00E7013D" w:rsidP="0006754B">
      <w:pPr>
        <w:keepLines/>
        <w:spacing w:line="240" w:lineRule="auto"/>
        <w:ind w:left="720" w:hanging="360"/>
        <w:rPr>
          <w:rFonts w:eastAsia="Calibri" w:cs="Times New Roman"/>
          <w:sz w:val="20"/>
          <w:szCs w:val="20"/>
        </w:rPr>
      </w:pPr>
      <w:r>
        <w:rPr>
          <w:rFonts w:eastAsia="Calibri" w:cs="Times New Roman"/>
          <w:sz w:val="20"/>
          <w:szCs w:val="20"/>
        </w:rPr>
        <w:t>1</w:t>
      </w:r>
      <w:r w:rsidR="00DB0218">
        <w:rPr>
          <w:rFonts w:eastAsia="Calibri" w:cs="Times New Roman"/>
          <w:sz w:val="20"/>
          <w:szCs w:val="20"/>
        </w:rPr>
        <w:t>7</w:t>
      </w:r>
      <w:r w:rsidR="00385790" w:rsidRPr="009A01AF">
        <w:rPr>
          <w:sz w:val="22"/>
        </w:rPr>
        <w:t>.</w:t>
      </w:r>
      <w:r w:rsidR="00385790">
        <w:t xml:space="preserve"> </w:t>
      </w:r>
      <w:proofErr w:type="spellStart"/>
      <w:r w:rsidR="009312B4" w:rsidRPr="009312B4">
        <w:rPr>
          <w:rFonts w:eastAsia="Calibri" w:cs="Times New Roman"/>
          <w:sz w:val="20"/>
          <w:szCs w:val="20"/>
        </w:rPr>
        <w:t>Dalthorp</w:t>
      </w:r>
      <w:proofErr w:type="spellEnd"/>
      <w:r w:rsidR="009312B4" w:rsidRPr="009312B4">
        <w:rPr>
          <w:rFonts w:eastAsia="Calibri" w:cs="Times New Roman"/>
          <w:sz w:val="20"/>
          <w:szCs w:val="20"/>
        </w:rPr>
        <w:t xml:space="preserve"> D, </w:t>
      </w:r>
      <w:proofErr w:type="spellStart"/>
      <w:r w:rsidR="009312B4" w:rsidRPr="009312B4">
        <w:rPr>
          <w:rFonts w:eastAsia="Calibri" w:cs="Times New Roman"/>
          <w:sz w:val="20"/>
          <w:szCs w:val="20"/>
        </w:rPr>
        <w:t>Huso</w:t>
      </w:r>
      <w:proofErr w:type="spellEnd"/>
      <w:r w:rsidR="009312B4" w:rsidRPr="009312B4">
        <w:rPr>
          <w:rFonts w:eastAsia="Calibri" w:cs="Times New Roman"/>
          <w:sz w:val="20"/>
          <w:szCs w:val="20"/>
        </w:rPr>
        <w:t xml:space="preserve"> M, </w:t>
      </w:r>
      <w:proofErr w:type="spellStart"/>
      <w:r w:rsidR="009312B4" w:rsidRPr="009312B4">
        <w:rPr>
          <w:rFonts w:eastAsia="Calibri" w:cs="Times New Roman"/>
          <w:sz w:val="20"/>
          <w:szCs w:val="20"/>
        </w:rPr>
        <w:t>Dail</w:t>
      </w:r>
      <w:proofErr w:type="spellEnd"/>
      <w:r w:rsidR="009312B4" w:rsidRPr="009312B4">
        <w:rPr>
          <w:rFonts w:eastAsia="Calibri" w:cs="Times New Roman"/>
          <w:sz w:val="20"/>
          <w:szCs w:val="20"/>
        </w:rPr>
        <w:t xml:space="preserve"> D, Kenyon J. Evidence of absence software user guide. </w:t>
      </w:r>
      <w:proofErr w:type="gramStart"/>
      <w:r w:rsidR="009312B4" w:rsidRPr="009312B4">
        <w:rPr>
          <w:rFonts w:eastAsia="Calibri" w:cs="Times New Roman"/>
          <w:sz w:val="20"/>
          <w:szCs w:val="20"/>
        </w:rPr>
        <w:t>US Geological Survey Data Series 881.</w:t>
      </w:r>
      <w:proofErr w:type="gramEnd"/>
      <w:r w:rsidR="009312B4" w:rsidRPr="009312B4">
        <w:rPr>
          <w:rFonts w:eastAsia="Calibri" w:cs="Times New Roman"/>
          <w:sz w:val="20"/>
          <w:szCs w:val="20"/>
        </w:rPr>
        <w:t xml:space="preserve"> 2014. Available from: http://pubs.usgs.gov/ds/0881/pdf/ds881.pdf</w:t>
      </w:r>
    </w:p>
    <w:p w:rsidR="00E7013D" w:rsidRDefault="00E7013D" w:rsidP="0006754B">
      <w:pPr>
        <w:keepLines/>
        <w:spacing w:line="240" w:lineRule="auto"/>
        <w:ind w:left="720" w:hanging="360"/>
        <w:rPr>
          <w:rFonts w:eastAsia="Calibri" w:cs="Times New Roman"/>
          <w:sz w:val="20"/>
          <w:szCs w:val="20"/>
        </w:rPr>
      </w:pPr>
      <w:r>
        <w:rPr>
          <w:rFonts w:eastAsia="Calibri" w:cs="Times New Roman"/>
          <w:sz w:val="20"/>
          <w:szCs w:val="20"/>
        </w:rPr>
        <w:t>1</w:t>
      </w:r>
      <w:r w:rsidR="00DB0218">
        <w:rPr>
          <w:rFonts w:eastAsia="Calibri" w:cs="Times New Roman"/>
          <w:sz w:val="20"/>
          <w:szCs w:val="20"/>
        </w:rPr>
        <w:t>8</w:t>
      </w:r>
      <w:r>
        <w:rPr>
          <w:rFonts w:eastAsia="Calibri" w:cs="Times New Roman"/>
          <w:sz w:val="20"/>
          <w:szCs w:val="20"/>
        </w:rPr>
        <w:t xml:space="preserve">. </w:t>
      </w:r>
      <w:r w:rsidRPr="006E24B2">
        <w:rPr>
          <w:rFonts w:eastAsia="Calibri" w:cs="Times New Roman"/>
          <w:sz w:val="20"/>
          <w:szCs w:val="20"/>
        </w:rPr>
        <w:t xml:space="preserve">Manly BFJ. </w:t>
      </w:r>
      <w:proofErr w:type="gramStart"/>
      <w:r w:rsidRPr="006E24B2">
        <w:rPr>
          <w:rFonts w:eastAsia="Calibri" w:cs="Times New Roman"/>
          <w:sz w:val="20"/>
          <w:szCs w:val="20"/>
        </w:rPr>
        <w:t>Randomization, bootstrap, and Monte Carlo methods in biology.</w:t>
      </w:r>
      <w:proofErr w:type="gramEnd"/>
      <w:r w:rsidRPr="006E24B2">
        <w:rPr>
          <w:rFonts w:eastAsia="Calibri" w:cs="Times New Roman"/>
          <w:sz w:val="20"/>
          <w:szCs w:val="20"/>
        </w:rPr>
        <w:t xml:space="preserve"> </w:t>
      </w:r>
      <w:proofErr w:type="gramStart"/>
      <w:r w:rsidRPr="006E24B2">
        <w:rPr>
          <w:rFonts w:eastAsia="Calibri" w:cs="Times New Roman"/>
          <w:sz w:val="20"/>
          <w:szCs w:val="20"/>
        </w:rPr>
        <w:t>2nd ed. London; Chapman and Hall; 1997.</w:t>
      </w:r>
      <w:proofErr w:type="gramEnd"/>
    </w:p>
    <w:p w:rsidR="00A614A3" w:rsidRDefault="00A614A3" w:rsidP="00A614A3"/>
    <w:sectPr w:rsidR="00A614A3" w:rsidSect="00A7460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4C3"/>
    <w:multiLevelType w:val="hybridMultilevel"/>
    <w:tmpl w:val="90C4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90716"/>
    <w:multiLevelType w:val="hybridMultilevel"/>
    <w:tmpl w:val="29DC3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F274EB"/>
    <w:multiLevelType w:val="multilevel"/>
    <w:tmpl w:val="5D0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F18F2"/>
    <w:multiLevelType w:val="hybridMultilevel"/>
    <w:tmpl w:val="30E8A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92457"/>
    <w:multiLevelType w:val="hybridMultilevel"/>
    <w:tmpl w:val="49D26AA2"/>
    <w:lvl w:ilvl="0" w:tplc="D05E62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47BC5"/>
    <w:multiLevelType w:val="multilevel"/>
    <w:tmpl w:val="FCE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D30036"/>
    <w:multiLevelType w:val="hybridMultilevel"/>
    <w:tmpl w:val="E8E4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538AD"/>
    <w:multiLevelType w:val="multilevel"/>
    <w:tmpl w:val="080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23E65"/>
    <w:multiLevelType w:val="multilevel"/>
    <w:tmpl w:val="B6E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893DC6"/>
    <w:multiLevelType w:val="hybridMultilevel"/>
    <w:tmpl w:val="1DD4A394"/>
    <w:lvl w:ilvl="0" w:tplc="A664B3DC">
      <w:start w:val="1"/>
      <w:numFmt w:val="decimal"/>
      <w:lvlText w:val="%1."/>
      <w:lvlJc w:val="left"/>
      <w:pPr>
        <w:ind w:left="720" w:hanging="360"/>
      </w:pPr>
      <w:rPr>
        <w:rFonts w:hint="default"/>
        <w:caps w:val="0"/>
        <w:strike w:val="0"/>
        <w:dstrike w:val="0"/>
        <w:vanish w:val="0"/>
        <w:color w:val="auto"/>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6"/>
  </w:num>
  <w:num w:numId="5">
    <w:abstractNumId w:val="0"/>
  </w:num>
  <w:num w:numId="6">
    <w:abstractNumId w:val="9"/>
  </w:num>
  <w:num w:numId="7">
    <w:abstractNumId w:val="1"/>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257"/>
    <w:rsid w:val="000141DD"/>
    <w:rsid w:val="00055B85"/>
    <w:rsid w:val="0006754B"/>
    <w:rsid w:val="000A6143"/>
    <w:rsid w:val="000A6448"/>
    <w:rsid w:val="000B1A79"/>
    <w:rsid w:val="000B1E52"/>
    <w:rsid w:val="000E312E"/>
    <w:rsid w:val="000E52F7"/>
    <w:rsid w:val="000E7332"/>
    <w:rsid w:val="000E7B24"/>
    <w:rsid w:val="00115A3A"/>
    <w:rsid w:val="001366B4"/>
    <w:rsid w:val="001C15CC"/>
    <w:rsid w:val="001C6D5B"/>
    <w:rsid w:val="00203E2F"/>
    <w:rsid w:val="00204C6E"/>
    <w:rsid w:val="0022110A"/>
    <w:rsid w:val="00245C6C"/>
    <w:rsid w:val="0025768C"/>
    <w:rsid w:val="00276854"/>
    <w:rsid w:val="002913D0"/>
    <w:rsid w:val="002916F4"/>
    <w:rsid w:val="002A37C5"/>
    <w:rsid w:val="002A6A18"/>
    <w:rsid w:val="002D1E16"/>
    <w:rsid w:val="00350C25"/>
    <w:rsid w:val="00385790"/>
    <w:rsid w:val="00391530"/>
    <w:rsid w:val="003949BC"/>
    <w:rsid w:val="003A6152"/>
    <w:rsid w:val="003C3E33"/>
    <w:rsid w:val="003C6230"/>
    <w:rsid w:val="003C70F3"/>
    <w:rsid w:val="003D125E"/>
    <w:rsid w:val="003F0899"/>
    <w:rsid w:val="003F2C89"/>
    <w:rsid w:val="003F420C"/>
    <w:rsid w:val="004028A5"/>
    <w:rsid w:val="00441E2C"/>
    <w:rsid w:val="00475070"/>
    <w:rsid w:val="004849E8"/>
    <w:rsid w:val="004B6C81"/>
    <w:rsid w:val="004D660F"/>
    <w:rsid w:val="005033D4"/>
    <w:rsid w:val="0050604A"/>
    <w:rsid w:val="00513B81"/>
    <w:rsid w:val="005143E5"/>
    <w:rsid w:val="0051449F"/>
    <w:rsid w:val="00545AEA"/>
    <w:rsid w:val="00594B88"/>
    <w:rsid w:val="005C31C1"/>
    <w:rsid w:val="005D0338"/>
    <w:rsid w:val="005E535B"/>
    <w:rsid w:val="005E57CC"/>
    <w:rsid w:val="005F6266"/>
    <w:rsid w:val="006306FB"/>
    <w:rsid w:val="00632B42"/>
    <w:rsid w:val="006A1D4E"/>
    <w:rsid w:val="006C0694"/>
    <w:rsid w:val="006D789B"/>
    <w:rsid w:val="00714E22"/>
    <w:rsid w:val="00720A93"/>
    <w:rsid w:val="00724AEE"/>
    <w:rsid w:val="00730DCA"/>
    <w:rsid w:val="0073339E"/>
    <w:rsid w:val="00750AC1"/>
    <w:rsid w:val="00762859"/>
    <w:rsid w:val="00782FFE"/>
    <w:rsid w:val="00792079"/>
    <w:rsid w:val="007B59B8"/>
    <w:rsid w:val="007B7257"/>
    <w:rsid w:val="007E25CC"/>
    <w:rsid w:val="0084199C"/>
    <w:rsid w:val="00841F12"/>
    <w:rsid w:val="008479E3"/>
    <w:rsid w:val="00856F56"/>
    <w:rsid w:val="00865B8F"/>
    <w:rsid w:val="008A4042"/>
    <w:rsid w:val="008D1FD3"/>
    <w:rsid w:val="009312B4"/>
    <w:rsid w:val="00935F58"/>
    <w:rsid w:val="00945304"/>
    <w:rsid w:val="00965717"/>
    <w:rsid w:val="009B4E6C"/>
    <w:rsid w:val="009C4787"/>
    <w:rsid w:val="00A03D0A"/>
    <w:rsid w:val="00A11AE9"/>
    <w:rsid w:val="00A1265A"/>
    <w:rsid w:val="00A259B8"/>
    <w:rsid w:val="00A614A3"/>
    <w:rsid w:val="00A74603"/>
    <w:rsid w:val="00A94AC2"/>
    <w:rsid w:val="00AC2637"/>
    <w:rsid w:val="00AD23C9"/>
    <w:rsid w:val="00B06833"/>
    <w:rsid w:val="00B409E4"/>
    <w:rsid w:val="00B90761"/>
    <w:rsid w:val="00B94266"/>
    <w:rsid w:val="00B95654"/>
    <w:rsid w:val="00BA23B9"/>
    <w:rsid w:val="00BA755C"/>
    <w:rsid w:val="00BB1FAE"/>
    <w:rsid w:val="00BE5BDA"/>
    <w:rsid w:val="00C07073"/>
    <w:rsid w:val="00C714E3"/>
    <w:rsid w:val="00C8267B"/>
    <w:rsid w:val="00CC0CC6"/>
    <w:rsid w:val="00CE0E51"/>
    <w:rsid w:val="00CF5C21"/>
    <w:rsid w:val="00D1401E"/>
    <w:rsid w:val="00D40CB6"/>
    <w:rsid w:val="00D9243C"/>
    <w:rsid w:val="00DB0218"/>
    <w:rsid w:val="00DC26DA"/>
    <w:rsid w:val="00DC54B5"/>
    <w:rsid w:val="00E120B9"/>
    <w:rsid w:val="00E22171"/>
    <w:rsid w:val="00E5132A"/>
    <w:rsid w:val="00E525A1"/>
    <w:rsid w:val="00E57B65"/>
    <w:rsid w:val="00E62086"/>
    <w:rsid w:val="00E662A0"/>
    <w:rsid w:val="00E7013D"/>
    <w:rsid w:val="00E72C84"/>
    <w:rsid w:val="00E7476F"/>
    <w:rsid w:val="00EA290B"/>
    <w:rsid w:val="00EA54A6"/>
    <w:rsid w:val="00EC57EA"/>
    <w:rsid w:val="00EC7B12"/>
    <w:rsid w:val="00ED2496"/>
    <w:rsid w:val="00ED279A"/>
    <w:rsid w:val="00EF18F0"/>
    <w:rsid w:val="00F1561D"/>
    <w:rsid w:val="00F55F3B"/>
    <w:rsid w:val="00F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57"/>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D9243C"/>
    <w:pPr>
      <w:keepNext/>
      <w:outlineLvl w:val="0"/>
    </w:pPr>
    <w:rPr>
      <w:b/>
      <w:sz w:val="36"/>
      <w:szCs w:val="36"/>
    </w:rPr>
  </w:style>
  <w:style w:type="paragraph" w:styleId="Heading2">
    <w:name w:val="heading 2"/>
    <w:basedOn w:val="Normal"/>
    <w:next w:val="Normal"/>
    <w:link w:val="Heading2Char"/>
    <w:uiPriority w:val="9"/>
    <w:unhideWhenUsed/>
    <w:qFormat/>
    <w:rsid w:val="00D9243C"/>
    <w:pPr>
      <w:keepNext/>
      <w:outlineLvl w:val="1"/>
    </w:pPr>
    <w:rPr>
      <w:b/>
      <w:sz w:val="28"/>
    </w:rPr>
  </w:style>
  <w:style w:type="paragraph" w:styleId="Heading3">
    <w:name w:val="heading 3"/>
    <w:basedOn w:val="Normal"/>
    <w:next w:val="Normal"/>
    <w:link w:val="Heading3Char"/>
    <w:unhideWhenUsed/>
    <w:qFormat/>
    <w:rsid w:val="00D9243C"/>
    <w:pPr>
      <w:keepNext/>
      <w:outlineLvl w:val="2"/>
    </w:pPr>
    <w:rPr>
      <w:b/>
      <w:sz w:val="28"/>
    </w:rPr>
  </w:style>
  <w:style w:type="paragraph" w:styleId="Heading4">
    <w:name w:val="heading 4"/>
    <w:basedOn w:val="Normal"/>
    <w:next w:val="Normal"/>
    <w:link w:val="Heading4Char"/>
    <w:uiPriority w:val="9"/>
    <w:semiHidden/>
    <w:unhideWhenUsed/>
    <w:rsid w:val="007B725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7B725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25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43C"/>
    <w:rPr>
      <w:rFonts w:ascii="Times New Roman" w:hAnsi="Times New Roman"/>
      <w:b/>
      <w:sz w:val="36"/>
      <w:szCs w:val="36"/>
    </w:rPr>
  </w:style>
  <w:style w:type="character" w:customStyle="1" w:styleId="Heading2Char">
    <w:name w:val="Heading 2 Char"/>
    <w:basedOn w:val="DefaultParagraphFont"/>
    <w:link w:val="Heading2"/>
    <w:uiPriority w:val="9"/>
    <w:rsid w:val="00D9243C"/>
    <w:rPr>
      <w:rFonts w:ascii="Times New Roman" w:hAnsi="Times New Roman"/>
      <w:b/>
      <w:sz w:val="28"/>
    </w:rPr>
  </w:style>
  <w:style w:type="character" w:customStyle="1" w:styleId="Heading3Char">
    <w:name w:val="Heading 3 Char"/>
    <w:basedOn w:val="DefaultParagraphFont"/>
    <w:link w:val="Heading3"/>
    <w:rsid w:val="00D9243C"/>
    <w:rPr>
      <w:rFonts w:ascii="Times New Roman" w:hAnsi="Times New Roman"/>
      <w:b/>
      <w:sz w:val="28"/>
    </w:rPr>
  </w:style>
  <w:style w:type="character" w:customStyle="1" w:styleId="Heading4Char">
    <w:name w:val="Heading 4 Char"/>
    <w:basedOn w:val="DefaultParagraphFont"/>
    <w:link w:val="Heading4"/>
    <w:uiPriority w:val="9"/>
    <w:semiHidden/>
    <w:rsid w:val="007B7257"/>
    <w:rPr>
      <w:rFonts w:asciiTheme="majorHAnsi" w:eastAsiaTheme="majorEastAsia" w:hAnsiTheme="majorHAnsi" w:cstheme="majorBidi"/>
      <w:b/>
      <w:bCs/>
      <w:i/>
      <w:iCs/>
      <w:color w:val="4F81BD" w:themeColor="accent1"/>
      <w:sz w:val="24"/>
    </w:rPr>
  </w:style>
  <w:style w:type="character" w:customStyle="1" w:styleId="Heading6Char">
    <w:name w:val="Heading 6 Char"/>
    <w:basedOn w:val="DefaultParagraphFont"/>
    <w:link w:val="Heading6"/>
    <w:uiPriority w:val="9"/>
    <w:semiHidden/>
    <w:rsid w:val="007B725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B7257"/>
    <w:rPr>
      <w:rFonts w:asciiTheme="majorHAnsi" w:eastAsiaTheme="majorEastAsia" w:hAnsiTheme="majorHAnsi" w:cstheme="majorBidi"/>
      <w:i/>
      <w:iCs/>
      <w:color w:val="404040" w:themeColor="text1" w:themeTint="BF"/>
      <w:sz w:val="24"/>
    </w:rPr>
  </w:style>
  <w:style w:type="character" w:styleId="CommentReference">
    <w:name w:val="annotation reference"/>
    <w:basedOn w:val="DefaultParagraphFont"/>
    <w:uiPriority w:val="99"/>
    <w:semiHidden/>
    <w:unhideWhenUsed/>
    <w:rsid w:val="007B7257"/>
    <w:rPr>
      <w:sz w:val="16"/>
      <w:szCs w:val="16"/>
    </w:rPr>
  </w:style>
  <w:style w:type="paragraph" w:styleId="CommentText">
    <w:name w:val="annotation text"/>
    <w:basedOn w:val="Normal"/>
    <w:link w:val="CommentTextChar"/>
    <w:uiPriority w:val="99"/>
    <w:unhideWhenUsed/>
    <w:rsid w:val="007B7257"/>
    <w:pPr>
      <w:spacing w:line="240" w:lineRule="auto"/>
    </w:pPr>
    <w:rPr>
      <w:sz w:val="20"/>
      <w:szCs w:val="20"/>
    </w:rPr>
  </w:style>
  <w:style w:type="character" w:customStyle="1" w:styleId="CommentTextChar">
    <w:name w:val="Comment Text Char"/>
    <w:basedOn w:val="DefaultParagraphFont"/>
    <w:link w:val="CommentText"/>
    <w:uiPriority w:val="99"/>
    <w:rsid w:val="007B7257"/>
    <w:rPr>
      <w:rFonts w:ascii="Times New Roman" w:hAnsi="Times New Roman"/>
      <w:sz w:val="20"/>
      <w:szCs w:val="20"/>
    </w:rPr>
  </w:style>
  <w:style w:type="paragraph" w:styleId="CommentSubject">
    <w:name w:val="annotation subject"/>
    <w:basedOn w:val="Normal"/>
    <w:link w:val="CommentSubjectChar"/>
    <w:uiPriority w:val="99"/>
    <w:semiHidden/>
    <w:unhideWhenUsed/>
    <w:rsid w:val="007B7257"/>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7B7257"/>
    <w:rPr>
      <w:rFonts w:ascii="Times New Roman" w:hAnsi="Times New Roman"/>
      <w:b/>
      <w:bCs/>
      <w:sz w:val="20"/>
      <w:szCs w:val="20"/>
    </w:rPr>
  </w:style>
  <w:style w:type="paragraph" w:styleId="BalloonText">
    <w:name w:val="Balloon Text"/>
    <w:basedOn w:val="Normal"/>
    <w:link w:val="BalloonTextChar"/>
    <w:uiPriority w:val="99"/>
    <w:semiHidden/>
    <w:unhideWhenUsed/>
    <w:rsid w:val="007B72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57"/>
    <w:rPr>
      <w:rFonts w:ascii="Tahoma" w:hAnsi="Tahoma" w:cs="Tahoma"/>
      <w:sz w:val="16"/>
      <w:szCs w:val="16"/>
    </w:rPr>
  </w:style>
  <w:style w:type="paragraph" w:styleId="NormalWeb">
    <w:name w:val="Normal (Web)"/>
    <w:basedOn w:val="Normal"/>
    <w:uiPriority w:val="99"/>
    <w:semiHidden/>
    <w:unhideWhenUsed/>
    <w:rsid w:val="007B7257"/>
    <w:pPr>
      <w:spacing w:before="100" w:beforeAutospacing="1" w:after="100" w:afterAutospacing="1" w:line="240" w:lineRule="auto"/>
    </w:pPr>
    <w:rPr>
      <w:rFonts w:eastAsia="Times New Roman" w:cs="Times New Roman"/>
      <w:szCs w:val="24"/>
    </w:rPr>
  </w:style>
  <w:style w:type="character" w:styleId="LineNumber">
    <w:name w:val="line number"/>
    <w:basedOn w:val="DefaultParagraphFont"/>
    <w:uiPriority w:val="99"/>
    <w:semiHidden/>
    <w:unhideWhenUsed/>
    <w:rsid w:val="007B7257"/>
  </w:style>
  <w:style w:type="paragraph" w:styleId="FootnoteText">
    <w:name w:val="footnote text"/>
    <w:basedOn w:val="Normal"/>
    <w:link w:val="FootnoteTextChar"/>
    <w:uiPriority w:val="99"/>
    <w:semiHidden/>
    <w:unhideWhenUsed/>
    <w:rsid w:val="007B7257"/>
    <w:pPr>
      <w:spacing w:line="240" w:lineRule="auto"/>
    </w:pPr>
    <w:rPr>
      <w:sz w:val="20"/>
      <w:szCs w:val="20"/>
    </w:rPr>
  </w:style>
  <w:style w:type="character" w:customStyle="1" w:styleId="FootnoteTextChar">
    <w:name w:val="Footnote Text Char"/>
    <w:basedOn w:val="DefaultParagraphFont"/>
    <w:link w:val="FootnoteText"/>
    <w:uiPriority w:val="99"/>
    <w:semiHidden/>
    <w:rsid w:val="007B7257"/>
    <w:rPr>
      <w:rFonts w:ascii="Times New Roman" w:hAnsi="Times New Roman"/>
      <w:sz w:val="20"/>
      <w:szCs w:val="20"/>
    </w:rPr>
  </w:style>
  <w:style w:type="character" w:styleId="FootnoteReference">
    <w:name w:val="footnote reference"/>
    <w:basedOn w:val="DefaultParagraphFont"/>
    <w:uiPriority w:val="99"/>
    <w:semiHidden/>
    <w:unhideWhenUsed/>
    <w:rsid w:val="007B7257"/>
    <w:rPr>
      <w:vertAlign w:val="superscript"/>
    </w:rPr>
  </w:style>
  <w:style w:type="paragraph" w:styleId="Revision">
    <w:name w:val="Revision"/>
    <w:hidden/>
    <w:uiPriority w:val="99"/>
    <w:semiHidden/>
    <w:rsid w:val="007B7257"/>
    <w:pPr>
      <w:spacing w:after="0" w:line="240" w:lineRule="auto"/>
    </w:pPr>
  </w:style>
  <w:style w:type="paragraph" w:styleId="Header">
    <w:name w:val="header"/>
    <w:basedOn w:val="Normal"/>
    <w:link w:val="HeaderChar"/>
    <w:unhideWhenUsed/>
    <w:rsid w:val="007B7257"/>
    <w:pPr>
      <w:tabs>
        <w:tab w:val="center" w:pos="4680"/>
        <w:tab w:val="right" w:pos="9360"/>
      </w:tabs>
    </w:pPr>
    <w:rPr>
      <w:rFonts w:ascii="Arial" w:hAnsi="Arial" w:cs="Arial"/>
    </w:rPr>
  </w:style>
  <w:style w:type="character" w:customStyle="1" w:styleId="HeaderChar">
    <w:name w:val="Header Char"/>
    <w:basedOn w:val="DefaultParagraphFont"/>
    <w:link w:val="Header"/>
    <w:rsid w:val="007B7257"/>
    <w:rPr>
      <w:rFonts w:ascii="Arial" w:hAnsi="Arial" w:cs="Arial"/>
      <w:sz w:val="24"/>
    </w:rPr>
  </w:style>
  <w:style w:type="paragraph" w:styleId="Footer">
    <w:name w:val="footer"/>
    <w:basedOn w:val="Normal"/>
    <w:link w:val="FooterChar"/>
    <w:uiPriority w:val="99"/>
    <w:unhideWhenUsed/>
    <w:rsid w:val="007B7257"/>
    <w:pPr>
      <w:tabs>
        <w:tab w:val="center" w:pos="4680"/>
        <w:tab w:val="right" w:pos="9360"/>
      </w:tabs>
    </w:pPr>
    <w:rPr>
      <w:rFonts w:ascii="Arial" w:hAnsi="Arial" w:cs="Arial"/>
    </w:rPr>
  </w:style>
  <w:style w:type="character" w:customStyle="1" w:styleId="FooterChar">
    <w:name w:val="Footer Char"/>
    <w:basedOn w:val="DefaultParagraphFont"/>
    <w:link w:val="Footer"/>
    <w:uiPriority w:val="99"/>
    <w:rsid w:val="007B7257"/>
    <w:rPr>
      <w:rFonts w:ascii="Arial" w:hAnsi="Arial" w:cs="Arial"/>
      <w:sz w:val="24"/>
    </w:rPr>
  </w:style>
  <w:style w:type="paragraph" w:styleId="Caption">
    <w:name w:val="caption"/>
    <w:basedOn w:val="Normal"/>
    <w:next w:val="Normal"/>
    <w:uiPriority w:val="35"/>
    <w:unhideWhenUsed/>
    <w:qFormat/>
    <w:rsid w:val="00B06833"/>
    <w:pPr>
      <w:keepNext/>
    </w:pPr>
    <w:rPr>
      <w:b/>
      <w:bCs/>
      <w:szCs w:val="18"/>
    </w:rPr>
  </w:style>
  <w:style w:type="character" w:styleId="PlaceholderText">
    <w:name w:val="Placeholder Text"/>
    <w:basedOn w:val="DefaultParagraphFont"/>
    <w:uiPriority w:val="99"/>
    <w:semiHidden/>
    <w:rsid w:val="007B7257"/>
    <w:rPr>
      <w:color w:val="808080"/>
    </w:rPr>
  </w:style>
  <w:style w:type="table" w:styleId="TableGrid">
    <w:name w:val="Table Grid"/>
    <w:basedOn w:val="TableNormal"/>
    <w:uiPriority w:val="59"/>
    <w:rsid w:val="007B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B7257"/>
    <w:pPr>
      <w:spacing w:line="240" w:lineRule="auto"/>
    </w:pPr>
    <w:rPr>
      <w:sz w:val="20"/>
      <w:szCs w:val="20"/>
    </w:rPr>
  </w:style>
  <w:style w:type="character" w:customStyle="1" w:styleId="EndnoteTextChar">
    <w:name w:val="Endnote Text Char"/>
    <w:basedOn w:val="DefaultParagraphFont"/>
    <w:link w:val="EndnoteText"/>
    <w:uiPriority w:val="99"/>
    <w:semiHidden/>
    <w:rsid w:val="007B7257"/>
    <w:rPr>
      <w:rFonts w:ascii="Times New Roman" w:hAnsi="Times New Roman"/>
      <w:sz w:val="20"/>
      <w:szCs w:val="20"/>
    </w:rPr>
  </w:style>
  <w:style w:type="character" w:styleId="EndnoteReference">
    <w:name w:val="endnote reference"/>
    <w:basedOn w:val="DefaultParagraphFont"/>
    <w:uiPriority w:val="99"/>
    <w:semiHidden/>
    <w:unhideWhenUsed/>
    <w:rsid w:val="007B7257"/>
    <w:rPr>
      <w:vertAlign w:val="superscript"/>
    </w:rPr>
  </w:style>
  <w:style w:type="character" w:styleId="Hyperlink">
    <w:name w:val="Hyperlink"/>
    <w:basedOn w:val="DefaultParagraphFont"/>
    <w:uiPriority w:val="99"/>
    <w:unhideWhenUsed/>
    <w:rsid w:val="007B7257"/>
    <w:rPr>
      <w:color w:val="0000FF" w:themeColor="hyperlink"/>
      <w:u w:val="single"/>
    </w:rPr>
  </w:style>
  <w:style w:type="paragraph" w:styleId="ListParagraph">
    <w:name w:val="List Paragraph"/>
    <w:basedOn w:val="Normal"/>
    <w:uiPriority w:val="34"/>
    <w:qFormat/>
    <w:rsid w:val="007B7257"/>
    <w:pPr>
      <w:ind w:left="720"/>
      <w:contextualSpacing/>
    </w:pPr>
  </w:style>
  <w:style w:type="character" w:customStyle="1" w:styleId="apple-converted-space">
    <w:name w:val="apple-converted-space"/>
    <w:basedOn w:val="DefaultParagraphFont"/>
    <w:rsid w:val="007B7257"/>
  </w:style>
  <w:style w:type="character" w:customStyle="1" w:styleId="il">
    <w:name w:val="il"/>
    <w:basedOn w:val="DefaultParagraphFont"/>
    <w:rsid w:val="007B72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57"/>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D9243C"/>
    <w:pPr>
      <w:keepNext/>
      <w:outlineLvl w:val="0"/>
    </w:pPr>
    <w:rPr>
      <w:b/>
      <w:sz w:val="36"/>
      <w:szCs w:val="36"/>
    </w:rPr>
  </w:style>
  <w:style w:type="paragraph" w:styleId="Heading2">
    <w:name w:val="heading 2"/>
    <w:basedOn w:val="Normal"/>
    <w:next w:val="Normal"/>
    <w:link w:val="Heading2Char"/>
    <w:uiPriority w:val="9"/>
    <w:unhideWhenUsed/>
    <w:qFormat/>
    <w:rsid w:val="00D9243C"/>
    <w:pPr>
      <w:keepNext/>
      <w:outlineLvl w:val="1"/>
    </w:pPr>
    <w:rPr>
      <w:b/>
      <w:sz w:val="28"/>
    </w:rPr>
  </w:style>
  <w:style w:type="paragraph" w:styleId="Heading3">
    <w:name w:val="heading 3"/>
    <w:basedOn w:val="Normal"/>
    <w:next w:val="Normal"/>
    <w:link w:val="Heading3Char"/>
    <w:unhideWhenUsed/>
    <w:qFormat/>
    <w:rsid w:val="00D9243C"/>
    <w:pPr>
      <w:keepNext/>
      <w:outlineLvl w:val="2"/>
    </w:pPr>
    <w:rPr>
      <w:b/>
      <w:sz w:val="28"/>
    </w:rPr>
  </w:style>
  <w:style w:type="paragraph" w:styleId="Heading4">
    <w:name w:val="heading 4"/>
    <w:basedOn w:val="Normal"/>
    <w:next w:val="Normal"/>
    <w:link w:val="Heading4Char"/>
    <w:uiPriority w:val="9"/>
    <w:semiHidden/>
    <w:unhideWhenUsed/>
    <w:rsid w:val="007B725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7B725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25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43C"/>
    <w:rPr>
      <w:rFonts w:ascii="Times New Roman" w:hAnsi="Times New Roman"/>
      <w:b/>
      <w:sz w:val="36"/>
      <w:szCs w:val="36"/>
    </w:rPr>
  </w:style>
  <w:style w:type="character" w:customStyle="1" w:styleId="Heading2Char">
    <w:name w:val="Heading 2 Char"/>
    <w:basedOn w:val="DefaultParagraphFont"/>
    <w:link w:val="Heading2"/>
    <w:uiPriority w:val="9"/>
    <w:rsid w:val="00D9243C"/>
    <w:rPr>
      <w:rFonts w:ascii="Times New Roman" w:hAnsi="Times New Roman"/>
      <w:b/>
      <w:sz w:val="28"/>
    </w:rPr>
  </w:style>
  <w:style w:type="character" w:customStyle="1" w:styleId="Heading3Char">
    <w:name w:val="Heading 3 Char"/>
    <w:basedOn w:val="DefaultParagraphFont"/>
    <w:link w:val="Heading3"/>
    <w:rsid w:val="00D9243C"/>
    <w:rPr>
      <w:rFonts w:ascii="Times New Roman" w:hAnsi="Times New Roman"/>
      <w:b/>
      <w:sz w:val="28"/>
    </w:rPr>
  </w:style>
  <w:style w:type="character" w:customStyle="1" w:styleId="Heading4Char">
    <w:name w:val="Heading 4 Char"/>
    <w:basedOn w:val="DefaultParagraphFont"/>
    <w:link w:val="Heading4"/>
    <w:uiPriority w:val="9"/>
    <w:semiHidden/>
    <w:rsid w:val="007B7257"/>
    <w:rPr>
      <w:rFonts w:asciiTheme="majorHAnsi" w:eastAsiaTheme="majorEastAsia" w:hAnsiTheme="majorHAnsi" w:cstheme="majorBidi"/>
      <w:b/>
      <w:bCs/>
      <w:i/>
      <w:iCs/>
      <w:color w:val="4F81BD" w:themeColor="accent1"/>
      <w:sz w:val="24"/>
    </w:rPr>
  </w:style>
  <w:style w:type="character" w:customStyle="1" w:styleId="Heading6Char">
    <w:name w:val="Heading 6 Char"/>
    <w:basedOn w:val="DefaultParagraphFont"/>
    <w:link w:val="Heading6"/>
    <w:uiPriority w:val="9"/>
    <w:semiHidden/>
    <w:rsid w:val="007B725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B7257"/>
    <w:rPr>
      <w:rFonts w:asciiTheme="majorHAnsi" w:eastAsiaTheme="majorEastAsia" w:hAnsiTheme="majorHAnsi" w:cstheme="majorBidi"/>
      <w:i/>
      <w:iCs/>
      <w:color w:val="404040" w:themeColor="text1" w:themeTint="BF"/>
      <w:sz w:val="24"/>
    </w:rPr>
  </w:style>
  <w:style w:type="character" w:styleId="CommentReference">
    <w:name w:val="annotation reference"/>
    <w:basedOn w:val="DefaultParagraphFont"/>
    <w:uiPriority w:val="99"/>
    <w:semiHidden/>
    <w:unhideWhenUsed/>
    <w:rsid w:val="007B7257"/>
    <w:rPr>
      <w:sz w:val="16"/>
      <w:szCs w:val="16"/>
    </w:rPr>
  </w:style>
  <w:style w:type="paragraph" w:styleId="CommentText">
    <w:name w:val="annotation text"/>
    <w:basedOn w:val="Normal"/>
    <w:link w:val="CommentTextChar"/>
    <w:uiPriority w:val="99"/>
    <w:unhideWhenUsed/>
    <w:rsid w:val="007B7257"/>
    <w:pPr>
      <w:spacing w:line="240" w:lineRule="auto"/>
    </w:pPr>
    <w:rPr>
      <w:sz w:val="20"/>
      <w:szCs w:val="20"/>
    </w:rPr>
  </w:style>
  <w:style w:type="character" w:customStyle="1" w:styleId="CommentTextChar">
    <w:name w:val="Comment Text Char"/>
    <w:basedOn w:val="DefaultParagraphFont"/>
    <w:link w:val="CommentText"/>
    <w:uiPriority w:val="99"/>
    <w:rsid w:val="007B7257"/>
    <w:rPr>
      <w:rFonts w:ascii="Times New Roman" w:hAnsi="Times New Roman"/>
      <w:sz w:val="20"/>
      <w:szCs w:val="20"/>
    </w:rPr>
  </w:style>
  <w:style w:type="paragraph" w:styleId="CommentSubject">
    <w:name w:val="annotation subject"/>
    <w:basedOn w:val="Normal"/>
    <w:link w:val="CommentSubjectChar"/>
    <w:uiPriority w:val="99"/>
    <w:semiHidden/>
    <w:unhideWhenUsed/>
    <w:rsid w:val="007B7257"/>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7B7257"/>
    <w:rPr>
      <w:rFonts w:ascii="Times New Roman" w:hAnsi="Times New Roman"/>
      <w:b/>
      <w:bCs/>
      <w:sz w:val="20"/>
      <w:szCs w:val="20"/>
    </w:rPr>
  </w:style>
  <w:style w:type="paragraph" w:styleId="BalloonText">
    <w:name w:val="Balloon Text"/>
    <w:basedOn w:val="Normal"/>
    <w:link w:val="BalloonTextChar"/>
    <w:uiPriority w:val="99"/>
    <w:semiHidden/>
    <w:unhideWhenUsed/>
    <w:rsid w:val="007B72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57"/>
    <w:rPr>
      <w:rFonts w:ascii="Tahoma" w:hAnsi="Tahoma" w:cs="Tahoma"/>
      <w:sz w:val="16"/>
      <w:szCs w:val="16"/>
    </w:rPr>
  </w:style>
  <w:style w:type="paragraph" w:styleId="NormalWeb">
    <w:name w:val="Normal (Web)"/>
    <w:basedOn w:val="Normal"/>
    <w:uiPriority w:val="99"/>
    <w:semiHidden/>
    <w:unhideWhenUsed/>
    <w:rsid w:val="007B7257"/>
    <w:pPr>
      <w:spacing w:before="100" w:beforeAutospacing="1" w:after="100" w:afterAutospacing="1" w:line="240" w:lineRule="auto"/>
    </w:pPr>
    <w:rPr>
      <w:rFonts w:eastAsia="Times New Roman" w:cs="Times New Roman"/>
      <w:szCs w:val="24"/>
    </w:rPr>
  </w:style>
  <w:style w:type="character" w:styleId="LineNumber">
    <w:name w:val="line number"/>
    <w:basedOn w:val="DefaultParagraphFont"/>
    <w:uiPriority w:val="99"/>
    <w:semiHidden/>
    <w:unhideWhenUsed/>
    <w:rsid w:val="007B7257"/>
  </w:style>
  <w:style w:type="paragraph" w:styleId="FootnoteText">
    <w:name w:val="footnote text"/>
    <w:basedOn w:val="Normal"/>
    <w:link w:val="FootnoteTextChar"/>
    <w:uiPriority w:val="99"/>
    <w:semiHidden/>
    <w:unhideWhenUsed/>
    <w:rsid w:val="007B7257"/>
    <w:pPr>
      <w:spacing w:line="240" w:lineRule="auto"/>
    </w:pPr>
    <w:rPr>
      <w:sz w:val="20"/>
      <w:szCs w:val="20"/>
    </w:rPr>
  </w:style>
  <w:style w:type="character" w:customStyle="1" w:styleId="FootnoteTextChar">
    <w:name w:val="Footnote Text Char"/>
    <w:basedOn w:val="DefaultParagraphFont"/>
    <w:link w:val="FootnoteText"/>
    <w:uiPriority w:val="99"/>
    <w:semiHidden/>
    <w:rsid w:val="007B7257"/>
    <w:rPr>
      <w:rFonts w:ascii="Times New Roman" w:hAnsi="Times New Roman"/>
      <w:sz w:val="20"/>
      <w:szCs w:val="20"/>
    </w:rPr>
  </w:style>
  <w:style w:type="character" w:styleId="FootnoteReference">
    <w:name w:val="footnote reference"/>
    <w:basedOn w:val="DefaultParagraphFont"/>
    <w:uiPriority w:val="99"/>
    <w:semiHidden/>
    <w:unhideWhenUsed/>
    <w:rsid w:val="007B7257"/>
    <w:rPr>
      <w:vertAlign w:val="superscript"/>
    </w:rPr>
  </w:style>
  <w:style w:type="paragraph" w:styleId="Revision">
    <w:name w:val="Revision"/>
    <w:hidden/>
    <w:uiPriority w:val="99"/>
    <w:semiHidden/>
    <w:rsid w:val="007B7257"/>
    <w:pPr>
      <w:spacing w:after="0" w:line="240" w:lineRule="auto"/>
    </w:pPr>
  </w:style>
  <w:style w:type="paragraph" w:styleId="Header">
    <w:name w:val="header"/>
    <w:basedOn w:val="Normal"/>
    <w:link w:val="HeaderChar"/>
    <w:unhideWhenUsed/>
    <w:rsid w:val="007B7257"/>
    <w:pPr>
      <w:tabs>
        <w:tab w:val="center" w:pos="4680"/>
        <w:tab w:val="right" w:pos="9360"/>
      </w:tabs>
    </w:pPr>
    <w:rPr>
      <w:rFonts w:ascii="Arial" w:hAnsi="Arial" w:cs="Arial"/>
    </w:rPr>
  </w:style>
  <w:style w:type="character" w:customStyle="1" w:styleId="HeaderChar">
    <w:name w:val="Header Char"/>
    <w:basedOn w:val="DefaultParagraphFont"/>
    <w:link w:val="Header"/>
    <w:rsid w:val="007B7257"/>
    <w:rPr>
      <w:rFonts w:ascii="Arial" w:hAnsi="Arial" w:cs="Arial"/>
      <w:sz w:val="24"/>
    </w:rPr>
  </w:style>
  <w:style w:type="paragraph" w:styleId="Footer">
    <w:name w:val="footer"/>
    <w:basedOn w:val="Normal"/>
    <w:link w:val="FooterChar"/>
    <w:uiPriority w:val="99"/>
    <w:unhideWhenUsed/>
    <w:rsid w:val="007B7257"/>
    <w:pPr>
      <w:tabs>
        <w:tab w:val="center" w:pos="4680"/>
        <w:tab w:val="right" w:pos="9360"/>
      </w:tabs>
    </w:pPr>
    <w:rPr>
      <w:rFonts w:ascii="Arial" w:hAnsi="Arial" w:cs="Arial"/>
    </w:rPr>
  </w:style>
  <w:style w:type="character" w:customStyle="1" w:styleId="FooterChar">
    <w:name w:val="Footer Char"/>
    <w:basedOn w:val="DefaultParagraphFont"/>
    <w:link w:val="Footer"/>
    <w:uiPriority w:val="99"/>
    <w:rsid w:val="007B7257"/>
    <w:rPr>
      <w:rFonts w:ascii="Arial" w:hAnsi="Arial" w:cs="Arial"/>
      <w:sz w:val="24"/>
    </w:rPr>
  </w:style>
  <w:style w:type="paragraph" w:styleId="Caption">
    <w:name w:val="caption"/>
    <w:basedOn w:val="Normal"/>
    <w:next w:val="Normal"/>
    <w:uiPriority w:val="35"/>
    <w:unhideWhenUsed/>
    <w:qFormat/>
    <w:rsid w:val="00B06833"/>
    <w:pPr>
      <w:keepNext/>
    </w:pPr>
    <w:rPr>
      <w:b/>
      <w:bCs/>
      <w:szCs w:val="18"/>
    </w:rPr>
  </w:style>
  <w:style w:type="character" w:styleId="PlaceholderText">
    <w:name w:val="Placeholder Text"/>
    <w:basedOn w:val="DefaultParagraphFont"/>
    <w:uiPriority w:val="99"/>
    <w:semiHidden/>
    <w:rsid w:val="007B7257"/>
    <w:rPr>
      <w:color w:val="808080"/>
    </w:rPr>
  </w:style>
  <w:style w:type="table" w:styleId="TableGrid">
    <w:name w:val="Table Grid"/>
    <w:basedOn w:val="TableNormal"/>
    <w:uiPriority w:val="59"/>
    <w:rsid w:val="007B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B7257"/>
    <w:pPr>
      <w:spacing w:line="240" w:lineRule="auto"/>
    </w:pPr>
    <w:rPr>
      <w:sz w:val="20"/>
      <w:szCs w:val="20"/>
    </w:rPr>
  </w:style>
  <w:style w:type="character" w:customStyle="1" w:styleId="EndnoteTextChar">
    <w:name w:val="Endnote Text Char"/>
    <w:basedOn w:val="DefaultParagraphFont"/>
    <w:link w:val="EndnoteText"/>
    <w:uiPriority w:val="99"/>
    <w:semiHidden/>
    <w:rsid w:val="007B7257"/>
    <w:rPr>
      <w:rFonts w:ascii="Times New Roman" w:hAnsi="Times New Roman"/>
      <w:sz w:val="20"/>
      <w:szCs w:val="20"/>
    </w:rPr>
  </w:style>
  <w:style w:type="character" w:styleId="EndnoteReference">
    <w:name w:val="endnote reference"/>
    <w:basedOn w:val="DefaultParagraphFont"/>
    <w:uiPriority w:val="99"/>
    <w:semiHidden/>
    <w:unhideWhenUsed/>
    <w:rsid w:val="007B7257"/>
    <w:rPr>
      <w:vertAlign w:val="superscript"/>
    </w:rPr>
  </w:style>
  <w:style w:type="character" w:styleId="Hyperlink">
    <w:name w:val="Hyperlink"/>
    <w:basedOn w:val="DefaultParagraphFont"/>
    <w:uiPriority w:val="99"/>
    <w:unhideWhenUsed/>
    <w:rsid w:val="007B7257"/>
    <w:rPr>
      <w:color w:val="0000FF" w:themeColor="hyperlink"/>
      <w:u w:val="single"/>
    </w:rPr>
  </w:style>
  <w:style w:type="paragraph" w:styleId="ListParagraph">
    <w:name w:val="List Paragraph"/>
    <w:basedOn w:val="Normal"/>
    <w:uiPriority w:val="34"/>
    <w:qFormat/>
    <w:rsid w:val="007B7257"/>
    <w:pPr>
      <w:ind w:left="720"/>
      <w:contextualSpacing/>
    </w:pPr>
  </w:style>
  <w:style w:type="character" w:customStyle="1" w:styleId="apple-converted-space">
    <w:name w:val="apple-converted-space"/>
    <w:basedOn w:val="DefaultParagraphFont"/>
    <w:rsid w:val="007B7257"/>
  </w:style>
  <w:style w:type="character" w:customStyle="1" w:styleId="il">
    <w:name w:val="il"/>
    <w:basedOn w:val="DefaultParagraphFont"/>
    <w:rsid w:val="007B7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5E977-2E04-48BA-93FD-701C2B48C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WEST IR Decoy Manuscript - S1 Appendix</vt:lpstr>
    </vt:vector>
  </TitlesOfParts>
  <Company>Microsoft</Company>
  <LinksUpToDate>false</LinksUpToDate>
  <CharactersWithSpaces>23701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IR Decoy Manuscript - S1 Appendix</dc:title>
  <dc:creator>ehallingstad@west-inc.com</dc:creator>
  <cp:lastModifiedBy>Eric Hallingstad</cp:lastModifiedBy>
  <cp:revision>2</cp:revision>
  <cp:lastPrinted>2018-05-31T15:53:00Z</cp:lastPrinted>
  <dcterms:created xsi:type="dcterms:W3CDTF">2018-12-01T21:02:00Z</dcterms:created>
  <dcterms:modified xsi:type="dcterms:W3CDTF">2018-12-01T21:02:00Z</dcterms:modified>
</cp:coreProperties>
</file>