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 xml:space="preserve">    </w:t>
      </w:r>
      <w:r>
        <w:rPr>
          <w:b/>
          <w:sz w:val="36"/>
          <w:szCs w:val="36"/>
        </w:rPr>
        <w:t>BITS F464-MACHINE LEARNING</w:t>
      </w:r>
    </w:p>
    <w:p>
      <w:pPr>
        <w:pStyle w:val="Normal"/>
        <w:rPr/>
      </w:pPr>
      <w:r>
        <w:rPr>
          <w:sz w:val="36"/>
          <w:szCs w:val="36"/>
        </w:rPr>
        <w:tab/>
        <w:tab/>
        <w:tab/>
        <w:tab/>
      </w:r>
      <w:r>
        <w:rPr>
          <w:b/>
          <w:sz w:val="36"/>
          <w:szCs w:val="36"/>
        </w:rPr>
        <w:t xml:space="preserve">    </w:t>
      </w:r>
      <w:r>
        <w:rPr>
          <w:b/>
          <w:sz w:val="28"/>
          <w:szCs w:val="28"/>
        </w:rPr>
        <w:t>Assignment-3</w:t>
      </w:r>
    </w:p>
    <w:p>
      <w:pPr>
        <w:pStyle w:val="Normal"/>
        <w:rPr/>
      </w:pPr>
      <w:r>
        <w:rPr>
          <w:sz w:val="28"/>
          <w:szCs w:val="28"/>
        </w:rPr>
        <w:tab/>
        <w:tab/>
        <w:t xml:space="preserve">                 </w:t>
      </w:r>
      <w:r>
        <w:rPr>
          <w:sz w:val="28"/>
          <w:szCs w:val="28"/>
          <w:u w:val="single"/>
        </w:rPr>
        <w:t>Naïve Bayes Classifier</w:t>
      </w:r>
    </w:p>
    <w:p>
      <w:pPr>
        <w:pStyle w:val="Normal"/>
        <w:rPr>
          <w:sz w:val="28"/>
          <w:szCs w:val="28"/>
        </w:rPr>
      </w:pPr>
      <w:r>
        <w:rPr>
          <w:sz w:val="28"/>
          <w:szCs w:val="28"/>
        </w:rPr>
        <w:tab/>
        <w:tab/>
        <w:tab/>
        <w:tab/>
        <w:t xml:space="preserve">                  By</w:t>
      </w:r>
    </w:p>
    <w:p>
      <w:pPr>
        <w:pStyle w:val="Normal"/>
        <w:rPr/>
      </w:pPr>
      <w:r>
        <w:rPr>
          <w:sz w:val="28"/>
          <w:szCs w:val="28"/>
        </w:rPr>
        <w:tab/>
        <w:tab/>
        <w:tab/>
        <w:tab/>
        <w:tab/>
        <w:t xml:space="preserve">               Yashodhar Meduri  </w:t>
        <w:tab/>
        <w:tab/>
        <w:tab/>
        <w:tab/>
        <w:tab/>
        <w:tab/>
        <w:tab/>
        <w:tab/>
        <w:tab/>
        <w:tab/>
        <w:tab/>
        <w:t>(2015A7PS0060H)</w:t>
      </w:r>
    </w:p>
    <w:p>
      <w:pPr>
        <w:pStyle w:val="Normal"/>
        <w:rPr>
          <w:sz w:val="28"/>
          <w:szCs w:val="28"/>
        </w:rPr>
      </w:pPr>
      <w:r>
        <w:rPr>
          <w:sz w:val="28"/>
          <w:szCs w:val="28"/>
        </w:rPr>
        <w:tab/>
        <w:tab/>
        <w:tab/>
        <w:tab/>
        <w:tab/>
        <w:t xml:space="preserve">               Tarun Raheja</w:t>
        <w:tab/>
        <w:t xml:space="preserve">      </w:t>
        <w:tab/>
        <w:tab/>
        <w:tab/>
        <w:tab/>
        <w:tab/>
        <w:tab/>
        <w:tab/>
        <w:tab/>
        <w:tab/>
        <w:tab/>
        <w:tab/>
        <w:t>(2015A7PS0106H)</w:t>
        <w:tab/>
      </w:r>
    </w:p>
    <w:p>
      <w:pPr>
        <w:pStyle w:val="Normal"/>
        <w:rPr>
          <w:sz w:val="28"/>
          <w:szCs w:val="28"/>
        </w:rPr>
      </w:pPr>
      <w:r>
        <w:rPr>
          <w:sz w:val="28"/>
          <w:szCs w:val="28"/>
        </w:rPr>
        <w:tab/>
        <w:tab/>
        <w:tab/>
        <w:tab/>
        <w:tab/>
        <w:t xml:space="preserve">               Ahraz Rizvi</w:t>
        <w:tab/>
        <w:t xml:space="preserve">      </w:t>
        <w:tab/>
        <w:tab/>
        <w:tab/>
        <w:tab/>
        <w:tab/>
        <w:tab/>
        <w:tab/>
        <w:tab/>
        <w:tab/>
        <w:tab/>
        <w:tab/>
        <w:t>(2015A7PS0012H)</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In the assignment, we did the sentiment analysis using Naive Bayes Classifier. We implemented it in Cpp for movie reviews dataset.We extended it to Binary Naive Bayes classifier and calculated the precision and recall. </w:t>
      </w:r>
    </w:p>
    <w:p>
      <w:pPr>
        <w:pStyle w:val="Normal"/>
        <w:rPr>
          <w:sz w:val="28"/>
          <w:szCs w:val="28"/>
        </w:rPr>
      </w:pPr>
      <w:r>
        <w:rPr>
          <w:sz w:val="28"/>
          <w:szCs w:val="28"/>
        </w:rPr>
        <w:t>Later on, we removed the stop words and implemented the above mentioned processes again.</w:t>
      </w:r>
    </w:p>
    <w:p>
      <w:pPr>
        <w:pStyle w:val="Normal"/>
        <w:rPr>
          <w:sz w:val="28"/>
          <w:szCs w:val="28"/>
        </w:rPr>
      </w:pPr>
      <w:r>
        <w:rPr>
          <w:sz w:val="28"/>
          <w:szCs w:val="28"/>
        </w:rPr>
        <w:t>The following were the results and observation:</w:t>
      </w:r>
    </w:p>
    <w:p>
      <w:pPr>
        <w:pStyle w:val="Normal"/>
        <w:rPr/>
      </w:pPr>
      <w:r>
        <w:rPr>
          <w:sz w:val="28"/>
          <w:szCs w:val="28"/>
        </w:rPr>
        <w:t>RESULTS:</w:t>
      </w:r>
    </w:p>
    <w:p>
      <w:pPr>
        <w:pStyle w:val="Normal"/>
        <w:rPr>
          <w:sz w:val="28"/>
          <w:szCs w:val="28"/>
        </w:rPr>
      </w:pPr>
      <w:r>
        <w:rPr/>
      </w:r>
    </w:p>
    <w:tbl>
      <w:tblPr>
        <w:tblStyle w:val="TableGrid"/>
        <w:tblW w:w="10320" w:type="dxa"/>
        <w:jc w:val="left"/>
        <w:tblInd w:w="-327" w:type="dxa"/>
        <w:tblCellMar>
          <w:top w:w="0" w:type="dxa"/>
          <w:left w:w="108" w:type="dxa"/>
          <w:bottom w:w="0" w:type="dxa"/>
          <w:right w:w="108" w:type="dxa"/>
        </w:tblCellMar>
        <w:tblLook w:val="04a0" w:noVBand="1" w:noHBand="0" w:lastColumn="0" w:firstColumn="1" w:lastRow="0" w:firstRow="1"/>
      </w:tblPr>
      <w:tblGrid>
        <w:gridCol w:w="4013"/>
        <w:gridCol w:w="2080"/>
        <w:gridCol w:w="1800"/>
        <w:gridCol w:w="2427"/>
      </w:tblGrid>
      <w:tr>
        <w:trPr/>
        <w:tc>
          <w:tcPr>
            <w:tcW w:w="4013" w:type="dxa"/>
            <w:tcBorders/>
            <w:shd w:fill="auto" w:val="clear"/>
            <w:tcMar>
              <w:left w:w="108" w:type="dxa"/>
            </w:tcMar>
          </w:tcPr>
          <w:p>
            <w:pPr>
              <w:pStyle w:val="Normal"/>
              <w:spacing w:lineRule="auto" w:line="240" w:before="0" w:after="0"/>
              <w:rPr>
                <w:b/>
                <w:b/>
                <w:sz w:val="28"/>
                <w:szCs w:val="28"/>
              </w:rPr>
            </w:pPr>
            <w:r>
              <w:rPr>
                <w:b/>
                <w:sz w:val="28"/>
                <w:szCs w:val="28"/>
              </w:rPr>
              <w:t>Classifier</w:t>
            </w:r>
          </w:p>
        </w:tc>
        <w:tc>
          <w:tcPr>
            <w:tcW w:w="2080" w:type="dxa"/>
            <w:tcBorders/>
            <w:shd w:fill="auto" w:val="clear"/>
            <w:tcMar>
              <w:left w:w="108" w:type="dxa"/>
            </w:tcMar>
          </w:tcPr>
          <w:p>
            <w:pPr>
              <w:pStyle w:val="Normal"/>
              <w:spacing w:lineRule="auto" w:line="240" w:before="0" w:after="0"/>
              <w:rPr>
                <w:b/>
                <w:b/>
                <w:sz w:val="28"/>
                <w:szCs w:val="28"/>
              </w:rPr>
            </w:pPr>
            <w:r>
              <w:rPr>
                <w:b/>
                <w:sz w:val="28"/>
                <w:szCs w:val="28"/>
              </w:rPr>
              <w:t>PRECISION</w:t>
            </w:r>
          </w:p>
        </w:tc>
        <w:tc>
          <w:tcPr>
            <w:tcW w:w="1800" w:type="dxa"/>
            <w:tcBorders/>
            <w:shd w:fill="auto" w:val="clear"/>
            <w:tcMar>
              <w:left w:w="108" w:type="dxa"/>
            </w:tcMar>
          </w:tcPr>
          <w:p>
            <w:pPr>
              <w:pStyle w:val="Normal"/>
              <w:spacing w:lineRule="auto" w:line="240" w:before="0" w:after="0"/>
              <w:rPr>
                <w:b/>
                <w:b/>
                <w:sz w:val="28"/>
                <w:szCs w:val="28"/>
              </w:rPr>
            </w:pPr>
            <w:r>
              <w:rPr>
                <w:b/>
                <w:sz w:val="28"/>
                <w:szCs w:val="28"/>
              </w:rPr>
              <w:t xml:space="preserve">  </w:t>
            </w:r>
            <w:r>
              <w:rPr>
                <w:b/>
                <w:sz w:val="28"/>
                <w:szCs w:val="28"/>
              </w:rPr>
              <w:t>RECALL</w:t>
            </w:r>
          </w:p>
        </w:tc>
        <w:tc>
          <w:tcPr>
            <w:tcW w:w="2427" w:type="dxa"/>
            <w:tcBorders/>
            <w:shd w:fill="auto" w:val="clear"/>
            <w:tcMar>
              <w:left w:w="108" w:type="dxa"/>
            </w:tcMar>
          </w:tcPr>
          <w:p>
            <w:pPr>
              <w:pStyle w:val="Normal"/>
              <w:spacing w:lineRule="auto" w:line="240" w:before="0" w:after="0"/>
              <w:rPr/>
            </w:pPr>
            <w:r>
              <w:rPr>
                <w:b/>
                <w:sz w:val="28"/>
                <w:szCs w:val="28"/>
              </w:rPr>
              <w:t xml:space="preserve"> </w:t>
            </w:r>
            <w:r>
              <w:rPr>
                <w:b/>
                <w:sz w:val="28"/>
                <w:szCs w:val="28"/>
              </w:rPr>
              <w:t>F1 MEASURE</w:t>
            </w:r>
          </w:p>
          <w:p>
            <w:pPr>
              <w:pStyle w:val="Normal"/>
              <w:spacing w:lineRule="auto" w:line="240" w:before="0" w:after="0"/>
              <w:rPr>
                <w:b/>
                <w:b/>
                <w:sz w:val="28"/>
                <w:szCs w:val="28"/>
              </w:rPr>
            </w:pPr>
            <w:r>
              <w:rPr/>
            </w:r>
          </w:p>
        </w:tc>
      </w:tr>
      <w:tr>
        <w:trPr>
          <w:trHeight w:val="485" w:hRule="atLeast"/>
        </w:trPr>
        <w:tc>
          <w:tcPr>
            <w:tcW w:w="4013" w:type="dxa"/>
            <w:tcBorders/>
            <w:shd w:fill="auto" w:val="clear"/>
            <w:tcMar>
              <w:left w:w="108" w:type="dxa"/>
            </w:tcMar>
          </w:tcPr>
          <w:p>
            <w:pPr>
              <w:pStyle w:val="Normal"/>
              <w:tabs>
                <w:tab w:val="left" w:pos="1842" w:leader="none"/>
              </w:tabs>
              <w:spacing w:lineRule="auto" w:line="240" w:before="0" w:after="0"/>
              <w:rPr>
                <w:sz w:val="32"/>
                <w:szCs w:val="32"/>
              </w:rPr>
            </w:pPr>
            <w:r>
              <w:rPr>
                <w:sz w:val="32"/>
                <w:szCs w:val="32"/>
              </w:rPr>
              <w:t>Naïve Bayes</w:t>
            </w:r>
          </w:p>
        </w:tc>
        <w:tc>
          <w:tcPr>
            <w:tcW w:w="2080" w:type="dxa"/>
            <w:tcBorders/>
            <w:shd w:fill="auto" w:val="clear"/>
            <w:tcMar>
              <w:left w:w="108" w:type="dxa"/>
            </w:tcMar>
          </w:tcPr>
          <w:p>
            <w:pPr>
              <w:pStyle w:val="Normal"/>
              <w:tabs>
                <w:tab w:val="left" w:pos="1842" w:leader="none"/>
              </w:tabs>
              <w:spacing w:lineRule="auto" w:line="240" w:before="0" w:after="0"/>
              <w:rPr>
                <w:sz w:val="28"/>
                <w:szCs w:val="28"/>
              </w:rPr>
            </w:pPr>
            <w:r>
              <w:rPr>
                <w:sz w:val="28"/>
                <w:szCs w:val="28"/>
              </w:rPr>
              <w:t>0.85904</w:t>
              <w:tab/>
            </w:r>
          </w:p>
        </w:tc>
        <w:tc>
          <w:tcPr>
            <w:tcW w:w="1800" w:type="dxa"/>
            <w:tcBorders/>
            <w:shd w:fill="auto" w:val="clear"/>
            <w:tcMar>
              <w:left w:w="108" w:type="dxa"/>
            </w:tcMar>
          </w:tcPr>
          <w:p>
            <w:pPr>
              <w:pStyle w:val="Normal"/>
              <w:spacing w:lineRule="auto" w:line="240" w:before="0" w:after="0"/>
              <w:rPr>
                <w:sz w:val="28"/>
                <w:szCs w:val="28"/>
              </w:rPr>
            </w:pPr>
            <w:r>
              <w:rPr>
                <w:sz w:val="28"/>
                <w:szCs w:val="28"/>
              </w:rPr>
              <w:t>0.75032</w:t>
            </w:r>
          </w:p>
        </w:tc>
        <w:tc>
          <w:tcPr>
            <w:tcW w:w="2427" w:type="dxa"/>
            <w:tcBorders/>
            <w:shd w:fill="auto" w:val="clear"/>
            <w:tcMar>
              <w:left w:w="108" w:type="dxa"/>
            </w:tcMar>
          </w:tcPr>
          <w:p>
            <w:pPr>
              <w:pStyle w:val="Normal"/>
              <w:spacing w:lineRule="auto" w:line="240" w:before="0" w:after="0"/>
              <w:rPr>
                <w:sz w:val="28"/>
                <w:szCs w:val="28"/>
              </w:rPr>
            </w:pPr>
            <w:r>
              <w:rPr>
                <w:sz w:val="28"/>
                <w:szCs w:val="28"/>
              </w:rPr>
              <w:t>0.801008</w:t>
            </w:r>
          </w:p>
        </w:tc>
      </w:tr>
      <w:tr>
        <w:trPr/>
        <w:tc>
          <w:tcPr>
            <w:tcW w:w="4013" w:type="dxa"/>
            <w:tcBorders/>
            <w:shd w:fill="auto" w:val="clear"/>
            <w:tcMar>
              <w:left w:w="108" w:type="dxa"/>
            </w:tcMar>
          </w:tcPr>
          <w:p>
            <w:pPr>
              <w:pStyle w:val="Normal"/>
              <w:spacing w:lineRule="auto" w:line="240" w:before="0" w:after="0"/>
              <w:rPr>
                <w:sz w:val="28"/>
                <w:szCs w:val="28"/>
              </w:rPr>
            </w:pPr>
            <w:r>
              <w:rPr>
                <w:sz w:val="28"/>
                <w:szCs w:val="28"/>
              </w:rPr>
              <w:t>Binary Naïve Bayes</w:t>
            </w:r>
          </w:p>
        </w:tc>
        <w:tc>
          <w:tcPr>
            <w:tcW w:w="2080" w:type="dxa"/>
            <w:tcBorders/>
            <w:shd w:fill="auto" w:val="clear"/>
            <w:tcMar>
              <w:left w:w="108" w:type="dxa"/>
            </w:tcMar>
          </w:tcPr>
          <w:p>
            <w:pPr>
              <w:pStyle w:val="Normal"/>
              <w:spacing w:lineRule="auto" w:line="240" w:before="0" w:after="0"/>
              <w:rPr>
                <w:sz w:val="28"/>
                <w:szCs w:val="28"/>
              </w:rPr>
            </w:pPr>
            <w:r>
              <w:rPr>
                <w:sz w:val="28"/>
                <w:szCs w:val="28"/>
              </w:rPr>
              <w:t>0.872269</w:t>
            </w:r>
          </w:p>
        </w:tc>
        <w:tc>
          <w:tcPr>
            <w:tcW w:w="1800" w:type="dxa"/>
            <w:tcBorders/>
            <w:shd w:fill="auto" w:val="clear"/>
            <w:tcMar>
              <w:left w:w="108" w:type="dxa"/>
            </w:tcMar>
          </w:tcPr>
          <w:p>
            <w:pPr>
              <w:pStyle w:val="Normal"/>
              <w:spacing w:lineRule="auto" w:line="240" w:before="0" w:after="0"/>
              <w:rPr>
                <w:sz w:val="28"/>
                <w:szCs w:val="28"/>
              </w:rPr>
            </w:pPr>
            <w:r>
              <w:rPr>
                <w:sz w:val="28"/>
                <w:szCs w:val="28"/>
              </w:rPr>
              <w:t>0.77304</w:t>
            </w:r>
          </w:p>
        </w:tc>
        <w:tc>
          <w:tcPr>
            <w:tcW w:w="2427" w:type="dxa"/>
            <w:tcBorders/>
            <w:shd w:fill="auto" w:val="clear"/>
            <w:tcMar>
              <w:left w:w="108" w:type="dxa"/>
            </w:tcMar>
          </w:tcPr>
          <w:p>
            <w:pPr>
              <w:pStyle w:val="Normal"/>
              <w:spacing w:lineRule="auto" w:line="240" w:before="0" w:after="0"/>
              <w:rPr>
                <w:sz w:val="28"/>
                <w:szCs w:val="28"/>
              </w:rPr>
            </w:pPr>
            <w:r>
              <w:rPr>
                <w:sz w:val="28"/>
                <w:szCs w:val="28"/>
              </w:rPr>
              <w:t>0.819662</w:t>
            </w:r>
          </w:p>
        </w:tc>
      </w:tr>
      <w:tr>
        <w:trPr/>
        <w:tc>
          <w:tcPr>
            <w:tcW w:w="4013" w:type="dxa"/>
            <w:tcBorders/>
            <w:shd w:fill="auto" w:val="clear"/>
            <w:tcMar>
              <w:left w:w="108" w:type="dxa"/>
            </w:tcMar>
          </w:tcPr>
          <w:p>
            <w:pPr>
              <w:pStyle w:val="Normal"/>
              <w:spacing w:lineRule="auto" w:line="240" w:before="0" w:after="0"/>
              <w:rPr/>
            </w:pPr>
            <w:r>
              <w:rPr>
                <w:sz w:val="28"/>
                <w:szCs w:val="28"/>
              </w:rPr>
              <w:t>Naïve Bayes after removing stop words</w:t>
            </w:r>
          </w:p>
        </w:tc>
        <w:tc>
          <w:tcPr>
            <w:tcW w:w="2080" w:type="dxa"/>
            <w:tcBorders/>
            <w:shd w:fill="auto" w:val="clear"/>
            <w:tcMar>
              <w:left w:w="108" w:type="dxa"/>
            </w:tcMar>
          </w:tcPr>
          <w:p>
            <w:pPr>
              <w:pStyle w:val="Normal"/>
              <w:spacing w:lineRule="auto" w:line="240" w:before="0" w:after="0"/>
              <w:rPr>
                <w:sz w:val="28"/>
                <w:szCs w:val="28"/>
              </w:rPr>
            </w:pPr>
            <w:r>
              <w:rPr>
                <w:sz w:val="28"/>
                <w:szCs w:val="28"/>
              </w:rPr>
              <w:t>0.85188</w:t>
            </w:r>
          </w:p>
        </w:tc>
        <w:tc>
          <w:tcPr>
            <w:tcW w:w="1800" w:type="dxa"/>
            <w:tcBorders/>
            <w:shd w:fill="auto" w:val="clear"/>
            <w:tcMar>
              <w:left w:w="108" w:type="dxa"/>
            </w:tcMar>
          </w:tcPr>
          <w:p>
            <w:pPr>
              <w:pStyle w:val="Normal"/>
              <w:spacing w:lineRule="auto" w:line="240" w:before="0" w:after="0"/>
              <w:rPr>
                <w:sz w:val="28"/>
                <w:szCs w:val="28"/>
              </w:rPr>
            </w:pPr>
            <w:r>
              <w:rPr>
                <w:sz w:val="28"/>
                <w:szCs w:val="28"/>
              </w:rPr>
              <w:t>0.80104</w:t>
            </w:r>
          </w:p>
        </w:tc>
        <w:tc>
          <w:tcPr>
            <w:tcW w:w="2427" w:type="dxa"/>
            <w:tcBorders/>
            <w:shd w:fill="auto" w:val="clear"/>
            <w:tcMar>
              <w:left w:w="108" w:type="dxa"/>
            </w:tcMar>
          </w:tcPr>
          <w:p>
            <w:pPr>
              <w:pStyle w:val="Normal"/>
              <w:spacing w:lineRule="auto" w:line="240" w:before="0" w:after="0"/>
              <w:rPr>
                <w:sz w:val="28"/>
                <w:szCs w:val="28"/>
              </w:rPr>
            </w:pPr>
            <w:r>
              <w:rPr>
                <w:sz w:val="28"/>
                <w:szCs w:val="28"/>
              </w:rPr>
              <w:t>0.825678</w:t>
            </w:r>
          </w:p>
        </w:tc>
      </w:tr>
      <w:tr>
        <w:trPr/>
        <w:tc>
          <w:tcPr>
            <w:tcW w:w="4013" w:type="dxa"/>
            <w:tcBorders/>
            <w:shd w:fill="auto" w:val="clear"/>
            <w:tcMar>
              <w:left w:w="108" w:type="dxa"/>
            </w:tcMar>
          </w:tcPr>
          <w:p>
            <w:pPr>
              <w:pStyle w:val="Normal"/>
              <w:spacing w:lineRule="auto" w:line="240" w:before="0" w:after="0"/>
              <w:rPr>
                <w:sz w:val="28"/>
                <w:szCs w:val="28"/>
              </w:rPr>
            </w:pPr>
            <w:r>
              <w:rPr>
                <w:sz w:val="28"/>
                <w:szCs w:val="28"/>
              </w:rPr>
              <w:t>Binary Naïve Bayes after removing stop words</w:t>
            </w:r>
          </w:p>
        </w:tc>
        <w:tc>
          <w:tcPr>
            <w:tcW w:w="2080" w:type="dxa"/>
            <w:tcBorders/>
            <w:shd w:fill="auto" w:val="clear"/>
            <w:tcMar>
              <w:left w:w="108" w:type="dxa"/>
            </w:tcMar>
          </w:tcPr>
          <w:p>
            <w:pPr>
              <w:pStyle w:val="Normal"/>
              <w:spacing w:lineRule="auto" w:line="240" w:before="0" w:after="0"/>
              <w:rPr>
                <w:sz w:val="28"/>
                <w:szCs w:val="28"/>
              </w:rPr>
            </w:pPr>
            <w:r>
              <w:rPr>
                <w:sz w:val="28"/>
                <w:szCs w:val="28"/>
              </w:rPr>
              <w:t>0.839611</w:t>
            </w:r>
          </w:p>
        </w:tc>
        <w:tc>
          <w:tcPr>
            <w:tcW w:w="1800" w:type="dxa"/>
            <w:tcBorders/>
            <w:shd w:fill="auto" w:val="clear"/>
            <w:tcMar>
              <w:left w:w="108" w:type="dxa"/>
            </w:tcMar>
          </w:tcPr>
          <w:p>
            <w:pPr>
              <w:pStyle w:val="Normal"/>
              <w:spacing w:lineRule="auto" w:line="240" w:before="0" w:after="0"/>
              <w:rPr>
                <w:sz w:val="28"/>
                <w:szCs w:val="28"/>
              </w:rPr>
            </w:pPr>
            <w:r>
              <w:rPr>
                <w:sz w:val="28"/>
                <w:szCs w:val="28"/>
              </w:rPr>
              <w:t>0.84176</w:t>
            </w:r>
          </w:p>
        </w:tc>
        <w:tc>
          <w:tcPr>
            <w:tcW w:w="2427" w:type="dxa"/>
            <w:tcBorders/>
            <w:shd w:fill="auto" w:val="clear"/>
            <w:tcMar>
              <w:left w:w="108" w:type="dxa"/>
            </w:tcMar>
          </w:tcPr>
          <w:p>
            <w:pPr>
              <w:pStyle w:val="Normal"/>
              <w:spacing w:lineRule="auto" w:line="240" w:before="0" w:after="0"/>
              <w:rPr>
                <w:sz w:val="28"/>
                <w:szCs w:val="28"/>
              </w:rPr>
            </w:pPr>
            <w:r>
              <w:rPr>
                <w:sz w:val="28"/>
                <w:szCs w:val="28"/>
              </w:rPr>
              <w:t>0.840684</w:t>
            </w:r>
          </w:p>
        </w:tc>
      </w:tr>
    </w:tbl>
    <w:p>
      <w:pPr>
        <w:pStyle w:val="Normal"/>
        <w:rPr/>
      </w:pPr>
      <w:r>
        <w:rPr/>
      </w:r>
    </w:p>
    <w:p>
      <w:pPr>
        <w:pStyle w:val="Normal"/>
        <w:rPr/>
      </w:pPr>
      <w:r>
        <w:rPr/>
        <w:drawing>
          <wp:anchor behindDoc="0" distT="0" distB="0" distL="0" distR="0" simplePos="0" locked="0" layoutInCell="1" allowOverlap="1" relativeHeight="2">
            <wp:simplePos x="0" y="0"/>
            <wp:positionH relativeFrom="column">
              <wp:posOffset>-914400</wp:posOffset>
            </wp:positionH>
            <wp:positionV relativeFrom="paragraph">
              <wp:posOffset>414020</wp:posOffset>
            </wp:positionV>
            <wp:extent cx="7772400" cy="4371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72400" cy="4371340"/>
                    </a:xfrm>
                    <a:prstGeom prst="rect">
                      <a:avLst/>
                    </a:prstGeom>
                  </pic:spPr>
                </pic:pic>
              </a:graphicData>
            </a:graphic>
          </wp:anchor>
        </w:drawing>
      </w:r>
    </w:p>
    <w:p>
      <w:pPr>
        <w:pStyle w:val="Normal"/>
        <w:rPr/>
      </w:pPr>
      <w:r>
        <w:rPr/>
      </w:r>
    </w:p>
    <w:p>
      <w:pPr>
        <w:pStyle w:val="Normal"/>
        <w:rPr/>
      </w:pPr>
      <w:r>
        <w:rPr/>
        <w:t>From the above table we observe,</w:t>
      </w:r>
    </w:p>
    <w:p>
      <w:pPr>
        <w:pStyle w:val="Normal"/>
        <w:rPr>
          <w:sz w:val="26"/>
          <w:szCs w:val="26"/>
        </w:rPr>
      </w:pPr>
      <w:r>
        <w:rPr>
          <w:rFonts w:ascii="Arial;Helvetica Neue;Helvetica;sans-serif" w:hAnsi="Arial;Helvetica Neue;Helvetica;sans-serif"/>
          <w:b w:val="false"/>
          <w:i w:val="false"/>
          <w:caps w:val="false"/>
          <w:smallCaps w:val="false"/>
          <w:color w:val="242729"/>
          <w:spacing w:val="0"/>
          <w:sz w:val="26"/>
          <w:szCs w:val="26"/>
        </w:rPr>
        <w:t xml:space="preserve">There is usually a trade-off between sensitivity and specificity (or recall and precision). Intuitively, if you cast a wider net, you will detect more relevant documents/positive cases (higher sensitivity/recall) but you will also get more false alarms (lower specificity and lower precision). </w:t>
      </w:r>
      <w:r>
        <w:rPr>
          <w:rFonts w:ascii="Arial;Helvetica Neue;Helvetica;sans-serif" w:hAnsi="Arial;Helvetica Neue;Helvetica;sans-serif"/>
          <w:b w:val="false"/>
          <w:i w:val="false"/>
          <w:caps w:val="false"/>
          <w:smallCaps w:val="false"/>
          <w:color w:val="242729"/>
          <w:spacing w:val="0"/>
          <w:sz w:val="26"/>
          <w:szCs w:val="26"/>
        </w:rPr>
        <w:t>So when we remove stop words we tend to catch more documents, thereby increasing recall. Also at the same time we get a lot more number of false alarms, which leads to decrease in precision.</w:t>
      </w:r>
    </w:p>
    <w:p>
      <w:pPr>
        <w:pStyle w:val="Normal"/>
        <w:rPr>
          <w:sz w:val="26"/>
          <w:szCs w:val="26"/>
        </w:rPr>
      </w:pPr>
      <w:r>
        <w:rPr>
          <w:sz w:val="26"/>
          <w:szCs w:val="26"/>
        </w:rPr>
      </w:r>
    </w:p>
    <w:p>
      <w:pPr>
        <w:pStyle w:val="Normal"/>
        <w:rPr/>
      </w:pPr>
      <w:r>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altName w:val="Helvetica Neue"/>
    <w:charset w:val="01"/>
    <w:family w:val="auto"/>
    <w:pitch w:val="default"/>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53f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Application>LibreOffice/5.1.6.2$Linux_X86_64 LibreOffice_project/10m0$Build-2</Application>
  <Pages>2</Pages>
  <Words>191</Words>
  <Characters>1103</Characters>
  <CharactersWithSpaces>1428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2017-11-13T06:09:00Z</dcterms:created>
  <dc:creator>Ahraz Rizvi</dc:creator>
  <dc:description/>
  <dc:language>en-IN</dc:language>
  <cp:lastModifiedBy/>
  <dcterms:modified xsi:type="dcterms:W3CDTF">2017-11-13T15:39:24Z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