
<file path=[Content_Types].xml><?xml version="1.0" encoding="utf-8"?>
<Types xmlns="http://schemas.openxmlformats.org/package/2006/content-types">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F02" w:rsidRDefault="00CA2F02">
      <w:r>
        <w:t>APPENDIX</w:t>
      </w:r>
    </w:p>
    <w:p w:rsidR="00F229C5" w:rsidRDefault="00CA2F02">
      <w:r>
        <w:t>GHANA FIELD CHAPTER</w:t>
      </w:r>
    </w:p>
    <w:p w:rsidR="00F229C5" w:rsidRDefault="00DC02FA" w:rsidP="00DC02FA">
      <w:pPr>
        <w:pStyle w:val="Caption"/>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1</w:t>
      </w:r>
      <w:r w:rsidR="000C4BF8">
        <w:fldChar w:fldCharType="end"/>
      </w:r>
      <w:proofErr w:type="gramStart"/>
      <w:r w:rsidR="00F229C5">
        <w:rPr>
          <w:rFonts w:ascii="Arial" w:hAnsi="Arial" w:cs="Arial"/>
          <w:color w:val="000000"/>
        </w:rPr>
        <w:t>.</w:t>
      </w:r>
      <w:proofErr w:type="gramEnd"/>
      <w:r w:rsidR="00F229C5">
        <w:rPr>
          <w:rFonts w:ascii="Arial" w:hAnsi="Arial" w:cs="Arial"/>
          <w:color w:val="000000"/>
        </w:rPr>
        <w:t xml:space="preserve">  </w:t>
      </w:r>
      <w:r w:rsidR="00F229C5" w:rsidRPr="005E6E49">
        <w:rPr>
          <w:rFonts w:ascii="Arial" w:hAnsi="Arial" w:cs="Arial"/>
          <w:color w:val="000000"/>
        </w:rPr>
        <w:t>Bioassay data from Bendiocarb selection time determination.</w:t>
      </w:r>
      <w:r w:rsidR="00F229C5">
        <w:rPr>
          <w:rFonts w:ascii="Arial" w:hAnsi="Arial" w:cs="Arial"/>
          <w:color w:val="000000"/>
        </w:rPr>
        <w:t xml:space="preserve"> Male and female percentage mortality and 95% Confidence Intervals (CI) with continuity correction calculated using </w:t>
      </w:r>
      <w:proofErr w:type="spellStart"/>
      <w:r w:rsidR="00F229C5">
        <w:rPr>
          <w:rFonts w:ascii="Arial" w:hAnsi="Arial" w:cs="Arial"/>
          <w:color w:val="000000"/>
        </w:rPr>
        <w:t>VassarStats</w:t>
      </w:r>
      <w:proofErr w:type="spellEnd"/>
      <w:r w:rsidR="00F229C5">
        <w:rPr>
          <w:rFonts w:ascii="Arial" w:hAnsi="Arial" w:cs="Arial"/>
          <w:color w:val="000000"/>
        </w:rPr>
        <w:t xml:space="preserve"> included</w:t>
      </w:r>
    </w:p>
    <w:tbl>
      <w:tblPr>
        <w:tblW w:w="9134" w:type="dxa"/>
        <w:tblInd w:w="108" w:type="dxa"/>
        <w:tblLook w:val="04A0"/>
      </w:tblPr>
      <w:tblGrid>
        <w:gridCol w:w="1099"/>
        <w:gridCol w:w="744"/>
        <w:gridCol w:w="709"/>
        <w:gridCol w:w="650"/>
        <w:gridCol w:w="626"/>
        <w:gridCol w:w="741"/>
        <w:gridCol w:w="1776"/>
        <w:gridCol w:w="607"/>
        <w:gridCol w:w="1546"/>
        <w:gridCol w:w="636"/>
      </w:tblGrid>
      <w:tr w:rsidR="00654165" w:rsidRPr="00AC575F" w:rsidTr="00433666">
        <w:trPr>
          <w:trHeight w:val="300"/>
        </w:trPr>
        <w:tc>
          <w:tcPr>
            <w:tcW w:w="1099" w:type="dxa"/>
            <w:vMerge w:val="restart"/>
            <w:tcBorders>
              <w:top w:val="nil"/>
              <w:left w:val="nil"/>
              <w:right w:val="single" w:sz="12" w:space="0" w:color="auto"/>
            </w:tcBorders>
            <w:shd w:val="clear" w:color="auto" w:fill="auto"/>
            <w:noWrap/>
            <w:vAlign w:val="bottom"/>
            <w:hideMark/>
          </w:tcPr>
          <w:p w:rsidR="00654165" w:rsidRPr="00AC575F" w:rsidRDefault="00654165" w:rsidP="00BD523E">
            <w:pPr>
              <w:jc w:val="center"/>
              <w:rPr>
                <w:rFonts w:ascii="Calibri" w:hAnsi="Calibri"/>
                <w:b/>
                <w:color w:val="000000"/>
              </w:rPr>
            </w:pPr>
            <w:r>
              <w:rPr>
                <w:rFonts w:ascii="Calibri" w:hAnsi="Calibri"/>
                <w:b/>
                <w:color w:val="000000"/>
              </w:rPr>
              <w:t>E</w:t>
            </w:r>
            <w:r w:rsidRPr="00AC575F">
              <w:rPr>
                <w:rFonts w:ascii="Calibri" w:hAnsi="Calibri"/>
                <w:b/>
                <w:color w:val="000000"/>
              </w:rPr>
              <w:t>xposure time (minutes)</w:t>
            </w:r>
          </w:p>
        </w:tc>
        <w:tc>
          <w:tcPr>
            <w:tcW w:w="1453" w:type="dxa"/>
            <w:gridSpan w:val="2"/>
            <w:tcBorders>
              <w:top w:val="nil"/>
              <w:left w:val="single" w:sz="12" w:space="0" w:color="auto"/>
              <w:bottom w:val="nil"/>
              <w:right w:val="single" w:sz="12" w:space="0" w:color="auto"/>
            </w:tcBorders>
            <w:shd w:val="clear" w:color="auto" w:fill="auto"/>
            <w:noWrap/>
            <w:vAlign w:val="bottom"/>
            <w:hideMark/>
          </w:tcPr>
          <w:p w:rsidR="00654165" w:rsidRPr="00AC575F" w:rsidRDefault="00654165" w:rsidP="00BD523E">
            <w:pPr>
              <w:jc w:val="center"/>
              <w:rPr>
                <w:rFonts w:ascii="Calibri" w:hAnsi="Calibri"/>
                <w:b/>
                <w:color w:val="000000"/>
              </w:rPr>
            </w:pPr>
          </w:p>
        </w:tc>
        <w:tc>
          <w:tcPr>
            <w:tcW w:w="1276" w:type="dxa"/>
            <w:gridSpan w:val="2"/>
            <w:tcBorders>
              <w:top w:val="nil"/>
              <w:left w:val="single" w:sz="12" w:space="0" w:color="auto"/>
              <w:bottom w:val="nil"/>
              <w:right w:val="single" w:sz="12" w:space="0" w:color="auto"/>
            </w:tcBorders>
            <w:shd w:val="clear" w:color="auto" w:fill="auto"/>
            <w:noWrap/>
            <w:vAlign w:val="bottom"/>
            <w:hideMark/>
          </w:tcPr>
          <w:p w:rsidR="00654165" w:rsidRPr="00AC575F" w:rsidRDefault="00654165" w:rsidP="00BD523E">
            <w:pPr>
              <w:jc w:val="center"/>
              <w:rPr>
                <w:rFonts w:ascii="Calibri" w:hAnsi="Calibri"/>
                <w:b/>
                <w:color w:val="000000"/>
              </w:rPr>
            </w:pPr>
          </w:p>
        </w:tc>
        <w:tc>
          <w:tcPr>
            <w:tcW w:w="5306" w:type="dxa"/>
            <w:gridSpan w:val="5"/>
            <w:tcBorders>
              <w:top w:val="nil"/>
              <w:left w:val="single" w:sz="12" w:space="0" w:color="auto"/>
              <w:bottom w:val="nil"/>
            </w:tcBorders>
          </w:tcPr>
          <w:p w:rsidR="00654165" w:rsidRPr="00AC575F" w:rsidRDefault="00654165" w:rsidP="00BD523E">
            <w:pPr>
              <w:jc w:val="center"/>
              <w:rPr>
                <w:rFonts w:ascii="Calibri" w:hAnsi="Calibri"/>
                <w:b/>
                <w:color w:val="000000"/>
              </w:rPr>
            </w:pPr>
          </w:p>
        </w:tc>
      </w:tr>
      <w:tr w:rsidR="00B71D2F" w:rsidRPr="00AC575F" w:rsidTr="00EB6A74">
        <w:trPr>
          <w:trHeight w:val="300"/>
        </w:trPr>
        <w:tc>
          <w:tcPr>
            <w:tcW w:w="1099" w:type="dxa"/>
            <w:vMerge/>
            <w:tcBorders>
              <w:left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p>
        </w:tc>
        <w:tc>
          <w:tcPr>
            <w:tcW w:w="1453" w:type="dxa"/>
            <w:gridSpan w:val="2"/>
            <w:tcBorders>
              <w:top w:val="nil"/>
              <w:left w:val="single" w:sz="12"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b/>
                <w:color w:val="000000"/>
              </w:rPr>
              <w:t>ALIVE</w:t>
            </w:r>
          </w:p>
        </w:tc>
        <w:tc>
          <w:tcPr>
            <w:tcW w:w="1276" w:type="dxa"/>
            <w:gridSpan w:val="2"/>
            <w:tcBorders>
              <w:top w:val="nil"/>
              <w:left w:val="single" w:sz="12"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b/>
                <w:color w:val="000000"/>
              </w:rPr>
              <w:t>DEAD</w:t>
            </w:r>
          </w:p>
        </w:tc>
        <w:tc>
          <w:tcPr>
            <w:tcW w:w="5306" w:type="dxa"/>
            <w:gridSpan w:val="5"/>
            <w:tcBorders>
              <w:top w:val="nil"/>
              <w:left w:val="single" w:sz="12" w:space="0" w:color="auto"/>
              <w:bottom w:val="nil"/>
            </w:tcBorders>
          </w:tcPr>
          <w:p w:rsidR="00B71D2F" w:rsidRPr="00AC575F" w:rsidRDefault="00B71D2F" w:rsidP="00BD523E">
            <w:pPr>
              <w:jc w:val="center"/>
              <w:rPr>
                <w:rFonts w:ascii="Calibri" w:hAnsi="Calibri"/>
                <w:color w:val="000000"/>
              </w:rPr>
            </w:pPr>
            <w:r w:rsidRPr="00AC575F">
              <w:rPr>
                <w:rFonts w:ascii="Calibri" w:hAnsi="Calibri"/>
                <w:b/>
                <w:color w:val="000000"/>
              </w:rPr>
              <w:t xml:space="preserve">% </w:t>
            </w:r>
            <w:r>
              <w:rPr>
                <w:rFonts w:ascii="Calibri" w:hAnsi="Calibri"/>
                <w:b/>
                <w:color w:val="000000"/>
              </w:rPr>
              <w:t>M</w:t>
            </w:r>
            <w:r w:rsidRPr="00AC575F">
              <w:rPr>
                <w:rFonts w:ascii="Calibri" w:hAnsi="Calibri"/>
                <w:b/>
                <w:color w:val="000000"/>
              </w:rPr>
              <w:t>ortality</w:t>
            </w:r>
          </w:p>
        </w:tc>
      </w:tr>
      <w:tr w:rsidR="00EB6A74" w:rsidRPr="00AC575F" w:rsidTr="00EB6A74">
        <w:trPr>
          <w:trHeight w:val="300"/>
        </w:trPr>
        <w:tc>
          <w:tcPr>
            <w:tcW w:w="1099" w:type="dxa"/>
            <w:vMerge/>
            <w:tcBorders>
              <w:left w:val="nil"/>
              <w:bottom w:val="single" w:sz="12" w:space="0" w:color="auto"/>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p>
        </w:tc>
        <w:tc>
          <w:tcPr>
            <w:tcW w:w="744" w:type="dxa"/>
            <w:tcBorders>
              <w:top w:val="nil"/>
              <w:left w:val="single" w:sz="12" w:space="0" w:color="auto"/>
              <w:bottom w:val="single" w:sz="12" w:space="0" w:color="auto"/>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Pr>
                <w:rFonts w:ascii="Calibri" w:hAnsi="Calibri"/>
                <w:color w:val="000000"/>
              </w:rPr>
              <w:t>F</w:t>
            </w:r>
          </w:p>
        </w:tc>
        <w:tc>
          <w:tcPr>
            <w:tcW w:w="709" w:type="dxa"/>
            <w:tcBorders>
              <w:top w:val="nil"/>
              <w:left w:val="single" w:sz="8" w:space="0" w:color="auto"/>
              <w:bottom w:val="single" w:sz="12" w:space="0" w:color="auto"/>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Pr>
                <w:rFonts w:ascii="Calibri" w:hAnsi="Calibri"/>
                <w:color w:val="000000"/>
              </w:rPr>
              <w:t>M</w:t>
            </w:r>
          </w:p>
        </w:tc>
        <w:tc>
          <w:tcPr>
            <w:tcW w:w="650" w:type="dxa"/>
            <w:tcBorders>
              <w:top w:val="nil"/>
              <w:left w:val="single" w:sz="12" w:space="0" w:color="auto"/>
              <w:bottom w:val="single" w:sz="12" w:space="0" w:color="auto"/>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Pr>
                <w:rFonts w:ascii="Calibri" w:hAnsi="Calibri"/>
                <w:color w:val="000000"/>
              </w:rPr>
              <w:t>F</w:t>
            </w:r>
          </w:p>
        </w:tc>
        <w:tc>
          <w:tcPr>
            <w:tcW w:w="626" w:type="dxa"/>
            <w:tcBorders>
              <w:top w:val="nil"/>
              <w:left w:val="single" w:sz="8" w:space="0" w:color="auto"/>
              <w:bottom w:val="single" w:sz="12" w:space="0" w:color="auto"/>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Pr>
                <w:rFonts w:ascii="Calibri" w:hAnsi="Calibri"/>
                <w:color w:val="000000"/>
              </w:rPr>
              <w:t>M</w:t>
            </w:r>
          </w:p>
        </w:tc>
        <w:tc>
          <w:tcPr>
            <w:tcW w:w="741" w:type="dxa"/>
            <w:tcBorders>
              <w:top w:val="nil"/>
              <w:left w:val="single" w:sz="12" w:space="0" w:color="auto"/>
              <w:bottom w:val="single" w:sz="12" w:space="0" w:color="auto"/>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Pr>
                <w:rFonts w:ascii="Calibri" w:hAnsi="Calibri"/>
                <w:color w:val="000000"/>
              </w:rPr>
              <w:t>F</w:t>
            </w:r>
          </w:p>
        </w:tc>
        <w:tc>
          <w:tcPr>
            <w:tcW w:w="1776" w:type="dxa"/>
            <w:tcBorders>
              <w:top w:val="nil"/>
              <w:left w:val="single" w:sz="8" w:space="0" w:color="auto"/>
              <w:bottom w:val="single" w:sz="12" w:space="0" w:color="auto"/>
              <w:right w:val="single" w:sz="8" w:space="0" w:color="auto"/>
            </w:tcBorders>
          </w:tcPr>
          <w:p w:rsidR="00B71D2F" w:rsidRDefault="00B71D2F" w:rsidP="00BD523E">
            <w:pPr>
              <w:jc w:val="center"/>
              <w:rPr>
                <w:rFonts w:ascii="Calibri" w:hAnsi="Calibri"/>
                <w:color w:val="000000"/>
              </w:rPr>
            </w:pPr>
            <w:r>
              <w:rPr>
                <w:rFonts w:ascii="Calibri" w:hAnsi="Calibri"/>
                <w:color w:val="000000"/>
              </w:rPr>
              <w:t>95 % CI</w:t>
            </w:r>
          </w:p>
        </w:tc>
        <w:tc>
          <w:tcPr>
            <w:tcW w:w="607" w:type="dxa"/>
            <w:tcBorders>
              <w:top w:val="nil"/>
              <w:left w:val="single" w:sz="8" w:space="0" w:color="auto"/>
              <w:bottom w:val="single" w:sz="12" w:space="0" w:color="auto"/>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Pr>
                <w:rFonts w:ascii="Calibri" w:hAnsi="Calibri"/>
                <w:color w:val="000000"/>
              </w:rPr>
              <w:t>M</w:t>
            </w:r>
          </w:p>
        </w:tc>
        <w:tc>
          <w:tcPr>
            <w:tcW w:w="1546" w:type="dxa"/>
            <w:tcBorders>
              <w:top w:val="nil"/>
              <w:left w:val="single" w:sz="8" w:space="0" w:color="auto"/>
              <w:bottom w:val="single" w:sz="12" w:space="0" w:color="auto"/>
              <w:right w:val="single" w:sz="8" w:space="0" w:color="auto"/>
            </w:tcBorders>
          </w:tcPr>
          <w:p w:rsidR="00B71D2F" w:rsidRDefault="00B71D2F" w:rsidP="00BD523E">
            <w:pPr>
              <w:jc w:val="center"/>
              <w:rPr>
                <w:rFonts w:ascii="Calibri" w:hAnsi="Calibri"/>
                <w:color w:val="000000"/>
              </w:rPr>
            </w:pPr>
            <w:r>
              <w:rPr>
                <w:rFonts w:ascii="Calibri" w:hAnsi="Calibri"/>
                <w:color w:val="000000"/>
              </w:rPr>
              <w:t>95% CI</w:t>
            </w:r>
          </w:p>
        </w:tc>
        <w:tc>
          <w:tcPr>
            <w:tcW w:w="636" w:type="dxa"/>
            <w:tcBorders>
              <w:top w:val="nil"/>
              <w:left w:val="single" w:sz="8" w:space="0" w:color="auto"/>
              <w:bottom w:val="single" w:sz="12" w:space="0" w:color="auto"/>
              <w:right w:val="nil"/>
            </w:tcBorders>
            <w:shd w:val="clear" w:color="auto" w:fill="auto"/>
            <w:noWrap/>
            <w:vAlign w:val="bottom"/>
            <w:hideMark/>
          </w:tcPr>
          <w:p w:rsidR="00B71D2F" w:rsidRPr="00AC575F" w:rsidRDefault="00B71D2F" w:rsidP="00BD523E">
            <w:pPr>
              <w:jc w:val="center"/>
              <w:rPr>
                <w:rFonts w:ascii="Calibri" w:hAnsi="Calibri"/>
                <w:color w:val="000000"/>
              </w:rPr>
            </w:pPr>
            <w:r>
              <w:rPr>
                <w:rFonts w:ascii="Calibri" w:hAnsi="Calibri"/>
                <w:color w:val="000000"/>
              </w:rPr>
              <w:t>total</w:t>
            </w:r>
          </w:p>
        </w:tc>
      </w:tr>
      <w:tr w:rsidR="00EB6A74" w:rsidRPr="00AC575F" w:rsidTr="00EB6A74">
        <w:trPr>
          <w:trHeight w:val="300"/>
        </w:trPr>
        <w:tc>
          <w:tcPr>
            <w:tcW w:w="1099" w:type="dxa"/>
            <w:tcBorders>
              <w:top w:val="single" w:sz="12" w:space="0" w:color="auto"/>
              <w:left w:val="nil"/>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b/>
                <w:color w:val="000000"/>
              </w:rPr>
            </w:pPr>
            <w:r w:rsidRPr="00AC575F">
              <w:rPr>
                <w:rFonts w:ascii="Calibri" w:hAnsi="Calibri"/>
                <w:b/>
                <w:color w:val="000000"/>
              </w:rPr>
              <w:t>15</w:t>
            </w:r>
          </w:p>
        </w:tc>
        <w:tc>
          <w:tcPr>
            <w:tcW w:w="744" w:type="dxa"/>
            <w:tcBorders>
              <w:top w:val="single" w:sz="12" w:space="0" w:color="auto"/>
              <w:left w:val="single" w:sz="12" w:space="0" w:color="auto"/>
              <w:bottom w:val="nil"/>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12</w:t>
            </w:r>
          </w:p>
        </w:tc>
        <w:tc>
          <w:tcPr>
            <w:tcW w:w="709" w:type="dxa"/>
            <w:tcBorders>
              <w:top w:val="single" w:sz="12" w:space="0" w:color="auto"/>
              <w:left w:val="single" w:sz="8"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16</w:t>
            </w:r>
          </w:p>
        </w:tc>
        <w:tc>
          <w:tcPr>
            <w:tcW w:w="650" w:type="dxa"/>
            <w:tcBorders>
              <w:top w:val="single" w:sz="12" w:space="0" w:color="auto"/>
              <w:left w:val="single" w:sz="12" w:space="0" w:color="auto"/>
              <w:bottom w:val="nil"/>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3</w:t>
            </w:r>
          </w:p>
        </w:tc>
        <w:tc>
          <w:tcPr>
            <w:tcW w:w="626" w:type="dxa"/>
            <w:tcBorders>
              <w:top w:val="single" w:sz="12" w:space="0" w:color="auto"/>
              <w:left w:val="single" w:sz="8"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1</w:t>
            </w:r>
          </w:p>
        </w:tc>
        <w:tc>
          <w:tcPr>
            <w:tcW w:w="741" w:type="dxa"/>
            <w:tcBorders>
              <w:top w:val="single" w:sz="12" w:space="0" w:color="auto"/>
              <w:left w:val="single" w:sz="12" w:space="0" w:color="auto"/>
              <w:bottom w:val="nil"/>
              <w:right w:val="single" w:sz="8" w:space="0" w:color="auto"/>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20.0</w:t>
            </w:r>
          </w:p>
        </w:tc>
        <w:tc>
          <w:tcPr>
            <w:tcW w:w="1776" w:type="dxa"/>
            <w:tcBorders>
              <w:top w:val="single" w:sz="12" w:space="0" w:color="auto"/>
              <w:left w:val="single" w:sz="8" w:space="0" w:color="auto"/>
              <w:bottom w:val="nil"/>
              <w:right w:val="single" w:sz="8" w:space="0" w:color="auto"/>
            </w:tcBorders>
          </w:tcPr>
          <w:p w:rsidR="00B71D2F" w:rsidRDefault="00307360" w:rsidP="00BD523E">
            <w:pPr>
              <w:jc w:val="center"/>
              <w:rPr>
                <w:rFonts w:ascii="Calibri" w:hAnsi="Calibri"/>
                <w:color w:val="000000"/>
              </w:rPr>
            </w:pPr>
            <w:r>
              <w:rPr>
                <w:rFonts w:ascii="Calibri" w:hAnsi="Calibri"/>
                <w:color w:val="000000"/>
              </w:rPr>
              <w:t>5.31-48.63%</w:t>
            </w:r>
          </w:p>
        </w:tc>
        <w:tc>
          <w:tcPr>
            <w:tcW w:w="607" w:type="dxa"/>
            <w:tcBorders>
              <w:top w:val="single" w:sz="12" w:space="0" w:color="auto"/>
              <w:left w:val="single" w:sz="8" w:space="0" w:color="auto"/>
              <w:bottom w:val="nil"/>
              <w:right w:val="single" w:sz="8" w:space="0" w:color="auto"/>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5.9</w:t>
            </w:r>
          </w:p>
        </w:tc>
        <w:tc>
          <w:tcPr>
            <w:tcW w:w="1546" w:type="dxa"/>
            <w:tcBorders>
              <w:top w:val="single" w:sz="12" w:space="0" w:color="auto"/>
              <w:left w:val="single" w:sz="8" w:space="0" w:color="auto"/>
              <w:bottom w:val="nil"/>
              <w:right w:val="single" w:sz="8" w:space="0" w:color="auto"/>
            </w:tcBorders>
          </w:tcPr>
          <w:p w:rsidR="00B71D2F" w:rsidRDefault="00EB6A74" w:rsidP="00BD523E">
            <w:pPr>
              <w:jc w:val="center"/>
              <w:rPr>
                <w:rFonts w:ascii="Calibri" w:hAnsi="Calibri"/>
                <w:color w:val="000000"/>
              </w:rPr>
            </w:pPr>
            <w:r>
              <w:rPr>
                <w:rFonts w:ascii="Calibri" w:hAnsi="Calibri"/>
                <w:color w:val="000000"/>
              </w:rPr>
              <w:t>0.31-30.76%</w:t>
            </w:r>
          </w:p>
        </w:tc>
        <w:tc>
          <w:tcPr>
            <w:tcW w:w="636" w:type="dxa"/>
            <w:tcBorders>
              <w:top w:val="single" w:sz="12" w:space="0" w:color="auto"/>
              <w:left w:val="single" w:sz="8" w:space="0" w:color="auto"/>
              <w:bottom w:val="nil"/>
              <w:right w:val="nil"/>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12.5</w:t>
            </w:r>
          </w:p>
        </w:tc>
      </w:tr>
      <w:tr w:rsidR="00EB6A74" w:rsidRPr="00AC575F" w:rsidTr="00EB6A74">
        <w:trPr>
          <w:trHeight w:val="300"/>
        </w:trPr>
        <w:tc>
          <w:tcPr>
            <w:tcW w:w="1099" w:type="dxa"/>
            <w:tcBorders>
              <w:top w:val="nil"/>
              <w:left w:val="nil"/>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b/>
                <w:color w:val="000000"/>
              </w:rPr>
            </w:pPr>
            <w:r w:rsidRPr="00AC575F">
              <w:rPr>
                <w:rFonts w:ascii="Calibri" w:hAnsi="Calibri"/>
                <w:b/>
                <w:color w:val="000000"/>
              </w:rPr>
              <w:t>30</w:t>
            </w:r>
          </w:p>
        </w:tc>
        <w:tc>
          <w:tcPr>
            <w:tcW w:w="744" w:type="dxa"/>
            <w:tcBorders>
              <w:top w:val="nil"/>
              <w:left w:val="single" w:sz="12" w:space="0" w:color="auto"/>
              <w:bottom w:val="nil"/>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12</w:t>
            </w:r>
          </w:p>
        </w:tc>
        <w:tc>
          <w:tcPr>
            <w:tcW w:w="709" w:type="dxa"/>
            <w:tcBorders>
              <w:top w:val="nil"/>
              <w:left w:val="single" w:sz="8"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30</w:t>
            </w:r>
          </w:p>
        </w:tc>
        <w:tc>
          <w:tcPr>
            <w:tcW w:w="650" w:type="dxa"/>
            <w:tcBorders>
              <w:top w:val="nil"/>
              <w:left w:val="single" w:sz="12" w:space="0" w:color="auto"/>
              <w:bottom w:val="nil"/>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26</w:t>
            </w:r>
          </w:p>
        </w:tc>
        <w:tc>
          <w:tcPr>
            <w:tcW w:w="626" w:type="dxa"/>
            <w:tcBorders>
              <w:top w:val="nil"/>
              <w:left w:val="single" w:sz="8"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26</w:t>
            </w:r>
          </w:p>
        </w:tc>
        <w:tc>
          <w:tcPr>
            <w:tcW w:w="741" w:type="dxa"/>
            <w:tcBorders>
              <w:top w:val="nil"/>
              <w:left w:val="single" w:sz="12" w:space="0" w:color="auto"/>
              <w:bottom w:val="nil"/>
              <w:right w:val="single" w:sz="8" w:space="0" w:color="auto"/>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68.4</w:t>
            </w:r>
          </w:p>
        </w:tc>
        <w:tc>
          <w:tcPr>
            <w:tcW w:w="1776" w:type="dxa"/>
            <w:tcBorders>
              <w:top w:val="nil"/>
              <w:left w:val="single" w:sz="8" w:space="0" w:color="auto"/>
              <w:bottom w:val="nil"/>
              <w:right w:val="single" w:sz="8" w:space="0" w:color="auto"/>
            </w:tcBorders>
          </w:tcPr>
          <w:p w:rsidR="00B71D2F" w:rsidRDefault="00307360" w:rsidP="00BD523E">
            <w:pPr>
              <w:jc w:val="center"/>
              <w:rPr>
                <w:rFonts w:ascii="Calibri" w:hAnsi="Calibri"/>
                <w:color w:val="000000"/>
              </w:rPr>
            </w:pPr>
            <w:r>
              <w:rPr>
                <w:rFonts w:ascii="Calibri" w:hAnsi="Calibri"/>
                <w:color w:val="000000"/>
              </w:rPr>
              <w:t>51.21-81.96%</w:t>
            </w:r>
          </w:p>
        </w:tc>
        <w:tc>
          <w:tcPr>
            <w:tcW w:w="607" w:type="dxa"/>
            <w:tcBorders>
              <w:top w:val="nil"/>
              <w:left w:val="single" w:sz="8" w:space="0" w:color="auto"/>
              <w:bottom w:val="nil"/>
              <w:right w:val="single" w:sz="8" w:space="0" w:color="auto"/>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46.4</w:t>
            </w:r>
          </w:p>
        </w:tc>
        <w:tc>
          <w:tcPr>
            <w:tcW w:w="1546" w:type="dxa"/>
            <w:tcBorders>
              <w:top w:val="nil"/>
              <w:left w:val="single" w:sz="8" w:space="0" w:color="auto"/>
              <w:bottom w:val="nil"/>
              <w:right w:val="single" w:sz="8" w:space="0" w:color="auto"/>
            </w:tcBorders>
          </w:tcPr>
          <w:p w:rsidR="00B71D2F" w:rsidRDefault="00EB6A74" w:rsidP="00BD523E">
            <w:pPr>
              <w:jc w:val="center"/>
              <w:rPr>
                <w:rFonts w:ascii="Calibri" w:hAnsi="Calibri"/>
                <w:color w:val="000000"/>
              </w:rPr>
            </w:pPr>
            <w:r>
              <w:rPr>
                <w:rFonts w:ascii="Calibri" w:hAnsi="Calibri"/>
                <w:color w:val="000000"/>
              </w:rPr>
              <w:t>33.2-60.15%</w:t>
            </w:r>
          </w:p>
        </w:tc>
        <w:tc>
          <w:tcPr>
            <w:tcW w:w="636" w:type="dxa"/>
            <w:tcBorders>
              <w:top w:val="nil"/>
              <w:left w:val="single" w:sz="8" w:space="0" w:color="auto"/>
              <w:bottom w:val="nil"/>
              <w:right w:val="nil"/>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55.3</w:t>
            </w:r>
          </w:p>
        </w:tc>
      </w:tr>
      <w:tr w:rsidR="00EB6A74" w:rsidRPr="00AC575F" w:rsidTr="00EB6A74">
        <w:trPr>
          <w:trHeight w:val="300"/>
        </w:trPr>
        <w:tc>
          <w:tcPr>
            <w:tcW w:w="1099" w:type="dxa"/>
            <w:tcBorders>
              <w:top w:val="nil"/>
              <w:left w:val="nil"/>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b/>
                <w:color w:val="000000"/>
              </w:rPr>
            </w:pPr>
            <w:r w:rsidRPr="00AC575F">
              <w:rPr>
                <w:rFonts w:ascii="Calibri" w:hAnsi="Calibri"/>
                <w:b/>
                <w:color w:val="000000"/>
              </w:rPr>
              <w:t>45</w:t>
            </w:r>
          </w:p>
        </w:tc>
        <w:tc>
          <w:tcPr>
            <w:tcW w:w="744" w:type="dxa"/>
            <w:tcBorders>
              <w:top w:val="nil"/>
              <w:left w:val="single" w:sz="12" w:space="0" w:color="auto"/>
              <w:bottom w:val="nil"/>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23</w:t>
            </w:r>
          </w:p>
        </w:tc>
        <w:tc>
          <w:tcPr>
            <w:tcW w:w="709" w:type="dxa"/>
            <w:tcBorders>
              <w:top w:val="nil"/>
              <w:left w:val="single" w:sz="8"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15</w:t>
            </w:r>
          </w:p>
        </w:tc>
        <w:tc>
          <w:tcPr>
            <w:tcW w:w="650" w:type="dxa"/>
            <w:tcBorders>
              <w:top w:val="nil"/>
              <w:left w:val="single" w:sz="12" w:space="0" w:color="auto"/>
              <w:bottom w:val="nil"/>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48</w:t>
            </w:r>
          </w:p>
        </w:tc>
        <w:tc>
          <w:tcPr>
            <w:tcW w:w="626" w:type="dxa"/>
            <w:tcBorders>
              <w:top w:val="nil"/>
              <w:left w:val="single" w:sz="8"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30</w:t>
            </w:r>
          </w:p>
        </w:tc>
        <w:tc>
          <w:tcPr>
            <w:tcW w:w="741" w:type="dxa"/>
            <w:tcBorders>
              <w:top w:val="nil"/>
              <w:left w:val="single" w:sz="12" w:space="0" w:color="auto"/>
              <w:bottom w:val="nil"/>
              <w:right w:val="single" w:sz="8" w:space="0" w:color="auto"/>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67.6</w:t>
            </w:r>
          </w:p>
        </w:tc>
        <w:tc>
          <w:tcPr>
            <w:tcW w:w="1776" w:type="dxa"/>
            <w:tcBorders>
              <w:top w:val="nil"/>
              <w:left w:val="single" w:sz="8" w:space="0" w:color="auto"/>
              <w:bottom w:val="nil"/>
              <w:right w:val="single" w:sz="8" w:space="0" w:color="auto"/>
            </w:tcBorders>
          </w:tcPr>
          <w:p w:rsidR="00B71D2F" w:rsidRDefault="00307360" w:rsidP="00BD523E">
            <w:pPr>
              <w:jc w:val="center"/>
              <w:rPr>
                <w:rFonts w:ascii="Calibri" w:hAnsi="Calibri"/>
                <w:color w:val="000000"/>
              </w:rPr>
            </w:pPr>
            <w:r>
              <w:rPr>
                <w:rFonts w:ascii="Calibri" w:hAnsi="Calibri"/>
                <w:color w:val="000000"/>
              </w:rPr>
              <w:t>55.34-77.96%</w:t>
            </w:r>
          </w:p>
        </w:tc>
        <w:tc>
          <w:tcPr>
            <w:tcW w:w="607" w:type="dxa"/>
            <w:tcBorders>
              <w:top w:val="nil"/>
              <w:left w:val="single" w:sz="8" w:space="0" w:color="auto"/>
              <w:bottom w:val="nil"/>
              <w:right w:val="single" w:sz="8" w:space="0" w:color="auto"/>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66.7</w:t>
            </w:r>
          </w:p>
        </w:tc>
        <w:tc>
          <w:tcPr>
            <w:tcW w:w="1546" w:type="dxa"/>
            <w:tcBorders>
              <w:top w:val="nil"/>
              <w:left w:val="single" w:sz="8" w:space="0" w:color="auto"/>
              <w:bottom w:val="nil"/>
              <w:right w:val="single" w:sz="8" w:space="0" w:color="auto"/>
            </w:tcBorders>
          </w:tcPr>
          <w:p w:rsidR="00B71D2F" w:rsidRDefault="00EB6A74" w:rsidP="00BD523E">
            <w:pPr>
              <w:jc w:val="center"/>
              <w:rPr>
                <w:rFonts w:ascii="Calibri" w:hAnsi="Calibri"/>
                <w:color w:val="000000"/>
              </w:rPr>
            </w:pPr>
            <w:r>
              <w:rPr>
                <w:rFonts w:ascii="Calibri" w:hAnsi="Calibri"/>
                <w:color w:val="000000"/>
              </w:rPr>
              <w:t>50.92-79.56%</w:t>
            </w:r>
          </w:p>
        </w:tc>
        <w:tc>
          <w:tcPr>
            <w:tcW w:w="636" w:type="dxa"/>
            <w:tcBorders>
              <w:top w:val="nil"/>
              <w:left w:val="single" w:sz="8" w:space="0" w:color="auto"/>
              <w:bottom w:val="nil"/>
              <w:right w:val="nil"/>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67.2</w:t>
            </w:r>
          </w:p>
        </w:tc>
      </w:tr>
      <w:tr w:rsidR="00EB6A74" w:rsidRPr="00AC575F" w:rsidTr="00EB6A74">
        <w:trPr>
          <w:trHeight w:val="300"/>
        </w:trPr>
        <w:tc>
          <w:tcPr>
            <w:tcW w:w="1099" w:type="dxa"/>
            <w:tcBorders>
              <w:top w:val="nil"/>
              <w:left w:val="nil"/>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b/>
                <w:color w:val="000000"/>
              </w:rPr>
            </w:pPr>
            <w:r w:rsidRPr="00AC575F">
              <w:rPr>
                <w:rFonts w:ascii="Calibri" w:hAnsi="Calibri"/>
                <w:b/>
                <w:color w:val="000000"/>
              </w:rPr>
              <w:t>60</w:t>
            </w:r>
          </w:p>
        </w:tc>
        <w:tc>
          <w:tcPr>
            <w:tcW w:w="744" w:type="dxa"/>
            <w:tcBorders>
              <w:top w:val="nil"/>
              <w:left w:val="single" w:sz="12" w:space="0" w:color="auto"/>
              <w:bottom w:val="nil"/>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11</w:t>
            </w:r>
          </w:p>
        </w:tc>
        <w:tc>
          <w:tcPr>
            <w:tcW w:w="709" w:type="dxa"/>
            <w:tcBorders>
              <w:top w:val="nil"/>
              <w:left w:val="single" w:sz="8"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11</w:t>
            </w:r>
          </w:p>
        </w:tc>
        <w:tc>
          <w:tcPr>
            <w:tcW w:w="650" w:type="dxa"/>
            <w:tcBorders>
              <w:top w:val="nil"/>
              <w:left w:val="single" w:sz="12" w:space="0" w:color="auto"/>
              <w:bottom w:val="nil"/>
              <w:right w:val="single" w:sz="8"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29</w:t>
            </w:r>
          </w:p>
        </w:tc>
        <w:tc>
          <w:tcPr>
            <w:tcW w:w="626" w:type="dxa"/>
            <w:tcBorders>
              <w:top w:val="nil"/>
              <w:left w:val="single" w:sz="8" w:space="0" w:color="auto"/>
              <w:bottom w:val="nil"/>
              <w:right w:val="single" w:sz="12" w:space="0" w:color="auto"/>
            </w:tcBorders>
            <w:shd w:val="clear" w:color="auto" w:fill="auto"/>
            <w:noWrap/>
            <w:vAlign w:val="bottom"/>
            <w:hideMark/>
          </w:tcPr>
          <w:p w:rsidR="00B71D2F" w:rsidRPr="00AC575F" w:rsidRDefault="00B71D2F" w:rsidP="00BD523E">
            <w:pPr>
              <w:jc w:val="center"/>
              <w:rPr>
                <w:rFonts w:ascii="Calibri" w:hAnsi="Calibri"/>
                <w:color w:val="000000"/>
              </w:rPr>
            </w:pPr>
            <w:r w:rsidRPr="00AC575F">
              <w:rPr>
                <w:rFonts w:ascii="Calibri" w:hAnsi="Calibri"/>
                <w:color w:val="000000"/>
              </w:rPr>
              <w:t>19</w:t>
            </w:r>
          </w:p>
        </w:tc>
        <w:tc>
          <w:tcPr>
            <w:tcW w:w="741" w:type="dxa"/>
            <w:tcBorders>
              <w:top w:val="nil"/>
              <w:left w:val="single" w:sz="12" w:space="0" w:color="auto"/>
              <w:bottom w:val="nil"/>
              <w:right w:val="single" w:sz="8" w:space="0" w:color="auto"/>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72.5</w:t>
            </w:r>
          </w:p>
        </w:tc>
        <w:tc>
          <w:tcPr>
            <w:tcW w:w="1776" w:type="dxa"/>
            <w:tcBorders>
              <w:top w:val="nil"/>
              <w:left w:val="single" w:sz="8" w:space="0" w:color="auto"/>
              <w:bottom w:val="nil"/>
              <w:right w:val="single" w:sz="8" w:space="0" w:color="auto"/>
            </w:tcBorders>
          </w:tcPr>
          <w:p w:rsidR="00B71D2F" w:rsidRDefault="00307360" w:rsidP="00BD523E">
            <w:pPr>
              <w:jc w:val="center"/>
              <w:rPr>
                <w:rFonts w:ascii="Calibri" w:hAnsi="Calibri"/>
                <w:color w:val="000000"/>
              </w:rPr>
            </w:pPr>
            <w:r>
              <w:rPr>
                <w:rFonts w:ascii="Calibri" w:hAnsi="Calibri"/>
                <w:color w:val="000000"/>
              </w:rPr>
              <w:t>55.86-84.86%</w:t>
            </w:r>
          </w:p>
        </w:tc>
        <w:tc>
          <w:tcPr>
            <w:tcW w:w="607" w:type="dxa"/>
            <w:tcBorders>
              <w:top w:val="nil"/>
              <w:left w:val="single" w:sz="8" w:space="0" w:color="auto"/>
              <w:bottom w:val="nil"/>
              <w:right w:val="single" w:sz="8" w:space="0" w:color="auto"/>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63.3</w:t>
            </w:r>
          </w:p>
        </w:tc>
        <w:tc>
          <w:tcPr>
            <w:tcW w:w="1546" w:type="dxa"/>
            <w:tcBorders>
              <w:top w:val="nil"/>
              <w:left w:val="single" w:sz="8" w:space="0" w:color="auto"/>
              <w:bottom w:val="nil"/>
              <w:right w:val="single" w:sz="8" w:space="0" w:color="auto"/>
            </w:tcBorders>
          </w:tcPr>
          <w:p w:rsidR="00B71D2F" w:rsidRDefault="00EB6A74" w:rsidP="00BD523E">
            <w:pPr>
              <w:jc w:val="center"/>
              <w:rPr>
                <w:rFonts w:ascii="Calibri" w:hAnsi="Calibri"/>
                <w:color w:val="000000"/>
              </w:rPr>
            </w:pPr>
            <w:r>
              <w:rPr>
                <w:rFonts w:ascii="Calibri" w:hAnsi="Calibri"/>
                <w:color w:val="000000"/>
              </w:rPr>
              <w:t>43.9-79.45%</w:t>
            </w:r>
          </w:p>
        </w:tc>
        <w:tc>
          <w:tcPr>
            <w:tcW w:w="636" w:type="dxa"/>
            <w:tcBorders>
              <w:top w:val="nil"/>
              <w:left w:val="single" w:sz="8" w:space="0" w:color="auto"/>
              <w:bottom w:val="nil"/>
              <w:right w:val="nil"/>
            </w:tcBorders>
            <w:shd w:val="clear" w:color="auto" w:fill="auto"/>
            <w:noWrap/>
            <w:vAlign w:val="bottom"/>
            <w:hideMark/>
          </w:tcPr>
          <w:p w:rsidR="00B71D2F" w:rsidRDefault="00B71D2F" w:rsidP="00BD523E">
            <w:pPr>
              <w:jc w:val="center"/>
              <w:rPr>
                <w:rFonts w:ascii="Calibri" w:hAnsi="Calibri"/>
                <w:color w:val="000000"/>
              </w:rPr>
            </w:pPr>
            <w:r>
              <w:rPr>
                <w:rFonts w:ascii="Calibri" w:hAnsi="Calibri"/>
                <w:color w:val="000000"/>
              </w:rPr>
              <w:t>68.6</w:t>
            </w:r>
          </w:p>
        </w:tc>
      </w:tr>
    </w:tbl>
    <w:p w:rsidR="00725C91" w:rsidRDefault="00654165" w:rsidP="00725C91">
      <w:pPr>
        <w:rPr>
          <w:rFonts w:ascii="Arial" w:hAnsi="Arial" w:cs="Arial"/>
          <w:color w:val="000000"/>
        </w:rPr>
      </w:pPr>
      <w:r>
        <w:rPr>
          <w:rFonts w:ascii="Arial" w:hAnsi="Arial" w:cs="Arial"/>
          <w:color w:val="000000"/>
        </w:rPr>
        <w:t xml:space="preserve">. </w:t>
      </w:r>
    </w:p>
    <w:p w:rsidR="00F229C5" w:rsidRPr="00DC02FA" w:rsidRDefault="00DC02FA" w:rsidP="00DC02FA">
      <w:pPr>
        <w:pStyle w:val="Caption"/>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2</w:t>
      </w:r>
      <w:r w:rsidR="000C4BF8">
        <w:fldChar w:fldCharType="end"/>
      </w:r>
      <w:proofErr w:type="gramStart"/>
      <w:r w:rsidR="00F229C5">
        <w:rPr>
          <w:rFonts w:ascii="Arial" w:hAnsi="Arial" w:cs="Arial"/>
          <w:color w:val="000000"/>
        </w:rPr>
        <w:t>.</w:t>
      </w:r>
      <w:proofErr w:type="gramEnd"/>
      <w:r w:rsidR="00F229C5">
        <w:rPr>
          <w:rFonts w:ascii="Arial" w:hAnsi="Arial" w:cs="Arial"/>
          <w:color w:val="000000"/>
        </w:rPr>
        <w:t xml:space="preserve"> </w:t>
      </w:r>
      <w:r w:rsidR="00F229C5" w:rsidRPr="005E6E49">
        <w:rPr>
          <w:rFonts w:ascii="Arial" w:hAnsi="Arial" w:cs="Arial"/>
          <w:color w:val="000000"/>
        </w:rPr>
        <w:t xml:space="preserve"> Bioassay data from </w:t>
      </w:r>
      <w:r w:rsidR="00F229C5">
        <w:rPr>
          <w:rFonts w:ascii="Arial" w:hAnsi="Arial" w:cs="Arial"/>
          <w:color w:val="000000"/>
        </w:rPr>
        <w:t>DDT</w:t>
      </w:r>
      <w:r w:rsidR="00F229C5" w:rsidRPr="005E6E49">
        <w:rPr>
          <w:rFonts w:ascii="Arial" w:hAnsi="Arial" w:cs="Arial"/>
          <w:color w:val="000000"/>
        </w:rPr>
        <w:t xml:space="preserve"> selection time determination.</w:t>
      </w:r>
      <w:r w:rsidR="00F229C5" w:rsidRPr="00654165">
        <w:rPr>
          <w:rFonts w:ascii="Arial" w:hAnsi="Arial" w:cs="Arial"/>
          <w:color w:val="000000"/>
        </w:rPr>
        <w:t xml:space="preserve"> </w:t>
      </w:r>
      <w:r w:rsidR="00F229C5">
        <w:rPr>
          <w:rFonts w:ascii="Arial" w:hAnsi="Arial" w:cs="Arial"/>
          <w:color w:val="000000"/>
        </w:rPr>
        <w:t xml:space="preserve">Male and female percentage mortality and 95% Confidence Intervals (CI) with continuity correction calculated using </w:t>
      </w:r>
      <w:proofErr w:type="spellStart"/>
      <w:r w:rsidR="00F229C5">
        <w:rPr>
          <w:rFonts w:ascii="Arial" w:hAnsi="Arial" w:cs="Arial"/>
          <w:color w:val="000000"/>
        </w:rPr>
        <w:t>VassarStats</w:t>
      </w:r>
      <w:proofErr w:type="spellEnd"/>
      <w:r w:rsidR="00F229C5">
        <w:rPr>
          <w:rFonts w:ascii="Arial" w:hAnsi="Arial" w:cs="Arial"/>
          <w:color w:val="000000"/>
        </w:rPr>
        <w:t xml:space="preserve"> included</w:t>
      </w:r>
    </w:p>
    <w:tbl>
      <w:tblPr>
        <w:tblW w:w="9214" w:type="dxa"/>
        <w:tblInd w:w="108" w:type="dxa"/>
        <w:tblLook w:val="04A0"/>
      </w:tblPr>
      <w:tblGrid>
        <w:gridCol w:w="1118"/>
        <w:gridCol w:w="725"/>
        <w:gridCol w:w="709"/>
        <w:gridCol w:w="567"/>
        <w:gridCol w:w="642"/>
        <w:gridCol w:w="748"/>
        <w:gridCol w:w="1870"/>
        <w:gridCol w:w="607"/>
        <w:gridCol w:w="1519"/>
        <w:gridCol w:w="709"/>
      </w:tblGrid>
      <w:tr w:rsidR="00654165" w:rsidRPr="00AC575F" w:rsidTr="00433666">
        <w:trPr>
          <w:trHeight w:val="300"/>
        </w:trPr>
        <w:tc>
          <w:tcPr>
            <w:tcW w:w="1118" w:type="dxa"/>
            <w:vMerge w:val="restart"/>
            <w:tcBorders>
              <w:top w:val="nil"/>
              <w:left w:val="nil"/>
              <w:right w:val="single" w:sz="12" w:space="0" w:color="auto"/>
            </w:tcBorders>
            <w:shd w:val="clear" w:color="auto" w:fill="auto"/>
            <w:noWrap/>
            <w:vAlign w:val="bottom"/>
            <w:hideMark/>
          </w:tcPr>
          <w:p w:rsidR="00654165" w:rsidRPr="00AC575F" w:rsidRDefault="00654165" w:rsidP="00BD523E">
            <w:pPr>
              <w:jc w:val="center"/>
              <w:rPr>
                <w:rFonts w:ascii="Calibri" w:hAnsi="Calibri"/>
                <w:b/>
                <w:color w:val="000000"/>
              </w:rPr>
            </w:pPr>
            <w:r>
              <w:rPr>
                <w:rFonts w:ascii="Calibri" w:hAnsi="Calibri"/>
                <w:b/>
                <w:color w:val="000000"/>
              </w:rPr>
              <w:t>E</w:t>
            </w:r>
            <w:r w:rsidRPr="00AC575F">
              <w:rPr>
                <w:rFonts w:ascii="Calibri" w:hAnsi="Calibri"/>
                <w:b/>
                <w:color w:val="000000"/>
              </w:rPr>
              <w:t>xposure time (minutes)</w:t>
            </w:r>
          </w:p>
        </w:tc>
        <w:tc>
          <w:tcPr>
            <w:tcW w:w="1434" w:type="dxa"/>
            <w:gridSpan w:val="2"/>
            <w:tcBorders>
              <w:top w:val="nil"/>
              <w:left w:val="single" w:sz="12" w:space="0" w:color="auto"/>
              <w:bottom w:val="nil"/>
              <w:right w:val="single" w:sz="12" w:space="0" w:color="auto"/>
            </w:tcBorders>
            <w:shd w:val="clear" w:color="auto" w:fill="auto"/>
            <w:noWrap/>
            <w:vAlign w:val="bottom"/>
            <w:hideMark/>
          </w:tcPr>
          <w:p w:rsidR="00654165" w:rsidRPr="00AC575F" w:rsidRDefault="00654165" w:rsidP="00BD523E">
            <w:pPr>
              <w:jc w:val="center"/>
              <w:rPr>
                <w:rFonts w:ascii="Calibri" w:hAnsi="Calibri"/>
                <w:b/>
                <w:color w:val="000000"/>
              </w:rPr>
            </w:pPr>
          </w:p>
        </w:tc>
        <w:tc>
          <w:tcPr>
            <w:tcW w:w="1209" w:type="dxa"/>
            <w:gridSpan w:val="2"/>
            <w:tcBorders>
              <w:top w:val="nil"/>
              <w:left w:val="single" w:sz="12" w:space="0" w:color="auto"/>
              <w:bottom w:val="nil"/>
              <w:right w:val="single" w:sz="12" w:space="0" w:color="auto"/>
            </w:tcBorders>
            <w:shd w:val="clear" w:color="auto" w:fill="auto"/>
            <w:noWrap/>
            <w:vAlign w:val="bottom"/>
            <w:hideMark/>
          </w:tcPr>
          <w:p w:rsidR="00654165" w:rsidRPr="00AC575F" w:rsidRDefault="00654165" w:rsidP="00BD523E">
            <w:pPr>
              <w:jc w:val="center"/>
              <w:rPr>
                <w:rFonts w:ascii="Calibri" w:hAnsi="Calibri"/>
                <w:b/>
                <w:color w:val="000000"/>
              </w:rPr>
            </w:pPr>
          </w:p>
        </w:tc>
        <w:tc>
          <w:tcPr>
            <w:tcW w:w="5453" w:type="dxa"/>
            <w:gridSpan w:val="5"/>
            <w:tcBorders>
              <w:top w:val="nil"/>
              <w:left w:val="single" w:sz="12" w:space="0" w:color="auto"/>
              <w:bottom w:val="nil"/>
            </w:tcBorders>
          </w:tcPr>
          <w:p w:rsidR="00654165" w:rsidRPr="00AC575F" w:rsidRDefault="00654165" w:rsidP="00BD523E">
            <w:pPr>
              <w:jc w:val="center"/>
              <w:rPr>
                <w:rFonts w:ascii="Calibri" w:hAnsi="Calibri"/>
                <w:b/>
                <w:color w:val="000000"/>
              </w:rPr>
            </w:pPr>
          </w:p>
        </w:tc>
      </w:tr>
      <w:tr w:rsidR="00EB6A74" w:rsidRPr="00AC575F" w:rsidTr="00433666">
        <w:trPr>
          <w:trHeight w:val="300"/>
        </w:trPr>
        <w:tc>
          <w:tcPr>
            <w:tcW w:w="1118" w:type="dxa"/>
            <w:vMerge/>
            <w:tcBorders>
              <w:left w:val="nil"/>
              <w:right w:val="single" w:sz="12" w:space="0" w:color="auto"/>
            </w:tcBorders>
            <w:shd w:val="clear" w:color="auto" w:fill="auto"/>
            <w:noWrap/>
            <w:vAlign w:val="bottom"/>
            <w:hideMark/>
          </w:tcPr>
          <w:p w:rsidR="00EB6A74" w:rsidRPr="00AC575F" w:rsidRDefault="00EB6A74" w:rsidP="00BD523E">
            <w:pPr>
              <w:jc w:val="center"/>
              <w:rPr>
                <w:rFonts w:ascii="Calibri" w:hAnsi="Calibri"/>
                <w:color w:val="000000"/>
              </w:rPr>
            </w:pPr>
          </w:p>
        </w:tc>
        <w:tc>
          <w:tcPr>
            <w:tcW w:w="1434" w:type="dxa"/>
            <w:gridSpan w:val="2"/>
            <w:tcBorders>
              <w:top w:val="nil"/>
              <w:left w:val="single" w:sz="12" w:space="0" w:color="auto"/>
              <w:bottom w:val="nil"/>
              <w:right w:val="single" w:sz="12" w:space="0" w:color="auto"/>
            </w:tcBorders>
            <w:shd w:val="clear" w:color="auto" w:fill="auto"/>
            <w:noWrap/>
            <w:vAlign w:val="bottom"/>
            <w:hideMark/>
          </w:tcPr>
          <w:p w:rsidR="00EB6A74" w:rsidRPr="00AC575F" w:rsidRDefault="00EB6A74" w:rsidP="00BD523E">
            <w:pPr>
              <w:jc w:val="center"/>
              <w:rPr>
                <w:rFonts w:ascii="Calibri" w:hAnsi="Calibri"/>
                <w:color w:val="000000"/>
              </w:rPr>
            </w:pPr>
            <w:r w:rsidRPr="00AC575F">
              <w:rPr>
                <w:rFonts w:ascii="Calibri" w:hAnsi="Calibri"/>
                <w:b/>
                <w:color w:val="000000"/>
              </w:rPr>
              <w:t>ALIVE</w:t>
            </w:r>
          </w:p>
        </w:tc>
        <w:tc>
          <w:tcPr>
            <w:tcW w:w="1209" w:type="dxa"/>
            <w:gridSpan w:val="2"/>
            <w:tcBorders>
              <w:top w:val="nil"/>
              <w:left w:val="single" w:sz="12" w:space="0" w:color="auto"/>
              <w:bottom w:val="nil"/>
              <w:right w:val="single" w:sz="12" w:space="0" w:color="auto"/>
            </w:tcBorders>
            <w:shd w:val="clear" w:color="auto" w:fill="auto"/>
            <w:noWrap/>
            <w:vAlign w:val="bottom"/>
            <w:hideMark/>
          </w:tcPr>
          <w:p w:rsidR="00EB6A74" w:rsidRPr="00AC575F" w:rsidRDefault="00EB6A74" w:rsidP="00BD523E">
            <w:pPr>
              <w:jc w:val="center"/>
              <w:rPr>
                <w:rFonts w:ascii="Calibri" w:hAnsi="Calibri"/>
                <w:color w:val="000000"/>
              </w:rPr>
            </w:pPr>
            <w:r w:rsidRPr="00AC575F">
              <w:rPr>
                <w:rFonts w:ascii="Calibri" w:hAnsi="Calibri"/>
                <w:b/>
                <w:color w:val="000000"/>
              </w:rPr>
              <w:t>DEAD</w:t>
            </w:r>
          </w:p>
        </w:tc>
        <w:tc>
          <w:tcPr>
            <w:tcW w:w="5453" w:type="dxa"/>
            <w:gridSpan w:val="5"/>
            <w:tcBorders>
              <w:top w:val="nil"/>
              <w:left w:val="single" w:sz="12" w:space="0" w:color="auto"/>
              <w:bottom w:val="nil"/>
            </w:tcBorders>
          </w:tcPr>
          <w:p w:rsidR="00EB6A74" w:rsidRPr="00AC575F" w:rsidRDefault="00EB6A74" w:rsidP="00BD523E">
            <w:pPr>
              <w:jc w:val="center"/>
              <w:rPr>
                <w:rFonts w:ascii="Calibri" w:hAnsi="Calibri"/>
                <w:color w:val="000000"/>
              </w:rPr>
            </w:pPr>
            <w:r w:rsidRPr="00AC575F">
              <w:rPr>
                <w:rFonts w:ascii="Calibri" w:hAnsi="Calibri"/>
                <w:b/>
                <w:color w:val="000000"/>
              </w:rPr>
              <w:t xml:space="preserve">% </w:t>
            </w:r>
            <w:r>
              <w:rPr>
                <w:rFonts w:ascii="Calibri" w:hAnsi="Calibri"/>
                <w:b/>
                <w:color w:val="000000"/>
              </w:rPr>
              <w:t>M</w:t>
            </w:r>
            <w:r w:rsidRPr="00AC575F">
              <w:rPr>
                <w:rFonts w:ascii="Calibri" w:hAnsi="Calibri"/>
                <w:b/>
                <w:color w:val="000000"/>
              </w:rPr>
              <w:t>ortality</w:t>
            </w:r>
          </w:p>
        </w:tc>
      </w:tr>
      <w:tr w:rsidR="00EB6A74" w:rsidRPr="00AC575F" w:rsidTr="00EB6A74">
        <w:trPr>
          <w:trHeight w:val="300"/>
        </w:trPr>
        <w:tc>
          <w:tcPr>
            <w:tcW w:w="1118" w:type="dxa"/>
            <w:vMerge/>
            <w:tcBorders>
              <w:left w:val="nil"/>
              <w:bottom w:val="single" w:sz="12" w:space="0" w:color="auto"/>
              <w:right w:val="single" w:sz="12" w:space="0" w:color="auto"/>
            </w:tcBorders>
            <w:shd w:val="clear" w:color="auto" w:fill="auto"/>
            <w:noWrap/>
            <w:vAlign w:val="bottom"/>
            <w:hideMark/>
          </w:tcPr>
          <w:p w:rsidR="00EB6A74" w:rsidRPr="00AC575F" w:rsidRDefault="00EB6A74" w:rsidP="00BD523E">
            <w:pPr>
              <w:jc w:val="center"/>
              <w:rPr>
                <w:rFonts w:ascii="Calibri" w:hAnsi="Calibri"/>
                <w:color w:val="000000"/>
              </w:rPr>
            </w:pPr>
          </w:p>
        </w:tc>
        <w:tc>
          <w:tcPr>
            <w:tcW w:w="725" w:type="dxa"/>
            <w:tcBorders>
              <w:top w:val="nil"/>
              <w:left w:val="single" w:sz="12" w:space="0" w:color="auto"/>
              <w:bottom w:val="single" w:sz="12" w:space="0" w:color="auto"/>
              <w:right w:val="single" w:sz="8" w:space="0" w:color="auto"/>
            </w:tcBorders>
            <w:shd w:val="clear" w:color="auto" w:fill="auto"/>
            <w:noWrap/>
            <w:vAlign w:val="bottom"/>
            <w:hideMark/>
          </w:tcPr>
          <w:p w:rsidR="00EB6A74" w:rsidRPr="00AC575F" w:rsidRDefault="00EB6A74" w:rsidP="00BD523E">
            <w:pPr>
              <w:jc w:val="center"/>
              <w:rPr>
                <w:rFonts w:ascii="Calibri" w:hAnsi="Calibri"/>
                <w:color w:val="000000"/>
              </w:rPr>
            </w:pPr>
            <w:r>
              <w:rPr>
                <w:rFonts w:ascii="Calibri" w:hAnsi="Calibri"/>
                <w:color w:val="000000"/>
              </w:rPr>
              <w:t>F</w:t>
            </w:r>
          </w:p>
        </w:tc>
        <w:tc>
          <w:tcPr>
            <w:tcW w:w="709" w:type="dxa"/>
            <w:tcBorders>
              <w:top w:val="nil"/>
              <w:left w:val="single" w:sz="8" w:space="0" w:color="auto"/>
              <w:bottom w:val="single" w:sz="12" w:space="0" w:color="auto"/>
              <w:right w:val="single" w:sz="12" w:space="0" w:color="auto"/>
            </w:tcBorders>
            <w:shd w:val="clear" w:color="auto" w:fill="auto"/>
            <w:noWrap/>
            <w:vAlign w:val="bottom"/>
            <w:hideMark/>
          </w:tcPr>
          <w:p w:rsidR="00EB6A74" w:rsidRPr="00AC575F" w:rsidRDefault="00EB6A74" w:rsidP="00BD523E">
            <w:pPr>
              <w:jc w:val="center"/>
              <w:rPr>
                <w:rFonts w:ascii="Calibri" w:hAnsi="Calibri"/>
                <w:color w:val="000000"/>
              </w:rPr>
            </w:pPr>
            <w:r>
              <w:rPr>
                <w:rFonts w:ascii="Calibri" w:hAnsi="Calibri"/>
                <w:color w:val="000000"/>
              </w:rPr>
              <w:t>M</w:t>
            </w:r>
          </w:p>
        </w:tc>
        <w:tc>
          <w:tcPr>
            <w:tcW w:w="567" w:type="dxa"/>
            <w:tcBorders>
              <w:top w:val="nil"/>
              <w:left w:val="single" w:sz="12" w:space="0" w:color="auto"/>
              <w:bottom w:val="single" w:sz="12" w:space="0" w:color="auto"/>
              <w:right w:val="single" w:sz="8" w:space="0" w:color="auto"/>
            </w:tcBorders>
            <w:shd w:val="clear" w:color="auto" w:fill="auto"/>
            <w:noWrap/>
            <w:vAlign w:val="bottom"/>
            <w:hideMark/>
          </w:tcPr>
          <w:p w:rsidR="00EB6A74" w:rsidRPr="00AC575F" w:rsidRDefault="00EB6A74" w:rsidP="00BD523E">
            <w:pPr>
              <w:jc w:val="center"/>
              <w:rPr>
                <w:rFonts w:ascii="Calibri" w:hAnsi="Calibri"/>
                <w:color w:val="000000"/>
              </w:rPr>
            </w:pPr>
            <w:r>
              <w:rPr>
                <w:rFonts w:ascii="Calibri" w:hAnsi="Calibri"/>
                <w:color w:val="000000"/>
              </w:rPr>
              <w:t>F</w:t>
            </w:r>
          </w:p>
        </w:tc>
        <w:tc>
          <w:tcPr>
            <w:tcW w:w="642" w:type="dxa"/>
            <w:tcBorders>
              <w:top w:val="nil"/>
              <w:left w:val="single" w:sz="8" w:space="0" w:color="auto"/>
              <w:bottom w:val="single" w:sz="12" w:space="0" w:color="auto"/>
              <w:right w:val="single" w:sz="12" w:space="0" w:color="auto"/>
            </w:tcBorders>
            <w:shd w:val="clear" w:color="auto" w:fill="auto"/>
            <w:noWrap/>
            <w:vAlign w:val="bottom"/>
            <w:hideMark/>
          </w:tcPr>
          <w:p w:rsidR="00EB6A74" w:rsidRPr="00AC575F" w:rsidRDefault="00EB6A74" w:rsidP="00BD523E">
            <w:pPr>
              <w:jc w:val="center"/>
              <w:rPr>
                <w:rFonts w:ascii="Calibri" w:hAnsi="Calibri"/>
                <w:color w:val="000000"/>
              </w:rPr>
            </w:pPr>
            <w:r>
              <w:rPr>
                <w:rFonts w:ascii="Calibri" w:hAnsi="Calibri"/>
                <w:color w:val="000000"/>
              </w:rPr>
              <w:t>M</w:t>
            </w:r>
          </w:p>
        </w:tc>
        <w:tc>
          <w:tcPr>
            <w:tcW w:w="748" w:type="dxa"/>
            <w:tcBorders>
              <w:top w:val="nil"/>
              <w:left w:val="single" w:sz="12" w:space="0" w:color="auto"/>
              <w:bottom w:val="single" w:sz="12" w:space="0" w:color="auto"/>
              <w:right w:val="single" w:sz="8" w:space="0" w:color="auto"/>
            </w:tcBorders>
            <w:shd w:val="clear" w:color="auto" w:fill="auto"/>
            <w:noWrap/>
            <w:vAlign w:val="bottom"/>
            <w:hideMark/>
          </w:tcPr>
          <w:p w:rsidR="00EB6A74" w:rsidRPr="00AC575F" w:rsidRDefault="00EB6A74" w:rsidP="00BD523E">
            <w:pPr>
              <w:jc w:val="center"/>
              <w:rPr>
                <w:rFonts w:ascii="Calibri" w:hAnsi="Calibri"/>
                <w:color w:val="000000"/>
              </w:rPr>
            </w:pPr>
            <w:r>
              <w:rPr>
                <w:rFonts w:ascii="Calibri" w:hAnsi="Calibri"/>
                <w:color w:val="000000"/>
              </w:rPr>
              <w:t>F</w:t>
            </w:r>
          </w:p>
        </w:tc>
        <w:tc>
          <w:tcPr>
            <w:tcW w:w="1870" w:type="dxa"/>
            <w:tcBorders>
              <w:top w:val="nil"/>
              <w:left w:val="single" w:sz="8" w:space="0" w:color="auto"/>
              <w:bottom w:val="single" w:sz="12" w:space="0" w:color="auto"/>
              <w:right w:val="single" w:sz="8" w:space="0" w:color="auto"/>
            </w:tcBorders>
          </w:tcPr>
          <w:p w:rsidR="00EB6A74" w:rsidRDefault="00EB6A74" w:rsidP="00BD523E">
            <w:pPr>
              <w:jc w:val="center"/>
              <w:rPr>
                <w:rFonts w:ascii="Calibri" w:hAnsi="Calibri"/>
                <w:color w:val="000000"/>
              </w:rPr>
            </w:pPr>
            <w:r>
              <w:rPr>
                <w:rFonts w:ascii="Calibri" w:hAnsi="Calibri"/>
                <w:color w:val="000000"/>
              </w:rPr>
              <w:t>95 % CI</w:t>
            </w:r>
          </w:p>
        </w:tc>
        <w:tc>
          <w:tcPr>
            <w:tcW w:w="607" w:type="dxa"/>
            <w:tcBorders>
              <w:top w:val="nil"/>
              <w:left w:val="single" w:sz="8" w:space="0" w:color="auto"/>
              <w:bottom w:val="single" w:sz="12" w:space="0" w:color="auto"/>
              <w:right w:val="single" w:sz="8" w:space="0" w:color="auto"/>
            </w:tcBorders>
            <w:shd w:val="clear" w:color="auto" w:fill="auto"/>
            <w:noWrap/>
            <w:vAlign w:val="bottom"/>
            <w:hideMark/>
          </w:tcPr>
          <w:p w:rsidR="00EB6A74" w:rsidRPr="00AC575F" w:rsidRDefault="00EB6A74" w:rsidP="00BD523E">
            <w:pPr>
              <w:jc w:val="center"/>
              <w:rPr>
                <w:rFonts w:ascii="Calibri" w:hAnsi="Calibri"/>
                <w:color w:val="000000"/>
              </w:rPr>
            </w:pPr>
            <w:r>
              <w:rPr>
                <w:rFonts w:ascii="Calibri" w:hAnsi="Calibri"/>
                <w:color w:val="000000"/>
              </w:rPr>
              <w:t>M</w:t>
            </w:r>
          </w:p>
        </w:tc>
        <w:tc>
          <w:tcPr>
            <w:tcW w:w="1519" w:type="dxa"/>
            <w:tcBorders>
              <w:top w:val="nil"/>
              <w:left w:val="single" w:sz="8" w:space="0" w:color="auto"/>
              <w:bottom w:val="single" w:sz="12" w:space="0" w:color="auto"/>
              <w:right w:val="single" w:sz="8" w:space="0" w:color="auto"/>
            </w:tcBorders>
          </w:tcPr>
          <w:p w:rsidR="00EB6A74" w:rsidRDefault="00EB6A74" w:rsidP="00BD523E">
            <w:pPr>
              <w:jc w:val="center"/>
              <w:rPr>
                <w:rFonts w:ascii="Calibri" w:hAnsi="Calibri"/>
                <w:color w:val="000000"/>
              </w:rPr>
            </w:pPr>
            <w:r>
              <w:rPr>
                <w:rFonts w:ascii="Calibri" w:hAnsi="Calibri"/>
                <w:color w:val="000000"/>
              </w:rPr>
              <w:t>95 % CI</w:t>
            </w:r>
          </w:p>
        </w:tc>
        <w:tc>
          <w:tcPr>
            <w:tcW w:w="709" w:type="dxa"/>
            <w:tcBorders>
              <w:top w:val="nil"/>
              <w:left w:val="single" w:sz="8" w:space="0" w:color="auto"/>
              <w:bottom w:val="single" w:sz="12" w:space="0" w:color="auto"/>
              <w:right w:val="nil"/>
            </w:tcBorders>
            <w:shd w:val="clear" w:color="auto" w:fill="auto"/>
            <w:noWrap/>
            <w:vAlign w:val="bottom"/>
            <w:hideMark/>
          </w:tcPr>
          <w:p w:rsidR="00EB6A74" w:rsidRPr="00AC575F" w:rsidRDefault="00EB6A74" w:rsidP="00BD523E">
            <w:pPr>
              <w:jc w:val="center"/>
              <w:rPr>
                <w:rFonts w:ascii="Calibri" w:hAnsi="Calibri"/>
                <w:color w:val="000000"/>
              </w:rPr>
            </w:pPr>
            <w:r>
              <w:rPr>
                <w:rFonts w:ascii="Calibri" w:hAnsi="Calibri"/>
                <w:color w:val="000000"/>
              </w:rPr>
              <w:t>total</w:t>
            </w:r>
          </w:p>
        </w:tc>
      </w:tr>
      <w:tr w:rsidR="00EB6A74" w:rsidRPr="00AC575F" w:rsidTr="00EB6A74">
        <w:trPr>
          <w:trHeight w:val="300"/>
        </w:trPr>
        <w:tc>
          <w:tcPr>
            <w:tcW w:w="1118" w:type="dxa"/>
            <w:tcBorders>
              <w:top w:val="single" w:sz="12" w:space="0" w:color="auto"/>
              <w:left w:val="nil"/>
              <w:bottom w:val="nil"/>
              <w:right w:val="single" w:sz="12" w:space="0" w:color="auto"/>
            </w:tcBorders>
            <w:shd w:val="clear" w:color="auto" w:fill="auto"/>
            <w:noWrap/>
            <w:vAlign w:val="bottom"/>
            <w:hideMark/>
          </w:tcPr>
          <w:p w:rsidR="00EB6A74" w:rsidRDefault="00EB6A74" w:rsidP="00BD523E">
            <w:pPr>
              <w:jc w:val="right"/>
              <w:rPr>
                <w:rFonts w:ascii="Calibri" w:hAnsi="Calibri"/>
                <w:color w:val="000000"/>
              </w:rPr>
            </w:pPr>
            <w:r>
              <w:rPr>
                <w:rFonts w:ascii="Calibri" w:hAnsi="Calibri"/>
                <w:color w:val="000000"/>
              </w:rPr>
              <w:t>60</w:t>
            </w:r>
          </w:p>
        </w:tc>
        <w:tc>
          <w:tcPr>
            <w:tcW w:w="725" w:type="dxa"/>
            <w:tcBorders>
              <w:top w:val="single" w:sz="12" w:space="0" w:color="auto"/>
              <w:left w:val="single" w:sz="12" w:space="0" w:color="auto"/>
              <w:bottom w:val="nil"/>
              <w:right w:val="single" w:sz="8"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14</w:t>
            </w:r>
          </w:p>
        </w:tc>
        <w:tc>
          <w:tcPr>
            <w:tcW w:w="709" w:type="dxa"/>
            <w:tcBorders>
              <w:top w:val="single" w:sz="12" w:space="0" w:color="auto"/>
              <w:left w:val="single" w:sz="8" w:space="0" w:color="auto"/>
              <w:bottom w:val="nil"/>
              <w:right w:val="single" w:sz="12"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15</w:t>
            </w:r>
          </w:p>
        </w:tc>
        <w:tc>
          <w:tcPr>
            <w:tcW w:w="567" w:type="dxa"/>
            <w:tcBorders>
              <w:top w:val="single" w:sz="12" w:space="0" w:color="auto"/>
              <w:left w:val="single" w:sz="12" w:space="0" w:color="auto"/>
              <w:bottom w:val="nil"/>
              <w:right w:val="single" w:sz="8"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0</w:t>
            </w:r>
          </w:p>
        </w:tc>
        <w:tc>
          <w:tcPr>
            <w:tcW w:w="642" w:type="dxa"/>
            <w:tcBorders>
              <w:top w:val="single" w:sz="12" w:space="0" w:color="auto"/>
              <w:left w:val="single" w:sz="8" w:space="0" w:color="auto"/>
              <w:bottom w:val="nil"/>
              <w:right w:val="single" w:sz="12"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1</w:t>
            </w:r>
          </w:p>
        </w:tc>
        <w:tc>
          <w:tcPr>
            <w:tcW w:w="748" w:type="dxa"/>
            <w:tcBorders>
              <w:top w:val="single" w:sz="12" w:space="0" w:color="auto"/>
              <w:left w:val="single" w:sz="12" w:space="0" w:color="auto"/>
              <w:bottom w:val="nil"/>
              <w:right w:val="single" w:sz="8" w:space="0" w:color="auto"/>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0</w:t>
            </w:r>
          </w:p>
        </w:tc>
        <w:tc>
          <w:tcPr>
            <w:tcW w:w="1870" w:type="dxa"/>
            <w:tcBorders>
              <w:top w:val="single" w:sz="12" w:space="0" w:color="auto"/>
              <w:left w:val="single" w:sz="8" w:space="0" w:color="auto"/>
              <w:bottom w:val="nil"/>
              <w:right w:val="single" w:sz="8" w:space="0" w:color="auto"/>
            </w:tcBorders>
          </w:tcPr>
          <w:p w:rsidR="00EB6A74" w:rsidRPr="00455191" w:rsidRDefault="00654165" w:rsidP="00BD523E">
            <w:pPr>
              <w:jc w:val="center"/>
              <w:rPr>
                <w:rFonts w:ascii="Calibri" w:hAnsi="Calibri"/>
                <w:color w:val="000000"/>
              </w:rPr>
            </w:pPr>
            <w:r>
              <w:rPr>
                <w:rFonts w:ascii="Calibri" w:hAnsi="Calibri"/>
                <w:color w:val="000000"/>
              </w:rPr>
              <w:t>0.00 -26.76%</w:t>
            </w:r>
          </w:p>
        </w:tc>
        <w:tc>
          <w:tcPr>
            <w:tcW w:w="607" w:type="dxa"/>
            <w:tcBorders>
              <w:top w:val="single" w:sz="12" w:space="0" w:color="auto"/>
              <w:left w:val="single" w:sz="8" w:space="0" w:color="auto"/>
              <w:bottom w:val="nil"/>
              <w:right w:val="single" w:sz="8" w:space="0" w:color="auto"/>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6.</w:t>
            </w:r>
            <w:r>
              <w:rPr>
                <w:rFonts w:ascii="Calibri" w:hAnsi="Calibri"/>
                <w:color w:val="000000"/>
              </w:rPr>
              <w:t>25</w:t>
            </w:r>
          </w:p>
        </w:tc>
        <w:tc>
          <w:tcPr>
            <w:tcW w:w="1519" w:type="dxa"/>
            <w:tcBorders>
              <w:top w:val="single" w:sz="12" w:space="0" w:color="auto"/>
              <w:left w:val="single" w:sz="8" w:space="0" w:color="auto"/>
              <w:bottom w:val="nil"/>
              <w:right w:val="single" w:sz="8" w:space="0" w:color="auto"/>
            </w:tcBorders>
          </w:tcPr>
          <w:p w:rsidR="00EB6A74" w:rsidRPr="00455191" w:rsidRDefault="00654165" w:rsidP="00BD523E">
            <w:pPr>
              <w:jc w:val="center"/>
              <w:rPr>
                <w:rFonts w:ascii="Calibri" w:hAnsi="Calibri"/>
                <w:color w:val="000000"/>
              </w:rPr>
            </w:pPr>
            <w:r>
              <w:rPr>
                <w:rFonts w:ascii="Calibri" w:hAnsi="Calibri"/>
                <w:color w:val="000000"/>
              </w:rPr>
              <w:t>0.33-32.29%</w:t>
            </w:r>
          </w:p>
        </w:tc>
        <w:tc>
          <w:tcPr>
            <w:tcW w:w="709" w:type="dxa"/>
            <w:tcBorders>
              <w:top w:val="single" w:sz="12" w:space="0" w:color="auto"/>
              <w:left w:val="single" w:sz="8" w:space="0" w:color="auto"/>
              <w:bottom w:val="nil"/>
              <w:right w:val="nil"/>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3.3</w:t>
            </w:r>
          </w:p>
        </w:tc>
      </w:tr>
      <w:tr w:rsidR="00EB6A74" w:rsidRPr="00AC575F" w:rsidTr="00EB6A74">
        <w:trPr>
          <w:trHeight w:val="556"/>
        </w:trPr>
        <w:tc>
          <w:tcPr>
            <w:tcW w:w="1118" w:type="dxa"/>
            <w:tcBorders>
              <w:top w:val="nil"/>
              <w:left w:val="nil"/>
              <w:bottom w:val="nil"/>
              <w:right w:val="single" w:sz="12" w:space="0" w:color="auto"/>
            </w:tcBorders>
            <w:shd w:val="clear" w:color="auto" w:fill="auto"/>
            <w:noWrap/>
            <w:vAlign w:val="bottom"/>
            <w:hideMark/>
          </w:tcPr>
          <w:p w:rsidR="00EB6A74" w:rsidRDefault="00EB6A74" w:rsidP="00BD523E">
            <w:pPr>
              <w:jc w:val="right"/>
              <w:rPr>
                <w:rFonts w:ascii="Calibri" w:hAnsi="Calibri"/>
                <w:color w:val="000000"/>
              </w:rPr>
            </w:pPr>
            <w:r>
              <w:rPr>
                <w:rFonts w:ascii="Calibri" w:hAnsi="Calibri"/>
                <w:color w:val="000000"/>
              </w:rPr>
              <w:t>90</w:t>
            </w:r>
          </w:p>
        </w:tc>
        <w:tc>
          <w:tcPr>
            <w:tcW w:w="725" w:type="dxa"/>
            <w:tcBorders>
              <w:top w:val="nil"/>
              <w:left w:val="single" w:sz="12" w:space="0" w:color="auto"/>
              <w:bottom w:val="nil"/>
              <w:right w:val="single" w:sz="8"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15</w:t>
            </w:r>
          </w:p>
        </w:tc>
        <w:tc>
          <w:tcPr>
            <w:tcW w:w="709" w:type="dxa"/>
            <w:tcBorders>
              <w:top w:val="nil"/>
              <w:left w:val="single" w:sz="8" w:space="0" w:color="auto"/>
              <w:bottom w:val="nil"/>
              <w:right w:val="single" w:sz="12"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15</w:t>
            </w:r>
          </w:p>
        </w:tc>
        <w:tc>
          <w:tcPr>
            <w:tcW w:w="567" w:type="dxa"/>
            <w:tcBorders>
              <w:top w:val="nil"/>
              <w:left w:val="single" w:sz="12" w:space="0" w:color="auto"/>
              <w:bottom w:val="nil"/>
              <w:right w:val="single" w:sz="8"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1</w:t>
            </w:r>
          </w:p>
        </w:tc>
        <w:tc>
          <w:tcPr>
            <w:tcW w:w="642" w:type="dxa"/>
            <w:tcBorders>
              <w:top w:val="nil"/>
              <w:left w:val="single" w:sz="8" w:space="0" w:color="auto"/>
              <w:bottom w:val="nil"/>
              <w:right w:val="single" w:sz="12"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0</w:t>
            </w:r>
          </w:p>
        </w:tc>
        <w:tc>
          <w:tcPr>
            <w:tcW w:w="748" w:type="dxa"/>
            <w:tcBorders>
              <w:top w:val="nil"/>
              <w:left w:val="single" w:sz="12" w:space="0" w:color="auto"/>
              <w:bottom w:val="nil"/>
              <w:right w:val="single" w:sz="8" w:space="0" w:color="auto"/>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6.25</w:t>
            </w:r>
          </w:p>
        </w:tc>
        <w:tc>
          <w:tcPr>
            <w:tcW w:w="1870" w:type="dxa"/>
            <w:tcBorders>
              <w:top w:val="nil"/>
              <w:left w:val="single" w:sz="8" w:space="0" w:color="auto"/>
              <w:bottom w:val="nil"/>
              <w:right w:val="single" w:sz="8" w:space="0" w:color="auto"/>
            </w:tcBorders>
          </w:tcPr>
          <w:p w:rsidR="00EB6A74" w:rsidRPr="00455191" w:rsidRDefault="00654165" w:rsidP="00BD523E">
            <w:pPr>
              <w:jc w:val="center"/>
              <w:rPr>
                <w:rFonts w:ascii="Calibri" w:hAnsi="Calibri"/>
                <w:color w:val="000000"/>
              </w:rPr>
            </w:pPr>
            <w:r>
              <w:rPr>
                <w:rFonts w:ascii="Calibri" w:hAnsi="Calibri"/>
                <w:color w:val="000000"/>
              </w:rPr>
              <w:t>0.33-32.29%</w:t>
            </w:r>
          </w:p>
        </w:tc>
        <w:tc>
          <w:tcPr>
            <w:tcW w:w="607" w:type="dxa"/>
            <w:tcBorders>
              <w:top w:val="nil"/>
              <w:left w:val="single" w:sz="8" w:space="0" w:color="auto"/>
              <w:bottom w:val="nil"/>
              <w:right w:val="single" w:sz="8" w:space="0" w:color="auto"/>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0</w:t>
            </w:r>
          </w:p>
        </w:tc>
        <w:tc>
          <w:tcPr>
            <w:tcW w:w="1519" w:type="dxa"/>
            <w:tcBorders>
              <w:top w:val="nil"/>
              <w:left w:val="single" w:sz="8" w:space="0" w:color="auto"/>
              <w:bottom w:val="nil"/>
              <w:right w:val="single" w:sz="8" w:space="0" w:color="auto"/>
            </w:tcBorders>
          </w:tcPr>
          <w:p w:rsidR="00EB6A74" w:rsidRPr="00455191" w:rsidRDefault="00654165" w:rsidP="00BD523E">
            <w:pPr>
              <w:jc w:val="center"/>
              <w:rPr>
                <w:rFonts w:ascii="Calibri" w:hAnsi="Calibri"/>
                <w:color w:val="000000"/>
              </w:rPr>
            </w:pPr>
            <w:r>
              <w:rPr>
                <w:rFonts w:ascii="Calibri" w:hAnsi="Calibri"/>
                <w:color w:val="000000"/>
              </w:rPr>
              <w:t>0-25.35%</w:t>
            </w:r>
          </w:p>
        </w:tc>
        <w:tc>
          <w:tcPr>
            <w:tcW w:w="709" w:type="dxa"/>
            <w:tcBorders>
              <w:top w:val="nil"/>
              <w:left w:val="single" w:sz="8" w:space="0" w:color="auto"/>
              <w:bottom w:val="nil"/>
              <w:right w:val="nil"/>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3.2</w:t>
            </w:r>
          </w:p>
        </w:tc>
      </w:tr>
      <w:tr w:rsidR="00EB6A74" w:rsidRPr="00AC575F" w:rsidTr="00EB6A74">
        <w:trPr>
          <w:trHeight w:val="300"/>
        </w:trPr>
        <w:tc>
          <w:tcPr>
            <w:tcW w:w="1118" w:type="dxa"/>
            <w:tcBorders>
              <w:top w:val="nil"/>
              <w:left w:val="nil"/>
              <w:bottom w:val="nil"/>
              <w:right w:val="single" w:sz="12" w:space="0" w:color="auto"/>
            </w:tcBorders>
            <w:shd w:val="clear" w:color="auto" w:fill="auto"/>
            <w:noWrap/>
            <w:vAlign w:val="bottom"/>
            <w:hideMark/>
          </w:tcPr>
          <w:p w:rsidR="00EB6A74" w:rsidRDefault="00EB6A74" w:rsidP="00BD523E">
            <w:pPr>
              <w:jc w:val="right"/>
              <w:rPr>
                <w:rFonts w:ascii="Calibri" w:hAnsi="Calibri"/>
                <w:color w:val="000000"/>
              </w:rPr>
            </w:pPr>
            <w:r>
              <w:rPr>
                <w:rFonts w:ascii="Calibri" w:hAnsi="Calibri"/>
                <w:color w:val="000000"/>
              </w:rPr>
              <w:t>360</w:t>
            </w:r>
          </w:p>
        </w:tc>
        <w:tc>
          <w:tcPr>
            <w:tcW w:w="725" w:type="dxa"/>
            <w:tcBorders>
              <w:top w:val="nil"/>
              <w:left w:val="single" w:sz="12" w:space="0" w:color="auto"/>
              <w:bottom w:val="nil"/>
              <w:right w:val="single" w:sz="8"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9</w:t>
            </w:r>
          </w:p>
        </w:tc>
        <w:tc>
          <w:tcPr>
            <w:tcW w:w="709" w:type="dxa"/>
            <w:tcBorders>
              <w:top w:val="nil"/>
              <w:left w:val="single" w:sz="8" w:space="0" w:color="auto"/>
              <w:bottom w:val="nil"/>
              <w:right w:val="single" w:sz="12"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1</w:t>
            </w:r>
          </w:p>
        </w:tc>
        <w:tc>
          <w:tcPr>
            <w:tcW w:w="567" w:type="dxa"/>
            <w:tcBorders>
              <w:top w:val="nil"/>
              <w:left w:val="single" w:sz="12" w:space="0" w:color="auto"/>
              <w:bottom w:val="nil"/>
              <w:right w:val="single" w:sz="8"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6</w:t>
            </w:r>
          </w:p>
        </w:tc>
        <w:tc>
          <w:tcPr>
            <w:tcW w:w="642" w:type="dxa"/>
            <w:tcBorders>
              <w:top w:val="nil"/>
              <w:left w:val="single" w:sz="8" w:space="0" w:color="auto"/>
              <w:bottom w:val="nil"/>
              <w:right w:val="single" w:sz="12" w:space="0" w:color="auto"/>
            </w:tcBorders>
            <w:shd w:val="clear" w:color="auto" w:fill="auto"/>
            <w:noWrap/>
            <w:vAlign w:val="bottom"/>
            <w:hideMark/>
          </w:tcPr>
          <w:p w:rsidR="00EB6A74" w:rsidRPr="00455191" w:rsidRDefault="00EB6A74" w:rsidP="00BD523E">
            <w:pPr>
              <w:jc w:val="right"/>
              <w:rPr>
                <w:rFonts w:ascii="Calibri" w:hAnsi="Calibri"/>
                <w:color w:val="000000"/>
              </w:rPr>
            </w:pPr>
            <w:r w:rsidRPr="00455191">
              <w:rPr>
                <w:rFonts w:ascii="Calibri" w:hAnsi="Calibri"/>
                <w:color w:val="000000"/>
              </w:rPr>
              <w:t>10</w:t>
            </w:r>
          </w:p>
        </w:tc>
        <w:tc>
          <w:tcPr>
            <w:tcW w:w="748" w:type="dxa"/>
            <w:tcBorders>
              <w:top w:val="nil"/>
              <w:left w:val="single" w:sz="12" w:space="0" w:color="auto"/>
              <w:bottom w:val="nil"/>
              <w:right w:val="single" w:sz="8" w:space="0" w:color="auto"/>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40</w:t>
            </w:r>
          </w:p>
        </w:tc>
        <w:tc>
          <w:tcPr>
            <w:tcW w:w="1870" w:type="dxa"/>
            <w:tcBorders>
              <w:top w:val="nil"/>
              <w:left w:val="single" w:sz="8" w:space="0" w:color="auto"/>
              <w:bottom w:val="nil"/>
              <w:right w:val="single" w:sz="8" w:space="0" w:color="auto"/>
            </w:tcBorders>
          </w:tcPr>
          <w:p w:rsidR="00EB6A74" w:rsidRPr="00455191" w:rsidRDefault="00654165" w:rsidP="00BD523E">
            <w:pPr>
              <w:jc w:val="center"/>
              <w:rPr>
                <w:rFonts w:ascii="Calibri" w:hAnsi="Calibri"/>
                <w:color w:val="000000"/>
              </w:rPr>
            </w:pPr>
            <w:r>
              <w:rPr>
                <w:rFonts w:ascii="Calibri" w:hAnsi="Calibri"/>
                <w:color w:val="000000"/>
              </w:rPr>
              <w:t>17.46-67.11%</w:t>
            </w:r>
          </w:p>
        </w:tc>
        <w:tc>
          <w:tcPr>
            <w:tcW w:w="607" w:type="dxa"/>
            <w:tcBorders>
              <w:top w:val="nil"/>
              <w:left w:val="single" w:sz="8" w:space="0" w:color="auto"/>
              <w:bottom w:val="nil"/>
              <w:right w:val="single" w:sz="8" w:space="0" w:color="auto"/>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90.9</w:t>
            </w:r>
          </w:p>
        </w:tc>
        <w:tc>
          <w:tcPr>
            <w:tcW w:w="1519" w:type="dxa"/>
            <w:tcBorders>
              <w:top w:val="nil"/>
              <w:left w:val="single" w:sz="8" w:space="0" w:color="auto"/>
              <w:bottom w:val="nil"/>
              <w:right w:val="single" w:sz="8" w:space="0" w:color="auto"/>
            </w:tcBorders>
          </w:tcPr>
          <w:p w:rsidR="00EB6A74" w:rsidRPr="00455191" w:rsidRDefault="00654165" w:rsidP="00BD523E">
            <w:pPr>
              <w:jc w:val="center"/>
              <w:rPr>
                <w:rFonts w:ascii="Calibri" w:hAnsi="Calibri"/>
                <w:color w:val="000000"/>
              </w:rPr>
            </w:pPr>
            <w:r>
              <w:rPr>
                <w:rFonts w:ascii="Calibri" w:hAnsi="Calibri"/>
                <w:color w:val="000000"/>
              </w:rPr>
              <w:t>57.12-99.52%</w:t>
            </w:r>
          </w:p>
        </w:tc>
        <w:tc>
          <w:tcPr>
            <w:tcW w:w="709" w:type="dxa"/>
            <w:tcBorders>
              <w:top w:val="nil"/>
              <w:left w:val="single" w:sz="8" w:space="0" w:color="auto"/>
              <w:bottom w:val="nil"/>
              <w:right w:val="nil"/>
            </w:tcBorders>
            <w:shd w:val="clear" w:color="auto" w:fill="auto"/>
            <w:noWrap/>
            <w:vAlign w:val="bottom"/>
            <w:hideMark/>
          </w:tcPr>
          <w:p w:rsidR="00EB6A74" w:rsidRPr="00455191" w:rsidRDefault="00EB6A74" w:rsidP="00BD523E">
            <w:pPr>
              <w:jc w:val="center"/>
              <w:rPr>
                <w:rFonts w:ascii="Calibri" w:hAnsi="Calibri"/>
                <w:color w:val="000000"/>
              </w:rPr>
            </w:pPr>
            <w:r w:rsidRPr="00455191">
              <w:rPr>
                <w:rFonts w:ascii="Calibri" w:hAnsi="Calibri"/>
                <w:color w:val="000000"/>
              </w:rPr>
              <w:t>61.5</w:t>
            </w:r>
          </w:p>
        </w:tc>
      </w:tr>
    </w:tbl>
    <w:p w:rsidR="00F229C5" w:rsidRDefault="00F229C5" w:rsidP="00F229C5">
      <w:pPr>
        <w:rPr>
          <w:rFonts w:ascii="Arial" w:hAnsi="Arial" w:cs="Arial"/>
          <w:color w:val="000000"/>
        </w:rPr>
      </w:pPr>
    </w:p>
    <w:p w:rsidR="00F229C5" w:rsidRPr="00BA04A7" w:rsidRDefault="00BA04A7" w:rsidP="00BA04A7">
      <w:pPr>
        <w:pStyle w:val="Caption"/>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3</w:t>
      </w:r>
      <w:r w:rsidR="000C4BF8">
        <w:fldChar w:fldCharType="end"/>
      </w:r>
      <w:proofErr w:type="gramStart"/>
      <w:r w:rsidR="00F229C5">
        <w:rPr>
          <w:rFonts w:ascii="Arial" w:hAnsi="Arial" w:cs="Arial"/>
          <w:color w:val="000000"/>
        </w:rPr>
        <w:t>.</w:t>
      </w:r>
      <w:proofErr w:type="gramEnd"/>
      <w:r w:rsidR="00F229C5">
        <w:rPr>
          <w:rFonts w:ascii="Arial" w:hAnsi="Arial" w:cs="Arial"/>
          <w:color w:val="000000"/>
        </w:rPr>
        <w:t xml:space="preserve">  </w:t>
      </w:r>
      <w:proofErr w:type="gramStart"/>
      <w:r w:rsidR="00F229C5">
        <w:rPr>
          <w:rFonts w:ascii="Arial" w:hAnsi="Arial" w:cs="Arial"/>
        </w:rPr>
        <w:t>selections</w:t>
      </w:r>
      <w:proofErr w:type="gramEnd"/>
      <w:r w:rsidR="00F229C5">
        <w:rPr>
          <w:rFonts w:ascii="Arial" w:hAnsi="Arial" w:cs="Arial"/>
        </w:rPr>
        <w:t xml:space="preserve"> 1 hour exposure to 0.1% bendiocarb</w:t>
      </w:r>
    </w:p>
    <w:tbl>
      <w:tblPr>
        <w:tblW w:w="7781" w:type="dxa"/>
        <w:tblInd w:w="93" w:type="dxa"/>
        <w:tblLook w:val="04A0"/>
      </w:tblPr>
      <w:tblGrid>
        <w:gridCol w:w="960"/>
        <w:gridCol w:w="1132"/>
        <w:gridCol w:w="788"/>
        <w:gridCol w:w="990"/>
        <w:gridCol w:w="990"/>
        <w:gridCol w:w="895"/>
        <w:gridCol w:w="895"/>
        <w:gridCol w:w="1131"/>
      </w:tblGrid>
      <w:tr w:rsidR="00064F04" w:rsidRPr="00426328" w:rsidTr="00F034A0">
        <w:trPr>
          <w:trHeight w:val="300"/>
        </w:trPr>
        <w:tc>
          <w:tcPr>
            <w:tcW w:w="960" w:type="dxa"/>
            <w:tcBorders>
              <w:top w:val="nil"/>
              <w:left w:val="nil"/>
              <w:bottom w:val="nil"/>
              <w:right w:val="single" w:sz="4" w:space="0" w:color="auto"/>
            </w:tcBorders>
            <w:shd w:val="clear" w:color="auto" w:fill="auto"/>
            <w:noWrap/>
            <w:vAlign w:val="bottom"/>
            <w:hideMark/>
          </w:tcPr>
          <w:p w:rsidR="00064F04" w:rsidRPr="00426328" w:rsidRDefault="00064F04" w:rsidP="00F034A0">
            <w:pPr>
              <w:jc w:val="center"/>
              <w:rPr>
                <w:rFonts w:ascii="Arial" w:hAnsi="Arial" w:cs="Arial"/>
                <w:color w:val="000000"/>
                <w:sz w:val="20"/>
                <w:szCs w:val="20"/>
              </w:rPr>
            </w:pPr>
            <w:r w:rsidRPr="00426328">
              <w:rPr>
                <w:rFonts w:ascii="Arial" w:hAnsi="Arial" w:cs="Arial"/>
                <w:color w:val="000000"/>
                <w:sz w:val="20"/>
                <w:szCs w:val="20"/>
              </w:rPr>
              <w:t>AREA</w:t>
            </w:r>
          </w:p>
        </w:tc>
        <w:tc>
          <w:tcPr>
            <w:tcW w:w="1920" w:type="dxa"/>
            <w:gridSpan w:val="2"/>
            <w:tcBorders>
              <w:top w:val="nil"/>
              <w:left w:val="nil"/>
              <w:bottom w:val="nil"/>
              <w:right w:val="single" w:sz="4" w:space="0" w:color="000000"/>
            </w:tcBorders>
            <w:shd w:val="clear" w:color="auto" w:fill="auto"/>
            <w:noWrap/>
            <w:vAlign w:val="bottom"/>
            <w:hideMark/>
          </w:tcPr>
          <w:p w:rsidR="00064F04" w:rsidRPr="00426328" w:rsidRDefault="00064F04" w:rsidP="00F034A0">
            <w:pPr>
              <w:jc w:val="center"/>
              <w:rPr>
                <w:rFonts w:ascii="Arial" w:hAnsi="Arial" w:cs="Arial"/>
                <w:b/>
                <w:bCs/>
                <w:color w:val="000000"/>
                <w:sz w:val="20"/>
                <w:szCs w:val="20"/>
              </w:rPr>
            </w:pPr>
            <w:r w:rsidRPr="00426328">
              <w:rPr>
                <w:rFonts w:ascii="Arial" w:hAnsi="Arial" w:cs="Arial"/>
                <w:b/>
                <w:bCs/>
                <w:color w:val="000000"/>
                <w:sz w:val="20"/>
                <w:szCs w:val="20"/>
              </w:rPr>
              <w:t>alive</w:t>
            </w:r>
          </w:p>
        </w:tc>
        <w:tc>
          <w:tcPr>
            <w:tcW w:w="1980" w:type="dxa"/>
            <w:gridSpan w:val="2"/>
            <w:tcBorders>
              <w:top w:val="nil"/>
              <w:left w:val="nil"/>
              <w:bottom w:val="nil"/>
              <w:right w:val="single" w:sz="4" w:space="0" w:color="000000"/>
            </w:tcBorders>
            <w:shd w:val="clear" w:color="auto" w:fill="auto"/>
            <w:noWrap/>
            <w:vAlign w:val="bottom"/>
            <w:hideMark/>
          </w:tcPr>
          <w:p w:rsidR="00064F04" w:rsidRPr="00426328" w:rsidRDefault="00064F04" w:rsidP="00F034A0">
            <w:pPr>
              <w:jc w:val="center"/>
              <w:rPr>
                <w:rFonts w:ascii="Arial" w:hAnsi="Arial" w:cs="Arial"/>
                <w:b/>
                <w:bCs/>
                <w:color w:val="000000"/>
                <w:sz w:val="20"/>
                <w:szCs w:val="20"/>
              </w:rPr>
            </w:pPr>
            <w:r w:rsidRPr="00426328">
              <w:rPr>
                <w:rFonts w:ascii="Arial" w:hAnsi="Arial" w:cs="Arial"/>
                <w:b/>
                <w:bCs/>
                <w:color w:val="000000"/>
                <w:sz w:val="20"/>
                <w:szCs w:val="20"/>
              </w:rPr>
              <w:t>dead</w:t>
            </w:r>
          </w:p>
        </w:tc>
        <w:tc>
          <w:tcPr>
            <w:tcW w:w="2921" w:type="dxa"/>
            <w:gridSpan w:val="3"/>
            <w:tcBorders>
              <w:top w:val="nil"/>
              <w:left w:val="nil"/>
              <w:bottom w:val="nil"/>
              <w:right w:val="nil"/>
            </w:tcBorders>
            <w:shd w:val="clear" w:color="auto" w:fill="auto"/>
            <w:noWrap/>
            <w:vAlign w:val="bottom"/>
            <w:hideMark/>
          </w:tcPr>
          <w:p w:rsidR="00064F04" w:rsidRPr="00426328" w:rsidRDefault="00064F04" w:rsidP="00F034A0">
            <w:pPr>
              <w:jc w:val="center"/>
              <w:rPr>
                <w:rFonts w:ascii="Arial" w:hAnsi="Arial" w:cs="Arial"/>
                <w:b/>
                <w:bCs/>
                <w:color w:val="000000"/>
                <w:sz w:val="20"/>
                <w:szCs w:val="20"/>
              </w:rPr>
            </w:pPr>
            <w:r w:rsidRPr="00426328">
              <w:rPr>
                <w:rFonts w:ascii="Arial" w:hAnsi="Arial" w:cs="Arial"/>
                <w:b/>
                <w:bCs/>
                <w:color w:val="000000"/>
                <w:sz w:val="20"/>
                <w:szCs w:val="20"/>
              </w:rPr>
              <w:t>% MORT</w:t>
            </w:r>
            <w:r>
              <w:rPr>
                <w:rFonts w:ascii="Arial" w:hAnsi="Arial" w:cs="Arial"/>
                <w:b/>
                <w:bCs/>
                <w:color w:val="000000"/>
                <w:sz w:val="20"/>
                <w:szCs w:val="20"/>
              </w:rPr>
              <w:t>ALITY</w:t>
            </w:r>
          </w:p>
        </w:tc>
      </w:tr>
      <w:tr w:rsidR="00064F04" w:rsidRPr="00426328" w:rsidTr="00F034A0">
        <w:trPr>
          <w:trHeight w:val="300"/>
        </w:trPr>
        <w:tc>
          <w:tcPr>
            <w:tcW w:w="960" w:type="dxa"/>
            <w:tcBorders>
              <w:top w:val="nil"/>
              <w:left w:val="nil"/>
              <w:bottom w:val="nil"/>
              <w:right w:val="single" w:sz="4" w:space="0" w:color="auto"/>
            </w:tcBorders>
            <w:shd w:val="clear" w:color="auto" w:fill="auto"/>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 </w:t>
            </w:r>
          </w:p>
        </w:tc>
        <w:tc>
          <w:tcPr>
            <w:tcW w:w="1132" w:type="dxa"/>
            <w:tcBorders>
              <w:top w:val="nil"/>
              <w:left w:val="nil"/>
              <w:bottom w:val="nil"/>
              <w:right w:val="nil"/>
            </w:tcBorders>
            <w:shd w:val="clear" w:color="auto" w:fill="auto"/>
            <w:noWrap/>
            <w:vAlign w:val="bottom"/>
            <w:hideMark/>
          </w:tcPr>
          <w:p w:rsidR="00064F04" w:rsidRPr="00426328" w:rsidRDefault="00064F04" w:rsidP="00F034A0">
            <w:pPr>
              <w:jc w:val="center"/>
              <w:rPr>
                <w:rFonts w:ascii="Arial" w:hAnsi="Arial" w:cs="Arial"/>
                <w:color w:val="000000"/>
                <w:sz w:val="20"/>
                <w:szCs w:val="20"/>
              </w:rPr>
            </w:pPr>
            <w:r w:rsidRPr="00426328">
              <w:rPr>
                <w:rFonts w:ascii="Arial" w:hAnsi="Arial" w:cs="Arial"/>
                <w:color w:val="000000"/>
                <w:sz w:val="20"/>
                <w:szCs w:val="20"/>
              </w:rPr>
              <w:t>F</w:t>
            </w:r>
          </w:p>
        </w:tc>
        <w:tc>
          <w:tcPr>
            <w:tcW w:w="788" w:type="dxa"/>
            <w:tcBorders>
              <w:top w:val="nil"/>
              <w:left w:val="nil"/>
              <w:bottom w:val="nil"/>
              <w:right w:val="single" w:sz="4" w:space="0" w:color="auto"/>
            </w:tcBorders>
            <w:shd w:val="clear" w:color="auto" w:fill="auto"/>
            <w:noWrap/>
            <w:vAlign w:val="bottom"/>
            <w:hideMark/>
          </w:tcPr>
          <w:p w:rsidR="00064F04" w:rsidRPr="00426328" w:rsidRDefault="00064F04" w:rsidP="00F034A0">
            <w:pPr>
              <w:jc w:val="center"/>
              <w:rPr>
                <w:rFonts w:ascii="Arial" w:hAnsi="Arial" w:cs="Arial"/>
                <w:color w:val="000000"/>
                <w:sz w:val="20"/>
                <w:szCs w:val="20"/>
              </w:rPr>
            </w:pPr>
            <w:r w:rsidRPr="00426328">
              <w:rPr>
                <w:rFonts w:ascii="Arial" w:hAnsi="Arial" w:cs="Arial"/>
                <w:color w:val="000000"/>
                <w:sz w:val="20"/>
                <w:szCs w:val="20"/>
              </w:rPr>
              <w:t>M</w:t>
            </w:r>
          </w:p>
        </w:tc>
        <w:tc>
          <w:tcPr>
            <w:tcW w:w="990" w:type="dxa"/>
            <w:tcBorders>
              <w:top w:val="nil"/>
              <w:left w:val="nil"/>
              <w:bottom w:val="nil"/>
              <w:right w:val="nil"/>
            </w:tcBorders>
            <w:shd w:val="clear" w:color="auto" w:fill="auto"/>
            <w:noWrap/>
            <w:vAlign w:val="bottom"/>
            <w:hideMark/>
          </w:tcPr>
          <w:p w:rsidR="00064F04" w:rsidRPr="00426328" w:rsidRDefault="00064F04" w:rsidP="00F034A0">
            <w:pPr>
              <w:jc w:val="center"/>
              <w:rPr>
                <w:rFonts w:ascii="Arial" w:hAnsi="Arial" w:cs="Arial"/>
                <w:color w:val="000000"/>
                <w:sz w:val="20"/>
                <w:szCs w:val="20"/>
              </w:rPr>
            </w:pPr>
            <w:r w:rsidRPr="00426328">
              <w:rPr>
                <w:rFonts w:ascii="Arial" w:hAnsi="Arial" w:cs="Arial"/>
                <w:color w:val="000000"/>
                <w:sz w:val="20"/>
                <w:szCs w:val="20"/>
              </w:rPr>
              <w:t>F</w:t>
            </w:r>
          </w:p>
        </w:tc>
        <w:tc>
          <w:tcPr>
            <w:tcW w:w="990" w:type="dxa"/>
            <w:tcBorders>
              <w:top w:val="nil"/>
              <w:left w:val="nil"/>
              <w:bottom w:val="nil"/>
              <w:right w:val="single" w:sz="4" w:space="0" w:color="auto"/>
            </w:tcBorders>
            <w:shd w:val="clear" w:color="auto" w:fill="auto"/>
            <w:noWrap/>
            <w:vAlign w:val="bottom"/>
            <w:hideMark/>
          </w:tcPr>
          <w:p w:rsidR="00064F04" w:rsidRPr="00426328" w:rsidRDefault="00064F04" w:rsidP="00F034A0">
            <w:pPr>
              <w:jc w:val="center"/>
              <w:rPr>
                <w:rFonts w:ascii="Arial" w:hAnsi="Arial" w:cs="Arial"/>
                <w:color w:val="000000"/>
                <w:sz w:val="20"/>
                <w:szCs w:val="20"/>
              </w:rPr>
            </w:pPr>
            <w:r w:rsidRPr="00426328">
              <w:rPr>
                <w:rFonts w:ascii="Arial" w:hAnsi="Arial" w:cs="Arial"/>
                <w:color w:val="000000"/>
                <w:sz w:val="20"/>
                <w:szCs w:val="20"/>
              </w:rPr>
              <w:t>M</w:t>
            </w:r>
          </w:p>
        </w:tc>
        <w:tc>
          <w:tcPr>
            <w:tcW w:w="895" w:type="dxa"/>
            <w:tcBorders>
              <w:top w:val="nil"/>
              <w:left w:val="nil"/>
              <w:bottom w:val="nil"/>
              <w:right w:val="nil"/>
            </w:tcBorders>
            <w:shd w:val="clear" w:color="auto" w:fill="auto"/>
            <w:noWrap/>
            <w:vAlign w:val="bottom"/>
            <w:hideMark/>
          </w:tcPr>
          <w:p w:rsidR="00064F04" w:rsidRPr="00426328" w:rsidRDefault="00064F04" w:rsidP="00F034A0">
            <w:pPr>
              <w:jc w:val="center"/>
              <w:rPr>
                <w:rFonts w:ascii="Arial" w:hAnsi="Arial" w:cs="Arial"/>
                <w:color w:val="000000"/>
                <w:sz w:val="20"/>
                <w:szCs w:val="20"/>
              </w:rPr>
            </w:pPr>
            <w:r>
              <w:rPr>
                <w:rFonts w:ascii="Arial" w:hAnsi="Arial" w:cs="Arial"/>
                <w:color w:val="000000"/>
                <w:sz w:val="20"/>
                <w:szCs w:val="20"/>
              </w:rPr>
              <w:t>T</w:t>
            </w:r>
            <w:r w:rsidRPr="00426328">
              <w:rPr>
                <w:rFonts w:ascii="Arial" w:hAnsi="Arial" w:cs="Arial"/>
                <w:color w:val="000000"/>
                <w:sz w:val="20"/>
                <w:szCs w:val="20"/>
              </w:rPr>
              <w:t>otal</w:t>
            </w:r>
          </w:p>
        </w:tc>
        <w:tc>
          <w:tcPr>
            <w:tcW w:w="895" w:type="dxa"/>
            <w:tcBorders>
              <w:top w:val="nil"/>
              <w:left w:val="nil"/>
              <w:bottom w:val="nil"/>
              <w:right w:val="nil"/>
            </w:tcBorders>
            <w:shd w:val="clear" w:color="auto" w:fill="auto"/>
            <w:noWrap/>
            <w:vAlign w:val="bottom"/>
            <w:hideMark/>
          </w:tcPr>
          <w:p w:rsidR="00064F04" w:rsidRPr="00426328" w:rsidRDefault="00064F04" w:rsidP="00F034A0">
            <w:pPr>
              <w:jc w:val="center"/>
              <w:rPr>
                <w:rFonts w:ascii="Arial" w:hAnsi="Arial" w:cs="Arial"/>
                <w:color w:val="000000"/>
                <w:sz w:val="20"/>
                <w:szCs w:val="20"/>
              </w:rPr>
            </w:pPr>
            <w:r w:rsidRPr="00426328">
              <w:rPr>
                <w:rFonts w:ascii="Arial" w:hAnsi="Arial" w:cs="Arial"/>
                <w:color w:val="000000"/>
                <w:sz w:val="20"/>
                <w:szCs w:val="20"/>
              </w:rPr>
              <w:t>F</w:t>
            </w:r>
          </w:p>
        </w:tc>
        <w:tc>
          <w:tcPr>
            <w:tcW w:w="1131" w:type="dxa"/>
            <w:tcBorders>
              <w:top w:val="nil"/>
              <w:left w:val="nil"/>
              <w:bottom w:val="nil"/>
              <w:right w:val="nil"/>
            </w:tcBorders>
            <w:shd w:val="clear" w:color="auto" w:fill="auto"/>
            <w:noWrap/>
            <w:vAlign w:val="bottom"/>
            <w:hideMark/>
          </w:tcPr>
          <w:p w:rsidR="00064F04" w:rsidRPr="00426328" w:rsidRDefault="00064F04" w:rsidP="00F034A0">
            <w:pPr>
              <w:jc w:val="center"/>
              <w:rPr>
                <w:rFonts w:ascii="Arial" w:hAnsi="Arial" w:cs="Arial"/>
                <w:color w:val="000000"/>
                <w:sz w:val="20"/>
                <w:szCs w:val="20"/>
              </w:rPr>
            </w:pPr>
            <w:r w:rsidRPr="00426328">
              <w:rPr>
                <w:rFonts w:ascii="Arial" w:hAnsi="Arial" w:cs="Arial"/>
                <w:color w:val="000000"/>
                <w:sz w:val="20"/>
                <w:szCs w:val="20"/>
              </w:rPr>
              <w:t>M</w:t>
            </w:r>
          </w:p>
        </w:tc>
      </w:tr>
      <w:tr w:rsidR="00064F04" w:rsidRPr="00426328" w:rsidTr="00076670">
        <w:trPr>
          <w:trHeight w:val="300"/>
        </w:trPr>
        <w:tc>
          <w:tcPr>
            <w:tcW w:w="960" w:type="dxa"/>
            <w:tcBorders>
              <w:top w:val="nil"/>
              <w:left w:val="nil"/>
              <w:bottom w:val="nil"/>
              <w:right w:val="single" w:sz="4" w:space="0" w:color="auto"/>
            </w:tcBorders>
            <w:shd w:val="clear" w:color="auto" w:fill="F2F2F2" w:themeFill="background1" w:themeFillShade="F2"/>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ONE</w:t>
            </w:r>
          </w:p>
        </w:tc>
        <w:tc>
          <w:tcPr>
            <w:tcW w:w="1132" w:type="dxa"/>
            <w:tcBorders>
              <w:top w:val="nil"/>
              <w:left w:val="nil"/>
              <w:bottom w:val="nil"/>
              <w:right w:val="nil"/>
            </w:tcBorders>
            <w:shd w:val="clear" w:color="auto" w:fill="F2F2F2" w:themeFill="background1" w:themeFillShade="F2"/>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68</w:t>
            </w:r>
          </w:p>
        </w:tc>
        <w:tc>
          <w:tcPr>
            <w:tcW w:w="788" w:type="dxa"/>
            <w:tcBorders>
              <w:top w:val="nil"/>
              <w:left w:val="nil"/>
              <w:bottom w:val="nil"/>
              <w:right w:val="single" w:sz="4" w:space="0" w:color="auto"/>
            </w:tcBorders>
            <w:shd w:val="clear" w:color="auto" w:fill="F2F2F2" w:themeFill="background1" w:themeFillShade="F2"/>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25</w:t>
            </w:r>
          </w:p>
        </w:tc>
        <w:tc>
          <w:tcPr>
            <w:tcW w:w="990" w:type="dxa"/>
            <w:tcBorders>
              <w:top w:val="nil"/>
              <w:left w:val="nil"/>
              <w:bottom w:val="nil"/>
              <w:right w:val="nil"/>
            </w:tcBorders>
            <w:shd w:val="clear" w:color="auto" w:fill="F2F2F2" w:themeFill="background1" w:themeFillShade="F2"/>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157</w:t>
            </w:r>
          </w:p>
        </w:tc>
        <w:tc>
          <w:tcPr>
            <w:tcW w:w="990" w:type="dxa"/>
            <w:tcBorders>
              <w:top w:val="nil"/>
              <w:left w:val="nil"/>
              <w:bottom w:val="nil"/>
              <w:right w:val="single" w:sz="4" w:space="0" w:color="auto"/>
            </w:tcBorders>
            <w:shd w:val="clear" w:color="auto" w:fill="F2F2F2" w:themeFill="background1" w:themeFillShade="F2"/>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55</w:t>
            </w:r>
          </w:p>
        </w:tc>
        <w:tc>
          <w:tcPr>
            <w:tcW w:w="895" w:type="dxa"/>
            <w:tcBorders>
              <w:top w:val="nil"/>
              <w:left w:val="nil"/>
              <w:bottom w:val="nil"/>
              <w:right w:val="nil"/>
            </w:tcBorders>
            <w:shd w:val="clear" w:color="auto" w:fill="F2F2F2" w:themeFill="background1" w:themeFillShade="F2"/>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69.5</w:t>
            </w:r>
          </w:p>
        </w:tc>
        <w:tc>
          <w:tcPr>
            <w:tcW w:w="895" w:type="dxa"/>
            <w:tcBorders>
              <w:top w:val="nil"/>
              <w:left w:val="nil"/>
              <w:bottom w:val="nil"/>
              <w:right w:val="nil"/>
            </w:tcBorders>
            <w:shd w:val="clear" w:color="auto" w:fill="F2F2F2" w:themeFill="background1" w:themeFillShade="F2"/>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69.8</w:t>
            </w:r>
          </w:p>
        </w:tc>
        <w:tc>
          <w:tcPr>
            <w:tcW w:w="1131" w:type="dxa"/>
            <w:tcBorders>
              <w:top w:val="nil"/>
              <w:left w:val="nil"/>
              <w:bottom w:val="nil"/>
              <w:right w:val="nil"/>
            </w:tcBorders>
            <w:shd w:val="clear" w:color="auto" w:fill="F2F2F2" w:themeFill="background1" w:themeFillShade="F2"/>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68.8</w:t>
            </w:r>
          </w:p>
        </w:tc>
      </w:tr>
      <w:tr w:rsidR="00064F04" w:rsidRPr="00426328" w:rsidTr="00076670">
        <w:trPr>
          <w:trHeight w:val="300"/>
        </w:trPr>
        <w:tc>
          <w:tcPr>
            <w:tcW w:w="960" w:type="dxa"/>
            <w:tcBorders>
              <w:top w:val="nil"/>
              <w:left w:val="nil"/>
              <w:bottom w:val="nil"/>
              <w:right w:val="single" w:sz="4" w:space="0" w:color="auto"/>
            </w:tcBorders>
            <w:shd w:val="clear" w:color="auto" w:fill="D9D9D9" w:themeFill="background1" w:themeFillShade="D9"/>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TWO</w:t>
            </w:r>
          </w:p>
        </w:tc>
        <w:tc>
          <w:tcPr>
            <w:tcW w:w="1132" w:type="dxa"/>
            <w:tcBorders>
              <w:top w:val="nil"/>
              <w:left w:val="nil"/>
              <w:bottom w:val="nil"/>
              <w:right w:val="nil"/>
            </w:tcBorders>
            <w:shd w:val="clear" w:color="auto" w:fill="D9D9D9" w:themeFill="background1" w:themeFillShade="D9"/>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143</w:t>
            </w:r>
          </w:p>
        </w:tc>
        <w:tc>
          <w:tcPr>
            <w:tcW w:w="788" w:type="dxa"/>
            <w:tcBorders>
              <w:top w:val="nil"/>
              <w:left w:val="nil"/>
              <w:bottom w:val="nil"/>
              <w:right w:val="single" w:sz="4" w:space="0" w:color="auto"/>
            </w:tcBorders>
            <w:shd w:val="clear" w:color="auto" w:fill="D9D9D9" w:themeFill="background1" w:themeFillShade="D9"/>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26</w:t>
            </w:r>
          </w:p>
        </w:tc>
        <w:tc>
          <w:tcPr>
            <w:tcW w:w="990" w:type="dxa"/>
            <w:tcBorders>
              <w:top w:val="nil"/>
              <w:left w:val="nil"/>
              <w:bottom w:val="nil"/>
              <w:right w:val="nil"/>
            </w:tcBorders>
            <w:shd w:val="clear" w:color="auto" w:fill="D9D9D9" w:themeFill="background1" w:themeFillShade="D9"/>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92</w:t>
            </w:r>
          </w:p>
        </w:tc>
        <w:tc>
          <w:tcPr>
            <w:tcW w:w="990" w:type="dxa"/>
            <w:tcBorders>
              <w:top w:val="nil"/>
              <w:left w:val="nil"/>
              <w:bottom w:val="nil"/>
              <w:right w:val="single" w:sz="4" w:space="0" w:color="auto"/>
            </w:tcBorders>
            <w:shd w:val="clear" w:color="auto" w:fill="D9D9D9" w:themeFill="background1" w:themeFillShade="D9"/>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42</w:t>
            </w:r>
          </w:p>
        </w:tc>
        <w:tc>
          <w:tcPr>
            <w:tcW w:w="895" w:type="dxa"/>
            <w:tcBorders>
              <w:top w:val="nil"/>
              <w:left w:val="nil"/>
              <w:bottom w:val="nil"/>
              <w:right w:val="nil"/>
            </w:tcBorders>
            <w:shd w:val="clear" w:color="auto" w:fill="D9D9D9" w:themeFill="background1" w:themeFillShade="D9"/>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44.2</w:t>
            </w:r>
          </w:p>
        </w:tc>
        <w:tc>
          <w:tcPr>
            <w:tcW w:w="895" w:type="dxa"/>
            <w:tcBorders>
              <w:top w:val="nil"/>
              <w:left w:val="nil"/>
              <w:bottom w:val="nil"/>
              <w:right w:val="nil"/>
            </w:tcBorders>
            <w:shd w:val="clear" w:color="auto" w:fill="D9D9D9" w:themeFill="background1" w:themeFillShade="D9"/>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39.1</w:t>
            </w:r>
          </w:p>
        </w:tc>
        <w:tc>
          <w:tcPr>
            <w:tcW w:w="1131" w:type="dxa"/>
            <w:tcBorders>
              <w:top w:val="nil"/>
              <w:left w:val="nil"/>
              <w:bottom w:val="nil"/>
              <w:right w:val="nil"/>
            </w:tcBorders>
            <w:shd w:val="clear" w:color="auto" w:fill="D9D9D9" w:themeFill="background1" w:themeFillShade="D9"/>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61.8</w:t>
            </w:r>
          </w:p>
        </w:tc>
      </w:tr>
      <w:tr w:rsidR="00064F04" w:rsidRPr="00426328" w:rsidTr="00076670">
        <w:trPr>
          <w:trHeight w:val="300"/>
        </w:trPr>
        <w:tc>
          <w:tcPr>
            <w:tcW w:w="960" w:type="dxa"/>
            <w:tcBorders>
              <w:top w:val="nil"/>
              <w:left w:val="nil"/>
              <w:bottom w:val="nil"/>
              <w:right w:val="single" w:sz="4" w:space="0" w:color="auto"/>
            </w:tcBorders>
            <w:shd w:val="clear" w:color="auto" w:fill="BFBFBF" w:themeFill="background1" w:themeFillShade="BF"/>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THREE</w:t>
            </w:r>
          </w:p>
        </w:tc>
        <w:tc>
          <w:tcPr>
            <w:tcW w:w="1132" w:type="dxa"/>
            <w:tcBorders>
              <w:top w:val="nil"/>
              <w:left w:val="nil"/>
              <w:bottom w:val="nil"/>
              <w:right w:val="nil"/>
            </w:tcBorders>
            <w:shd w:val="clear" w:color="auto" w:fill="BFBFBF" w:themeFill="background1" w:themeFillShade="BF"/>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1</w:t>
            </w:r>
          </w:p>
        </w:tc>
        <w:tc>
          <w:tcPr>
            <w:tcW w:w="788" w:type="dxa"/>
            <w:tcBorders>
              <w:top w:val="nil"/>
              <w:left w:val="nil"/>
              <w:bottom w:val="nil"/>
              <w:right w:val="single" w:sz="4" w:space="0" w:color="auto"/>
            </w:tcBorders>
            <w:shd w:val="clear" w:color="auto" w:fill="BFBFBF" w:themeFill="background1" w:themeFillShade="BF"/>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0</w:t>
            </w:r>
          </w:p>
        </w:tc>
        <w:tc>
          <w:tcPr>
            <w:tcW w:w="990" w:type="dxa"/>
            <w:tcBorders>
              <w:top w:val="nil"/>
              <w:left w:val="nil"/>
              <w:bottom w:val="nil"/>
              <w:right w:val="nil"/>
            </w:tcBorders>
            <w:shd w:val="clear" w:color="auto" w:fill="BFBFBF" w:themeFill="background1" w:themeFillShade="BF"/>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59</w:t>
            </w:r>
          </w:p>
        </w:tc>
        <w:tc>
          <w:tcPr>
            <w:tcW w:w="990" w:type="dxa"/>
            <w:tcBorders>
              <w:top w:val="nil"/>
              <w:left w:val="nil"/>
              <w:bottom w:val="nil"/>
              <w:right w:val="single" w:sz="4" w:space="0" w:color="auto"/>
            </w:tcBorders>
            <w:shd w:val="clear" w:color="auto" w:fill="BFBFBF" w:themeFill="background1" w:themeFillShade="BF"/>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27</w:t>
            </w:r>
          </w:p>
        </w:tc>
        <w:tc>
          <w:tcPr>
            <w:tcW w:w="895" w:type="dxa"/>
            <w:tcBorders>
              <w:top w:val="nil"/>
              <w:left w:val="nil"/>
              <w:bottom w:val="nil"/>
              <w:right w:val="nil"/>
            </w:tcBorders>
            <w:shd w:val="clear" w:color="auto" w:fill="BFBFBF" w:themeFill="background1" w:themeFillShade="BF"/>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98.9</w:t>
            </w:r>
          </w:p>
        </w:tc>
        <w:tc>
          <w:tcPr>
            <w:tcW w:w="895" w:type="dxa"/>
            <w:tcBorders>
              <w:top w:val="nil"/>
              <w:left w:val="nil"/>
              <w:bottom w:val="nil"/>
              <w:right w:val="nil"/>
            </w:tcBorders>
            <w:shd w:val="clear" w:color="auto" w:fill="BFBFBF" w:themeFill="background1" w:themeFillShade="BF"/>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98.3</w:t>
            </w:r>
          </w:p>
        </w:tc>
        <w:tc>
          <w:tcPr>
            <w:tcW w:w="1131" w:type="dxa"/>
            <w:tcBorders>
              <w:top w:val="nil"/>
              <w:left w:val="nil"/>
              <w:bottom w:val="nil"/>
              <w:right w:val="nil"/>
            </w:tcBorders>
            <w:shd w:val="clear" w:color="auto" w:fill="BFBFBF" w:themeFill="background1" w:themeFillShade="BF"/>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100.0</w:t>
            </w:r>
          </w:p>
        </w:tc>
      </w:tr>
      <w:tr w:rsidR="00064F04" w:rsidRPr="00426328" w:rsidTr="00076670">
        <w:trPr>
          <w:trHeight w:val="300"/>
        </w:trPr>
        <w:tc>
          <w:tcPr>
            <w:tcW w:w="960" w:type="dxa"/>
            <w:tcBorders>
              <w:top w:val="nil"/>
              <w:left w:val="nil"/>
              <w:bottom w:val="nil"/>
              <w:right w:val="single" w:sz="4" w:space="0" w:color="auto"/>
            </w:tcBorders>
            <w:shd w:val="clear" w:color="auto" w:fill="A6A6A6" w:themeFill="background1" w:themeFillShade="A6"/>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FOUR</w:t>
            </w:r>
          </w:p>
        </w:tc>
        <w:tc>
          <w:tcPr>
            <w:tcW w:w="1132" w:type="dxa"/>
            <w:tcBorders>
              <w:top w:val="nil"/>
              <w:left w:val="nil"/>
              <w:bottom w:val="nil"/>
              <w:right w:val="nil"/>
            </w:tcBorders>
            <w:shd w:val="clear" w:color="auto" w:fill="A6A6A6" w:themeFill="background1" w:themeFillShade="A6"/>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11</w:t>
            </w:r>
          </w:p>
        </w:tc>
        <w:tc>
          <w:tcPr>
            <w:tcW w:w="788" w:type="dxa"/>
            <w:tcBorders>
              <w:top w:val="nil"/>
              <w:left w:val="nil"/>
              <w:bottom w:val="nil"/>
              <w:right w:val="single" w:sz="4" w:space="0" w:color="auto"/>
            </w:tcBorders>
            <w:shd w:val="clear" w:color="auto" w:fill="A6A6A6" w:themeFill="background1" w:themeFillShade="A6"/>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11</w:t>
            </w:r>
          </w:p>
        </w:tc>
        <w:tc>
          <w:tcPr>
            <w:tcW w:w="990" w:type="dxa"/>
            <w:tcBorders>
              <w:top w:val="nil"/>
              <w:left w:val="nil"/>
              <w:bottom w:val="nil"/>
              <w:right w:val="nil"/>
            </w:tcBorders>
            <w:shd w:val="clear" w:color="auto" w:fill="A6A6A6" w:themeFill="background1" w:themeFillShade="A6"/>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29</w:t>
            </w:r>
          </w:p>
        </w:tc>
        <w:tc>
          <w:tcPr>
            <w:tcW w:w="990" w:type="dxa"/>
            <w:tcBorders>
              <w:top w:val="nil"/>
              <w:left w:val="nil"/>
              <w:bottom w:val="nil"/>
              <w:right w:val="single" w:sz="4" w:space="0" w:color="auto"/>
            </w:tcBorders>
            <w:shd w:val="clear" w:color="auto" w:fill="A6A6A6" w:themeFill="background1" w:themeFillShade="A6"/>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19</w:t>
            </w:r>
          </w:p>
        </w:tc>
        <w:tc>
          <w:tcPr>
            <w:tcW w:w="895" w:type="dxa"/>
            <w:tcBorders>
              <w:top w:val="nil"/>
              <w:left w:val="nil"/>
              <w:bottom w:val="single" w:sz="4" w:space="0" w:color="auto"/>
              <w:right w:val="nil"/>
            </w:tcBorders>
            <w:shd w:val="clear" w:color="auto" w:fill="A6A6A6" w:themeFill="background1" w:themeFillShade="A6"/>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68.6</w:t>
            </w:r>
          </w:p>
        </w:tc>
        <w:tc>
          <w:tcPr>
            <w:tcW w:w="895" w:type="dxa"/>
            <w:tcBorders>
              <w:top w:val="nil"/>
              <w:left w:val="nil"/>
              <w:bottom w:val="single" w:sz="4" w:space="0" w:color="auto"/>
              <w:right w:val="nil"/>
            </w:tcBorders>
            <w:shd w:val="clear" w:color="auto" w:fill="A6A6A6" w:themeFill="background1" w:themeFillShade="A6"/>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72.5</w:t>
            </w:r>
          </w:p>
        </w:tc>
        <w:tc>
          <w:tcPr>
            <w:tcW w:w="1131" w:type="dxa"/>
            <w:tcBorders>
              <w:top w:val="nil"/>
              <w:left w:val="nil"/>
              <w:bottom w:val="single" w:sz="4" w:space="0" w:color="auto"/>
              <w:right w:val="nil"/>
            </w:tcBorders>
            <w:shd w:val="clear" w:color="auto" w:fill="A6A6A6" w:themeFill="background1" w:themeFillShade="A6"/>
            <w:noWrap/>
            <w:vAlign w:val="bottom"/>
            <w:hideMark/>
          </w:tcPr>
          <w:p w:rsidR="00064F04" w:rsidRPr="00426328" w:rsidRDefault="00064F04" w:rsidP="00F034A0">
            <w:pPr>
              <w:jc w:val="center"/>
              <w:rPr>
                <w:rFonts w:ascii="Calibri" w:hAnsi="Calibri"/>
                <w:color w:val="000000"/>
              </w:rPr>
            </w:pPr>
            <w:r w:rsidRPr="00426328">
              <w:rPr>
                <w:rFonts w:ascii="Calibri" w:hAnsi="Calibri"/>
                <w:color w:val="000000"/>
              </w:rPr>
              <w:t>63.3</w:t>
            </w:r>
          </w:p>
        </w:tc>
      </w:tr>
      <w:tr w:rsidR="00064F04" w:rsidRPr="00426328" w:rsidTr="00433666">
        <w:trPr>
          <w:trHeight w:val="300"/>
        </w:trPr>
        <w:tc>
          <w:tcPr>
            <w:tcW w:w="960" w:type="dxa"/>
            <w:tcBorders>
              <w:top w:val="single" w:sz="4" w:space="0" w:color="auto"/>
              <w:left w:val="nil"/>
              <w:bottom w:val="nil"/>
              <w:right w:val="nil"/>
            </w:tcBorders>
            <w:shd w:val="clear" w:color="auto" w:fill="auto"/>
            <w:noWrap/>
            <w:vAlign w:val="bottom"/>
            <w:hideMark/>
          </w:tcPr>
          <w:p w:rsidR="00064F04" w:rsidRPr="00064F04" w:rsidRDefault="00064F04" w:rsidP="00F034A0">
            <w:pPr>
              <w:jc w:val="center"/>
              <w:rPr>
                <w:rFonts w:ascii="Calibri" w:hAnsi="Calibri"/>
                <w:b/>
                <w:color w:val="000000"/>
              </w:rPr>
            </w:pPr>
            <w:r w:rsidRPr="00064F04">
              <w:rPr>
                <w:rFonts w:ascii="Calibri" w:hAnsi="Calibri"/>
                <w:b/>
                <w:color w:val="000000"/>
              </w:rPr>
              <w:lastRenderedPageBreak/>
              <w:t>Total</w:t>
            </w:r>
          </w:p>
        </w:tc>
        <w:tc>
          <w:tcPr>
            <w:tcW w:w="1132" w:type="dxa"/>
            <w:tcBorders>
              <w:top w:val="single" w:sz="4" w:space="0" w:color="auto"/>
              <w:left w:val="single" w:sz="4" w:space="0" w:color="auto"/>
              <w:bottom w:val="nil"/>
              <w:right w:val="nil"/>
            </w:tcBorders>
            <w:shd w:val="clear" w:color="auto" w:fill="auto"/>
            <w:noWrap/>
            <w:vAlign w:val="bottom"/>
            <w:hideMark/>
          </w:tcPr>
          <w:p w:rsidR="00064F04" w:rsidRPr="00064F04" w:rsidRDefault="00064F04" w:rsidP="00F034A0">
            <w:pPr>
              <w:jc w:val="center"/>
              <w:rPr>
                <w:rFonts w:ascii="Calibri" w:hAnsi="Calibri"/>
                <w:b/>
                <w:color w:val="000000"/>
              </w:rPr>
            </w:pPr>
            <w:r w:rsidRPr="00064F04">
              <w:rPr>
                <w:rFonts w:ascii="Calibri" w:hAnsi="Calibri"/>
                <w:b/>
                <w:color w:val="000000"/>
              </w:rPr>
              <w:t>223</w:t>
            </w:r>
          </w:p>
        </w:tc>
        <w:tc>
          <w:tcPr>
            <w:tcW w:w="788" w:type="dxa"/>
            <w:tcBorders>
              <w:top w:val="single" w:sz="4" w:space="0" w:color="auto"/>
              <w:left w:val="nil"/>
              <w:bottom w:val="nil"/>
              <w:right w:val="nil"/>
            </w:tcBorders>
            <w:shd w:val="clear" w:color="auto" w:fill="auto"/>
            <w:noWrap/>
            <w:vAlign w:val="bottom"/>
            <w:hideMark/>
          </w:tcPr>
          <w:p w:rsidR="00064F04" w:rsidRPr="00064F04" w:rsidRDefault="00064F04" w:rsidP="00F034A0">
            <w:pPr>
              <w:jc w:val="center"/>
              <w:rPr>
                <w:rFonts w:ascii="Calibri" w:hAnsi="Calibri"/>
                <w:b/>
                <w:color w:val="000000"/>
              </w:rPr>
            </w:pPr>
            <w:r w:rsidRPr="00064F04">
              <w:rPr>
                <w:rFonts w:ascii="Calibri" w:hAnsi="Calibri"/>
                <w:b/>
                <w:color w:val="000000"/>
              </w:rPr>
              <w:t>62</w:t>
            </w:r>
          </w:p>
        </w:tc>
        <w:tc>
          <w:tcPr>
            <w:tcW w:w="990" w:type="dxa"/>
            <w:tcBorders>
              <w:top w:val="single" w:sz="4" w:space="0" w:color="auto"/>
              <w:left w:val="single" w:sz="4" w:space="0" w:color="auto"/>
              <w:bottom w:val="nil"/>
              <w:right w:val="nil"/>
            </w:tcBorders>
            <w:shd w:val="clear" w:color="auto" w:fill="auto"/>
            <w:noWrap/>
            <w:vAlign w:val="bottom"/>
            <w:hideMark/>
          </w:tcPr>
          <w:p w:rsidR="00064F04" w:rsidRPr="00064F04" w:rsidRDefault="00064F04" w:rsidP="00F034A0">
            <w:pPr>
              <w:jc w:val="center"/>
              <w:rPr>
                <w:rFonts w:ascii="Calibri" w:hAnsi="Calibri"/>
                <w:b/>
                <w:color w:val="000000"/>
              </w:rPr>
            </w:pPr>
            <w:r w:rsidRPr="00064F04">
              <w:rPr>
                <w:rFonts w:ascii="Calibri" w:hAnsi="Calibri"/>
                <w:b/>
                <w:color w:val="000000"/>
              </w:rPr>
              <w:t>337</w:t>
            </w:r>
          </w:p>
        </w:tc>
        <w:tc>
          <w:tcPr>
            <w:tcW w:w="990" w:type="dxa"/>
            <w:tcBorders>
              <w:top w:val="single" w:sz="4" w:space="0" w:color="auto"/>
              <w:left w:val="nil"/>
              <w:bottom w:val="nil"/>
              <w:right w:val="nil"/>
            </w:tcBorders>
            <w:shd w:val="clear" w:color="auto" w:fill="auto"/>
            <w:noWrap/>
            <w:vAlign w:val="bottom"/>
            <w:hideMark/>
          </w:tcPr>
          <w:p w:rsidR="00064F04" w:rsidRPr="00064F04" w:rsidRDefault="00064F04" w:rsidP="00F034A0">
            <w:pPr>
              <w:jc w:val="center"/>
              <w:rPr>
                <w:rFonts w:ascii="Calibri" w:hAnsi="Calibri"/>
                <w:b/>
                <w:color w:val="000000"/>
              </w:rPr>
            </w:pPr>
            <w:r w:rsidRPr="00064F04">
              <w:rPr>
                <w:rFonts w:ascii="Calibri" w:hAnsi="Calibri"/>
                <w:b/>
                <w:color w:val="000000"/>
              </w:rPr>
              <w:t>143</w:t>
            </w:r>
          </w:p>
        </w:tc>
        <w:tc>
          <w:tcPr>
            <w:tcW w:w="895" w:type="dxa"/>
            <w:tcBorders>
              <w:top w:val="single" w:sz="4" w:space="0" w:color="auto"/>
              <w:left w:val="single" w:sz="4" w:space="0" w:color="auto"/>
              <w:bottom w:val="nil"/>
              <w:right w:val="nil"/>
            </w:tcBorders>
            <w:shd w:val="clear" w:color="auto" w:fill="auto"/>
            <w:noWrap/>
            <w:vAlign w:val="bottom"/>
            <w:hideMark/>
          </w:tcPr>
          <w:p w:rsidR="00064F04" w:rsidRPr="00064F04" w:rsidRDefault="00064F04" w:rsidP="00F034A0">
            <w:pPr>
              <w:jc w:val="center"/>
              <w:rPr>
                <w:rFonts w:ascii="Calibri" w:hAnsi="Calibri"/>
                <w:b/>
                <w:color w:val="000000"/>
              </w:rPr>
            </w:pPr>
            <w:r w:rsidRPr="00064F04">
              <w:rPr>
                <w:rFonts w:ascii="Calibri" w:hAnsi="Calibri"/>
                <w:b/>
                <w:color w:val="000000"/>
              </w:rPr>
              <w:t>62.7</w:t>
            </w:r>
          </w:p>
        </w:tc>
        <w:tc>
          <w:tcPr>
            <w:tcW w:w="895" w:type="dxa"/>
            <w:tcBorders>
              <w:top w:val="single" w:sz="4" w:space="0" w:color="auto"/>
              <w:left w:val="nil"/>
              <w:bottom w:val="nil"/>
              <w:right w:val="nil"/>
            </w:tcBorders>
            <w:shd w:val="clear" w:color="auto" w:fill="auto"/>
            <w:noWrap/>
            <w:vAlign w:val="bottom"/>
            <w:hideMark/>
          </w:tcPr>
          <w:p w:rsidR="00064F04" w:rsidRPr="00426328" w:rsidRDefault="00205E89" w:rsidP="00F034A0">
            <w:pPr>
              <w:jc w:val="center"/>
              <w:rPr>
                <w:rFonts w:ascii="Calibri" w:hAnsi="Calibri"/>
                <w:color w:val="000000"/>
              </w:rPr>
            </w:pPr>
            <w:r>
              <w:rPr>
                <w:rFonts w:ascii="Calibri" w:hAnsi="Calibri"/>
                <w:color w:val="000000"/>
              </w:rPr>
              <w:t>60.2%</w:t>
            </w:r>
          </w:p>
        </w:tc>
        <w:tc>
          <w:tcPr>
            <w:tcW w:w="1131" w:type="dxa"/>
            <w:tcBorders>
              <w:top w:val="single" w:sz="4" w:space="0" w:color="auto"/>
              <w:left w:val="nil"/>
              <w:bottom w:val="nil"/>
              <w:right w:val="nil"/>
            </w:tcBorders>
            <w:shd w:val="clear" w:color="auto" w:fill="auto"/>
            <w:noWrap/>
            <w:vAlign w:val="bottom"/>
            <w:hideMark/>
          </w:tcPr>
          <w:p w:rsidR="00064F04" w:rsidRPr="00426328" w:rsidRDefault="00205E89" w:rsidP="00F034A0">
            <w:pPr>
              <w:jc w:val="center"/>
              <w:rPr>
                <w:rFonts w:ascii="Calibri" w:hAnsi="Calibri"/>
                <w:color w:val="000000"/>
              </w:rPr>
            </w:pPr>
            <w:r>
              <w:rPr>
                <w:rFonts w:ascii="Calibri" w:hAnsi="Calibri"/>
                <w:color w:val="000000"/>
              </w:rPr>
              <w:t>69.8%</w:t>
            </w:r>
          </w:p>
        </w:tc>
      </w:tr>
    </w:tbl>
    <w:p w:rsidR="00F229C5" w:rsidRDefault="00F229C5" w:rsidP="00F229C5">
      <w:pPr>
        <w:rPr>
          <w:rFonts w:ascii="Arial" w:hAnsi="Arial" w:cs="Arial"/>
          <w:color w:val="000000"/>
        </w:rPr>
      </w:pPr>
    </w:p>
    <w:p w:rsidR="00F229C5" w:rsidRDefault="00BA04A7" w:rsidP="00BA04A7">
      <w:pPr>
        <w:pStyle w:val="Caption"/>
        <w:rPr>
          <w:rFonts w:ascii="Arial" w:hAnsi="Arial" w:cs="Arial"/>
        </w:rPr>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4</w:t>
      </w:r>
      <w:r w:rsidR="000C4BF8">
        <w:fldChar w:fldCharType="end"/>
      </w:r>
      <w:proofErr w:type="gramStart"/>
      <w:r w:rsidR="00F229C5">
        <w:rPr>
          <w:rFonts w:ascii="Arial" w:hAnsi="Arial" w:cs="Arial"/>
          <w:color w:val="000000"/>
        </w:rPr>
        <w:t>.</w:t>
      </w:r>
      <w:proofErr w:type="gramEnd"/>
      <w:r w:rsidR="00F229C5">
        <w:rPr>
          <w:rFonts w:ascii="Arial" w:hAnsi="Arial" w:cs="Arial"/>
          <w:color w:val="000000"/>
        </w:rPr>
        <w:t xml:space="preserve"> </w:t>
      </w:r>
      <w:proofErr w:type="gramStart"/>
      <w:r w:rsidR="00F229C5">
        <w:rPr>
          <w:rFonts w:ascii="Arial" w:hAnsi="Arial" w:cs="Arial"/>
        </w:rPr>
        <w:t>selection</w:t>
      </w:r>
      <w:proofErr w:type="gramEnd"/>
      <w:r w:rsidR="00F229C5">
        <w:rPr>
          <w:rFonts w:ascii="Arial" w:hAnsi="Arial" w:cs="Arial"/>
        </w:rPr>
        <w:t xml:space="preserve"> data 6 hours exposure to 4% DDT</w:t>
      </w:r>
    </w:p>
    <w:tbl>
      <w:tblPr>
        <w:tblW w:w="7720" w:type="dxa"/>
        <w:tblInd w:w="93" w:type="dxa"/>
        <w:tblLook w:val="04A0"/>
      </w:tblPr>
      <w:tblGrid>
        <w:gridCol w:w="960"/>
        <w:gridCol w:w="960"/>
        <w:gridCol w:w="960"/>
        <w:gridCol w:w="960"/>
        <w:gridCol w:w="960"/>
        <w:gridCol w:w="960"/>
        <w:gridCol w:w="1000"/>
        <w:gridCol w:w="960"/>
      </w:tblGrid>
      <w:tr w:rsidR="00D51B0C" w:rsidRPr="002D08AD" w:rsidTr="00D51B0C">
        <w:trPr>
          <w:trHeight w:val="300"/>
        </w:trPr>
        <w:tc>
          <w:tcPr>
            <w:tcW w:w="960" w:type="dxa"/>
            <w:tcBorders>
              <w:top w:val="nil"/>
              <w:left w:val="nil"/>
              <w:bottom w:val="nil"/>
              <w:right w:val="single" w:sz="4" w:space="0" w:color="auto"/>
            </w:tcBorders>
            <w:shd w:val="clear" w:color="auto" w:fill="auto"/>
            <w:noWrap/>
            <w:vAlign w:val="bottom"/>
            <w:hideMark/>
          </w:tcPr>
          <w:p w:rsidR="00D51B0C" w:rsidRPr="002D08AD" w:rsidRDefault="00D51B0C" w:rsidP="00D51B0C">
            <w:pPr>
              <w:jc w:val="center"/>
              <w:rPr>
                <w:rFonts w:ascii="Arial" w:hAnsi="Arial" w:cs="Arial"/>
                <w:color w:val="000000"/>
                <w:sz w:val="20"/>
                <w:szCs w:val="20"/>
              </w:rPr>
            </w:pPr>
            <w:r w:rsidRPr="002D08AD">
              <w:rPr>
                <w:rFonts w:ascii="Arial" w:hAnsi="Arial" w:cs="Arial"/>
                <w:color w:val="000000"/>
                <w:sz w:val="20"/>
                <w:szCs w:val="20"/>
              </w:rPr>
              <w:t>AREA</w:t>
            </w:r>
          </w:p>
        </w:tc>
        <w:tc>
          <w:tcPr>
            <w:tcW w:w="1920" w:type="dxa"/>
            <w:gridSpan w:val="2"/>
            <w:tcBorders>
              <w:top w:val="nil"/>
              <w:left w:val="nil"/>
              <w:bottom w:val="nil"/>
              <w:right w:val="single" w:sz="4" w:space="0" w:color="000000"/>
            </w:tcBorders>
            <w:shd w:val="clear" w:color="auto" w:fill="auto"/>
            <w:noWrap/>
            <w:vAlign w:val="bottom"/>
            <w:hideMark/>
          </w:tcPr>
          <w:p w:rsidR="00D51B0C" w:rsidRPr="002D08AD" w:rsidRDefault="00D51B0C" w:rsidP="00D51B0C">
            <w:pPr>
              <w:jc w:val="center"/>
              <w:rPr>
                <w:rFonts w:ascii="Arial" w:hAnsi="Arial" w:cs="Arial"/>
                <w:b/>
                <w:bCs/>
                <w:color w:val="000000"/>
                <w:sz w:val="20"/>
                <w:szCs w:val="20"/>
              </w:rPr>
            </w:pPr>
            <w:r>
              <w:rPr>
                <w:rFonts w:ascii="Arial" w:hAnsi="Arial" w:cs="Arial"/>
                <w:b/>
                <w:bCs/>
                <w:color w:val="000000"/>
                <w:sz w:val="20"/>
                <w:szCs w:val="20"/>
              </w:rPr>
              <w:t>Alive</w:t>
            </w:r>
          </w:p>
        </w:tc>
        <w:tc>
          <w:tcPr>
            <w:tcW w:w="1920" w:type="dxa"/>
            <w:gridSpan w:val="2"/>
            <w:tcBorders>
              <w:top w:val="nil"/>
              <w:left w:val="nil"/>
              <w:bottom w:val="nil"/>
              <w:right w:val="single" w:sz="4" w:space="0" w:color="000000"/>
            </w:tcBorders>
            <w:shd w:val="clear" w:color="auto" w:fill="auto"/>
            <w:noWrap/>
            <w:vAlign w:val="bottom"/>
            <w:hideMark/>
          </w:tcPr>
          <w:p w:rsidR="00D51B0C" w:rsidRPr="002D08AD" w:rsidRDefault="00D51B0C" w:rsidP="00D51B0C">
            <w:pPr>
              <w:jc w:val="center"/>
              <w:rPr>
                <w:rFonts w:ascii="Arial" w:hAnsi="Arial" w:cs="Arial"/>
                <w:b/>
                <w:bCs/>
                <w:color w:val="000000"/>
                <w:sz w:val="20"/>
                <w:szCs w:val="20"/>
              </w:rPr>
            </w:pPr>
            <w:r>
              <w:rPr>
                <w:rFonts w:ascii="Arial" w:hAnsi="Arial" w:cs="Arial"/>
                <w:b/>
                <w:bCs/>
                <w:color w:val="000000"/>
                <w:sz w:val="20"/>
                <w:szCs w:val="20"/>
              </w:rPr>
              <w:t>Dead</w:t>
            </w:r>
          </w:p>
        </w:tc>
        <w:tc>
          <w:tcPr>
            <w:tcW w:w="2920" w:type="dxa"/>
            <w:gridSpan w:val="3"/>
            <w:tcBorders>
              <w:top w:val="nil"/>
              <w:left w:val="nil"/>
              <w:bottom w:val="nil"/>
              <w:right w:val="nil"/>
            </w:tcBorders>
            <w:shd w:val="clear" w:color="auto" w:fill="auto"/>
            <w:noWrap/>
            <w:vAlign w:val="bottom"/>
            <w:hideMark/>
          </w:tcPr>
          <w:p w:rsidR="00D51B0C" w:rsidRPr="002D08AD" w:rsidRDefault="00D51B0C" w:rsidP="00D51B0C">
            <w:pPr>
              <w:jc w:val="center"/>
              <w:rPr>
                <w:rFonts w:ascii="Arial" w:hAnsi="Arial" w:cs="Arial"/>
                <w:b/>
                <w:bCs/>
                <w:color w:val="000000"/>
                <w:sz w:val="20"/>
                <w:szCs w:val="20"/>
              </w:rPr>
            </w:pPr>
            <w:r w:rsidRPr="002D08AD">
              <w:rPr>
                <w:rFonts w:ascii="Arial" w:hAnsi="Arial" w:cs="Arial"/>
                <w:b/>
                <w:bCs/>
                <w:color w:val="000000"/>
                <w:sz w:val="20"/>
                <w:szCs w:val="20"/>
              </w:rPr>
              <w:t>% MORT</w:t>
            </w:r>
            <w:r>
              <w:rPr>
                <w:rFonts w:ascii="Arial" w:hAnsi="Arial" w:cs="Arial"/>
                <w:b/>
                <w:bCs/>
                <w:color w:val="000000"/>
                <w:sz w:val="20"/>
                <w:szCs w:val="20"/>
              </w:rPr>
              <w:t>ALITY</w:t>
            </w:r>
            <w:r w:rsidRPr="002D08AD">
              <w:rPr>
                <w:rFonts w:ascii="Arial" w:hAnsi="Arial" w:cs="Arial"/>
                <w:b/>
                <w:bCs/>
                <w:color w:val="000000"/>
                <w:sz w:val="20"/>
                <w:szCs w:val="20"/>
              </w:rPr>
              <w:t xml:space="preserve"> </w:t>
            </w:r>
          </w:p>
        </w:tc>
      </w:tr>
      <w:tr w:rsidR="00D51B0C" w:rsidRPr="002D08AD" w:rsidTr="00D51B0C">
        <w:trPr>
          <w:trHeight w:val="300"/>
        </w:trPr>
        <w:tc>
          <w:tcPr>
            <w:tcW w:w="960" w:type="dxa"/>
            <w:tcBorders>
              <w:top w:val="nil"/>
              <w:left w:val="nil"/>
              <w:bottom w:val="nil"/>
              <w:right w:val="single" w:sz="4" w:space="0" w:color="auto"/>
            </w:tcBorders>
            <w:shd w:val="clear" w:color="auto" w:fill="auto"/>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 </w:t>
            </w:r>
          </w:p>
        </w:tc>
        <w:tc>
          <w:tcPr>
            <w:tcW w:w="960" w:type="dxa"/>
            <w:tcBorders>
              <w:top w:val="nil"/>
              <w:left w:val="nil"/>
              <w:bottom w:val="nil"/>
              <w:right w:val="nil"/>
            </w:tcBorders>
            <w:shd w:val="clear" w:color="auto" w:fill="auto"/>
            <w:noWrap/>
            <w:vAlign w:val="bottom"/>
            <w:hideMark/>
          </w:tcPr>
          <w:p w:rsidR="00D51B0C" w:rsidRPr="002D08AD" w:rsidRDefault="00D51B0C" w:rsidP="00D51B0C">
            <w:pPr>
              <w:jc w:val="center"/>
              <w:rPr>
                <w:rFonts w:ascii="Arial" w:hAnsi="Arial" w:cs="Arial"/>
                <w:color w:val="000000"/>
                <w:sz w:val="20"/>
                <w:szCs w:val="20"/>
              </w:rPr>
            </w:pPr>
            <w:r w:rsidRPr="002D08AD">
              <w:rPr>
                <w:rFonts w:ascii="Arial" w:hAnsi="Arial" w:cs="Arial"/>
                <w:color w:val="000000"/>
                <w:sz w:val="20"/>
                <w:szCs w:val="20"/>
              </w:rPr>
              <w:t>F</w:t>
            </w:r>
          </w:p>
        </w:tc>
        <w:tc>
          <w:tcPr>
            <w:tcW w:w="960" w:type="dxa"/>
            <w:tcBorders>
              <w:top w:val="nil"/>
              <w:left w:val="nil"/>
              <w:bottom w:val="nil"/>
              <w:right w:val="single" w:sz="4" w:space="0" w:color="auto"/>
            </w:tcBorders>
            <w:shd w:val="clear" w:color="auto" w:fill="auto"/>
            <w:noWrap/>
            <w:vAlign w:val="bottom"/>
            <w:hideMark/>
          </w:tcPr>
          <w:p w:rsidR="00D51B0C" w:rsidRPr="002D08AD" w:rsidRDefault="00D51B0C" w:rsidP="00D51B0C">
            <w:pPr>
              <w:jc w:val="center"/>
              <w:rPr>
                <w:rFonts w:ascii="Arial" w:hAnsi="Arial" w:cs="Arial"/>
                <w:color w:val="000000"/>
                <w:sz w:val="20"/>
                <w:szCs w:val="20"/>
              </w:rPr>
            </w:pPr>
            <w:r w:rsidRPr="002D08AD">
              <w:rPr>
                <w:rFonts w:ascii="Arial" w:hAnsi="Arial" w:cs="Arial"/>
                <w:color w:val="000000"/>
                <w:sz w:val="20"/>
                <w:szCs w:val="20"/>
              </w:rPr>
              <w:t>M</w:t>
            </w:r>
          </w:p>
        </w:tc>
        <w:tc>
          <w:tcPr>
            <w:tcW w:w="960" w:type="dxa"/>
            <w:tcBorders>
              <w:top w:val="nil"/>
              <w:left w:val="nil"/>
              <w:bottom w:val="nil"/>
              <w:right w:val="nil"/>
            </w:tcBorders>
            <w:shd w:val="clear" w:color="auto" w:fill="auto"/>
            <w:noWrap/>
            <w:vAlign w:val="bottom"/>
            <w:hideMark/>
          </w:tcPr>
          <w:p w:rsidR="00D51B0C" w:rsidRPr="002D08AD" w:rsidRDefault="00D51B0C" w:rsidP="00D51B0C">
            <w:pPr>
              <w:jc w:val="center"/>
              <w:rPr>
                <w:rFonts w:ascii="Arial" w:hAnsi="Arial" w:cs="Arial"/>
                <w:color w:val="000000"/>
                <w:sz w:val="20"/>
                <w:szCs w:val="20"/>
              </w:rPr>
            </w:pPr>
            <w:r w:rsidRPr="002D08AD">
              <w:rPr>
                <w:rFonts w:ascii="Arial" w:hAnsi="Arial" w:cs="Arial"/>
                <w:color w:val="000000"/>
                <w:sz w:val="20"/>
                <w:szCs w:val="20"/>
              </w:rPr>
              <w:t>F</w:t>
            </w:r>
          </w:p>
        </w:tc>
        <w:tc>
          <w:tcPr>
            <w:tcW w:w="960" w:type="dxa"/>
            <w:tcBorders>
              <w:top w:val="nil"/>
              <w:left w:val="nil"/>
              <w:bottom w:val="nil"/>
              <w:right w:val="single" w:sz="4" w:space="0" w:color="auto"/>
            </w:tcBorders>
            <w:shd w:val="clear" w:color="auto" w:fill="auto"/>
            <w:noWrap/>
            <w:vAlign w:val="bottom"/>
            <w:hideMark/>
          </w:tcPr>
          <w:p w:rsidR="00D51B0C" w:rsidRPr="002D08AD" w:rsidRDefault="00D51B0C" w:rsidP="00D51B0C">
            <w:pPr>
              <w:jc w:val="center"/>
              <w:rPr>
                <w:rFonts w:ascii="Arial" w:hAnsi="Arial" w:cs="Arial"/>
                <w:color w:val="000000"/>
                <w:sz w:val="20"/>
                <w:szCs w:val="20"/>
              </w:rPr>
            </w:pPr>
            <w:r w:rsidRPr="002D08AD">
              <w:rPr>
                <w:rFonts w:ascii="Arial" w:hAnsi="Arial" w:cs="Arial"/>
                <w:color w:val="000000"/>
                <w:sz w:val="20"/>
                <w:szCs w:val="20"/>
              </w:rPr>
              <w:t>M</w:t>
            </w:r>
          </w:p>
        </w:tc>
        <w:tc>
          <w:tcPr>
            <w:tcW w:w="960" w:type="dxa"/>
            <w:tcBorders>
              <w:top w:val="nil"/>
              <w:left w:val="nil"/>
              <w:bottom w:val="nil"/>
              <w:right w:val="nil"/>
            </w:tcBorders>
            <w:shd w:val="clear" w:color="auto" w:fill="auto"/>
            <w:noWrap/>
            <w:vAlign w:val="bottom"/>
            <w:hideMark/>
          </w:tcPr>
          <w:p w:rsidR="00D51B0C" w:rsidRPr="002D08AD" w:rsidRDefault="00D51B0C" w:rsidP="00D51B0C">
            <w:pPr>
              <w:jc w:val="center"/>
              <w:rPr>
                <w:rFonts w:ascii="Arial" w:hAnsi="Arial" w:cs="Arial"/>
                <w:color w:val="000000"/>
                <w:sz w:val="20"/>
                <w:szCs w:val="20"/>
              </w:rPr>
            </w:pPr>
            <w:r>
              <w:rPr>
                <w:rFonts w:ascii="Arial" w:hAnsi="Arial" w:cs="Arial"/>
                <w:color w:val="000000"/>
                <w:sz w:val="20"/>
                <w:szCs w:val="20"/>
              </w:rPr>
              <w:t>T</w:t>
            </w:r>
            <w:r w:rsidRPr="002D08AD">
              <w:rPr>
                <w:rFonts w:ascii="Arial" w:hAnsi="Arial" w:cs="Arial"/>
                <w:color w:val="000000"/>
                <w:sz w:val="20"/>
                <w:szCs w:val="20"/>
              </w:rPr>
              <w:t>otal</w:t>
            </w:r>
          </w:p>
        </w:tc>
        <w:tc>
          <w:tcPr>
            <w:tcW w:w="1000" w:type="dxa"/>
            <w:tcBorders>
              <w:top w:val="nil"/>
              <w:left w:val="nil"/>
              <w:bottom w:val="nil"/>
              <w:right w:val="nil"/>
            </w:tcBorders>
            <w:shd w:val="clear" w:color="auto" w:fill="auto"/>
            <w:noWrap/>
            <w:vAlign w:val="bottom"/>
            <w:hideMark/>
          </w:tcPr>
          <w:p w:rsidR="00D51B0C" w:rsidRPr="002D08AD" w:rsidRDefault="00D51B0C" w:rsidP="00D51B0C">
            <w:pPr>
              <w:jc w:val="center"/>
              <w:rPr>
                <w:rFonts w:ascii="Arial" w:hAnsi="Arial" w:cs="Arial"/>
                <w:color w:val="000000"/>
                <w:sz w:val="20"/>
                <w:szCs w:val="20"/>
              </w:rPr>
            </w:pPr>
            <w:r w:rsidRPr="002D08AD">
              <w:rPr>
                <w:rFonts w:ascii="Arial" w:hAnsi="Arial" w:cs="Arial"/>
                <w:color w:val="000000"/>
                <w:sz w:val="20"/>
                <w:szCs w:val="20"/>
              </w:rPr>
              <w:t>F</w:t>
            </w:r>
          </w:p>
        </w:tc>
        <w:tc>
          <w:tcPr>
            <w:tcW w:w="960" w:type="dxa"/>
            <w:tcBorders>
              <w:top w:val="nil"/>
              <w:left w:val="nil"/>
              <w:bottom w:val="nil"/>
              <w:right w:val="nil"/>
            </w:tcBorders>
            <w:shd w:val="clear" w:color="auto" w:fill="auto"/>
            <w:noWrap/>
            <w:vAlign w:val="bottom"/>
            <w:hideMark/>
          </w:tcPr>
          <w:p w:rsidR="00D51B0C" w:rsidRPr="002D08AD" w:rsidRDefault="00D51B0C" w:rsidP="00D51B0C">
            <w:pPr>
              <w:jc w:val="center"/>
              <w:rPr>
                <w:rFonts w:ascii="Arial" w:hAnsi="Arial" w:cs="Arial"/>
                <w:color w:val="000000"/>
                <w:sz w:val="20"/>
                <w:szCs w:val="20"/>
              </w:rPr>
            </w:pPr>
            <w:r w:rsidRPr="002D08AD">
              <w:rPr>
                <w:rFonts w:ascii="Arial" w:hAnsi="Arial" w:cs="Arial"/>
                <w:color w:val="000000"/>
                <w:sz w:val="20"/>
                <w:szCs w:val="20"/>
              </w:rPr>
              <w:t>M</w:t>
            </w:r>
          </w:p>
        </w:tc>
      </w:tr>
      <w:tr w:rsidR="00D51B0C" w:rsidRPr="002D08AD" w:rsidTr="00076670">
        <w:trPr>
          <w:trHeight w:val="300"/>
        </w:trPr>
        <w:tc>
          <w:tcPr>
            <w:tcW w:w="960" w:type="dxa"/>
            <w:tcBorders>
              <w:top w:val="nil"/>
              <w:left w:val="nil"/>
              <w:bottom w:val="nil"/>
              <w:right w:val="single" w:sz="4" w:space="0" w:color="auto"/>
            </w:tcBorders>
            <w:shd w:val="clear" w:color="auto" w:fill="F2F2F2" w:themeFill="background1" w:themeFillShade="F2"/>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ONE</w:t>
            </w:r>
          </w:p>
        </w:tc>
        <w:tc>
          <w:tcPr>
            <w:tcW w:w="960" w:type="dxa"/>
            <w:tcBorders>
              <w:top w:val="nil"/>
              <w:left w:val="nil"/>
              <w:bottom w:val="nil"/>
              <w:right w:val="nil"/>
            </w:tcBorders>
            <w:shd w:val="clear" w:color="auto" w:fill="F2F2F2" w:themeFill="background1" w:themeFillShade="F2"/>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160</w:t>
            </w:r>
          </w:p>
        </w:tc>
        <w:tc>
          <w:tcPr>
            <w:tcW w:w="960" w:type="dxa"/>
            <w:tcBorders>
              <w:top w:val="nil"/>
              <w:left w:val="nil"/>
              <w:bottom w:val="nil"/>
              <w:right w:val="single" w:sz="4" w:space="0" w:color="auto"/>
            </w:tcBorders>
            <w:shd w:val="clear" w:color="auto" w:fill="F2F2F2" w:themeFill="background1" w:themeFillShade="F2"/>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28</w:t>
            </w:r>
          </w:p>
        </w:tc>
        <w:tc>
          <w:tcPr>
            <w:tcW w:w="960" w:type="dxa"/>
            <w:tcBorders>
              <w:top w:val="nil"/>
              <w:left w:val="nil"/>
              <w:bottom w:val="nil"/>
              <w:right w:val="nil"/>
            </w:tcBorders>
            <w:shd w:val="clear" w:color="auto" w:fill="F2F2F2" w:themeFill="background1" w:themeFillShade="F2"/>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58</w:t>
            </w:r>
          </w:p>
        </w:tc>
        <w:tc>
          <w:tcPr>
            <w:tcW w:w="960" w:type="dxa"/>
            <w:tcBorders>
              <w:top w:val="nil"/>
              <w:left w:val="nil"/>
              <w:bottom w:val="nil"/>
              <w:right w:val="single" w:sz="4" w:space="0" w:color="auto"/>
            </w:tcBorders>
            <w:shd w:val="clear" w:color="auto" w:fill="F2F2F2" w:themeFill="background1" w:themeFillShade="F2"/>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47</w:t>
            </w:r>
          </w:p>
        </w:tc>
        <w:tc>
          <w:tcPr>
            <w:tcW w:w="960" w:type="dxa"/>
            <w:tcBorders>
              <w:top w:val="nil"/>
              <w:left w:val="nil"/>
              <w:bottom w:val="nil"/>
              <w:right w:val="nil"/>
            </w:tcBorders>
            <w:shd w:val="clear" w:color="auto" w:fill="F2F2F2" w:themeFill="background1" w:themeFillShade="F2"/>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35.8</w:t>
            </w:r>
          </w:p>
        </w:tc>
        <w:tc>
          <w:tcPr>
            <w:tcW w:w="1000" w:type="dxa"/>
            <w:tcBorders>
              <w:top w:val="nil"/>
              <w:left w:val="nil"/>
              <w:bottom w:val="nil"/>
              <w:right w:val="nil"/>
            </w:tcBorders>
            <w:shd w:val="clear" w:color="auto" w:fill="F2F2F2" w:themeFill="background1" w:themeFillShade="F2"/>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26.6</w:t>
            </w:r>
          </w:p>
        </w:tc>
        <w:tc>
          <w:tcPr>
            <w:tcW w:w="960" w:type="dxa"/>
            <w:tcBorders>
              <w:top w:val="nil"/>
              <w:left w:val="nil"/>
              <w:bottom w:val="nil"/>
              <w:right w:val="nil"/>
            </w:tcBorders>
            <w:shd w:val="clear" w:color="auto" w:fill="F2F2F2" w:themeFill="background1" w:themeFillShade="F2"/>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62.7</w:t>
            </w:r>
          </w:p>
        </w:tc>
      </w:tr>
      <w:tr w:rsidR="00D51B0C" w:rsidRPr="002D08AD" w:rsidTr="00076670">
        <w:trPr>
          <w:trHeight w:val="300"/>
        </w:trPr>
        <w:tc>
          <w:tcPr>
            <w:tcW w:w="960" w:type="dxa"/>
            <w:tcBorders>
              <w:top w:val="nil"/>
              <w:left w:val="nil"/>
              <w:bottom w:val="nil"/>
              <w:right w:val="single" w:sz="4" w:space="0" w:color="auto"/>
            </w:tcBorders>
            <w:shd w:val="clear" w:color="auto" w:fill="D9D9D9" w:themeFill="background1" w:themeFillShade="D9"/>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TWO</w:t>
            </w:r>
          </w:p>
        </w:tc>
        <w:tc>
          <w:tcPr>
            <w:tcW w:w="960" w:type="dxa"/>
            <w:tcBorders>
              <w:top w:val="nil"/>
              <w:left w:val="nil"/>
              <w:bottom w:val="nil"/>
              <w:right w:val="nil"/>
            </w:tcBorders>
            <w:shd w:val="clear" w:color="auto" w:fill="D9D9D9" w:themeFill="background1" w:themeFillShade="D9"/>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81</w:t>
            </w:r>
          </w:p>
        </w:tc>
        <w:tc>
          <w:tcPr>
            <w:tcW w:w="960" w:type="dxa"/>
            <w:tcBorders>
              <w:top w:val="nil"/>
              <w:left w:val="nil"/>
              <w:bottom w:val="nil"/>
              <w:right w:val="single" w:sz="4" w:space="0" w:color="auto"/>
            </w:tcBorders>
            <w:shd w:val="clear" w:color="auto" w:fill="D9D9D9" w:themeFill="background1" w:themeFillShade="D9"/>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7</w:t>
            </w:r>
          </w:p>
        </w:tc>
        <w:tc>
          <w:tcPr>
            <w:tcW w:w="960" w:type="dxa"/>
            <w:tcBorders>
              <w:top w:val="nil"/>
              <w:left w:val="nil"/>
              <w:bottom w:val="nil"/>
              <w:right w:val="nil"/>
            </w:tcBorders>
            <w:shd w:val="clear" w:color="auto" w:fill="D9D9D9" w:themeFill="background1" w:themeFillShade="D9"/>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21</w:t>
            </w:r>
          </w:p>
        </w:tc>
        <w:tc>
          <w:tcPr>
            <w:tcW w:w="960" w:type="dxa"/>
            <w:tcBorders>
              <w:top w:val="nil"/>
              <w:left w:val="nil"/>
              <w:bottom w:val="nil"/>
              <w:right w:val="single" w:sz="4" w:space="0" w:color="auto"/>
            </w:tcBorders>
            <w:shd w:val="clear" w:color="auto" w:fill="D9D9D9" w:themeFill="background1" w:themeFillShade="D9"/>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9</w:t>
            </w:r>
          </w:p>
        </w:tc>
        <w:tc>
          <w:tcPr>
            <w:tcW w:w="960" w:type="dxa"/>
            <w:tcBorders>
              <w:top w:val="nil"/>
              <w:left w:val="nil"/>
              <w:bottom w:val="nil"/>
              <w:right w:val="nil"/>
            </w:tcBorders>
            <w:shd w:val="clear" w:color="auto" w:fill="D9D9D9" w:themeFill="background1" w:themeFillShade="D9"/>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25.4</w:t>
            </w:r>
          </w:p>
        </w:tc>
        <w:tc>
          <w:tcPr>
            <w:tcW w:w="1000" w:type="dxa"/>
            <w:tcBorders>
              <w:top w:val="nil"/>
              <w:left w:val="nil"/>
              <w:bottom w:val="nil"/>
              <w:right w:val="nil"/>
            </w:tcBorders>
            <w:shd w:val="clear" w:color="auto" w:fill="D9D9D9" w:themeFill="background1" w:themeFillShade="D9"/>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20.6</w:t>
            </w:r>
          </w:p>
        </w:tc>
        <w:tc>
          <w:tcPr>
            <w:tcW w:w="960" w:type="dxa"/>
            <w:tcBorders>
              <w:top w:val="nil"/>
              <w:left w:val="nil"/>
              <w:bottom w:val="nil"/>
              <w:right w:val="nil"/>
            </w:tcBorders>
            <w:shd w:val="clear" w:color="auto" w:fill="D9D9D9" w:themeFill="background1" w:themeFillShade="D9"/>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56.3</w:t>
            </w:r>
          </w:p>
        </w:tc>
      </w:tr>
      <w:tr w:rsidR="00D51B0C" w:rsidRPr="002D08AD" w:rsidTr="00076670">
        <w:trPr>
          <w:trHeight w:val="300"/>
        </w:trPr>
        <w:tc>
          <w:tcPr>
            <w:tcW w:w="960" w:type="dxa"/>
            <w:tcBorders>
              <w:top w:val="nil"/>
              <w:left w:val="nil"/>
              <w:bottom w:val="nil"/>
              <w:right w:val="single" w:sz="4" w:space="0" w:color="auto"/>
            </w:tcBorders>
            <w:shd w:val="clear" w:color="auto" w:fill="BFBFBF" w:themeFill="background1" w:themeFillShade="BF"/>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THREE</w:t>
            </w:r>
          </w:p>
        </w:tc>
        <w:tc>
          <w:tcPr>
            <w:tcW w:w="960" w:type="dxa"/>
            <w:tcBorders>
              <w:top w:val="nil"/>
              <w:left w:val="nil"/>
              <w:bottom w:val="nil"/>
              <w:right w:val="nil"/>
            </w:tcBorders>
            <w:shd w:val="clear" w:color="auto" w:fill="BFBFBF" w:themeFill="background1" w:themeFillShade="BF"/>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91</w:t>
            </w:r>
          </w:p>
        </w:tc>
        <w:tc>
          <w:tcPr>
            <w:tcW w:w="960" w:type="dxa"/>
            <w:tcBorders>
              <w:top w:val="nil"/>
              <w:left w:val="nil"/>
              <w:bottom w:val="nil"/>
              <w:right w:val="single" w:sz="4" w:space="0" w:color="auto"/>
            </w:tcBorders>
            <w:shd w:val="clear" w:color="auto" w:fill="BFBFBF" w:themeFill="background1" w:themeFillShade="BF"/>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17</w:t>
            </w:r>
          </w:p>
        </w:tc>
        <w:tc>
          <w:tcPr>
            <w:tcW w:w="960" w:type="dxa"/>
            <w:tcBorders>
              <w:top w:val="nil"/>
              <w:left w:val="nil"/>
              <w:bottom w:val="nil"/>
              <w:right w:val="nil"/>
            </w:tcBorders>
            <w:shd w:val="clear" w:color="auto" w:fill="BFBFBF" w:themeFill="background1" w:themeFillShade="BF"/>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20</w:t>
            </w:r>
          </w:p>
        </w:tc>
        <w:tc>
          <w:tcPr>
            <w:tcW w:w="960" w:type="dxa"/>
            <w:tcBorders>
              <w:top w:val="nil"/>
              <w:left w:val="nil"/>
              <w:bottom w:val="nil"/>
              <w:right w:val="single" w:sz="4" w:space="0" w:color="auto"/>
            </w:tcBorders>
            <w:shd w:val="clear" w:color="auto" w:fill="BFBFBF" w:themeFill="background1" w:themeFillShade="BF"/>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17</w:t>
            </w:r>
          </w:p>
        </w:tc>
        <w:tc>
          <w:tcPr>
            <w:tcW w:w="960" w:type="dxa"/>
            <w:tcBorders>
              <w:top w:val="nil"/>
              <w:left w:val="nil"/>
              <w:bottom w:val="nil"/>
              <w:right w:val="nil"/>
            </w:tcBorders>
            <w:shd w:val="clear" w:color="auto" w:fill="BFBFBF" w:themeFill="background1" w:themeFillShade="BF"/>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25.5</w:t>
            </w:r>
          </w:p>
        </w:tc>
        <w:tc>
          <w:tcPr>
            <w:tcW w:w="1000" w:type="dxa"/>
            <w:tcBorders>
              <w:top w:val="nil"/>
              <w:left w:val="nil"/>
              <w:bottom w:val="nil"/>
              <w:right w:val="nil"/>
            </w:tcBorders>
            <w:shd w:val="clear" w:color="auto" w:fill="BFBFBF" w:themeFill="background1" w:themeFillShade="BF"/>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18.0</w:t>
            </w:r>
          </w:p>
        </w:tc>
        <w:tc>
          <w:tcPr>
            <w:tcW w:w="960" w:type="dxa"/>
            <w:tcBorders>
              <w:top w:val="nil"/>
              <w:left w:val="nil"/>
              <w:bottom w:val="nil"/>
              <w:right w:val="nil"/>
            </w:tcBorders>
            <w:shd w:val="clear" w:color="auto" w:fill="BFBFBF" w:themeFill="background1" w:themeFillShade="BF"/>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50.0</w:t>
            </w:r>
          </w:p>
        </w:tc>
      </w:tr>
      <w:tr w:rsidR="00D51B0C" w:rsidRPr="002D08AD" w:rsidTr="00076670">
        <w:trPr>
          <w:trHeight w:val="300"/>
        </w:trPr>
        <w:tc>
          <w:tcPr>
            <w:tcW w:w="960" w:type="dxa"/>
            <w:tcBorders>
              <w:top w:val="nil"/>
              <w:left w:val="nil"/>
              <w:bottom w:val="nil"/>
              <w:right w:val="single" w:sz="4" w:space="0" w:color="auto"/>
            </w:tcBorders>
            <w:shd w:val="clear" w:color="auto" w:fill="A6A6A6" w:themeFill="background1" w:themeFillShade="A6"/>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FOUR</w:t>
            </w:r>
          </w:p>
        </w:tc>
        <w:tc>
          <w:tcPr>
            <w:tcW w:w="960" w:type="dxa"/>
            <w:tcBorders>
              <w:top w:val="nil"/>
              <w:left w:val="nil"/>
              <w:bottom w:val="nil"/>
              <w:right w:val="nil"/>
            </w:tcBorders>
            <w:shd w:val="clear" w:color="auto" w:fill="A6A6A6" w:themeFill="background1" w:themeFillShade="A6"/>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9</w:t>
            </w:r>
          </w:p>
        </w:tc>
        <w:tc>
          <w:tcPr>
            <w:tcW w:w="960" w:type="dxa"/>
            <w:tcBorders>
              <w:top w:val="nil"/>
              <w:left w:val="nil"/>
              <w:bottom w:val="nil"/>
              <w:right w:val="single" w:sz="4" w:space="0" w:color="auto"/>
            </w:tcBorders>
            <w:shd w:val="clear" w:color="auto" w:fill="A6A6A6" w:themeFill="background1" w:themeFillShade="A6"/>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1</w:t>
            </w:r>
          </w:p>
        </w:tc>
        <w:tc>
          <w:tcPr>
            <w:tcW w:w="960" w:type="dxa"/>
            <w:tcBorders>
              <w:top w:val="nil"/>
              <w:left w:val="nil"/>
              <w:bottom w:val="nil"/>
              <w:right w:val="nil"/>
            </w:tcBorders>
            <w:shd w:val="clear" w:color="auto" w:fill="A6A6A6" w:themeFill="background1" w:themeFillShade="A6"/>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6</w:t>
            </w:r>
          </w:p>
        </w:tc>
        <w:tc>
          <w:tcPr>
            <w:tcW w:w="960" w:type="dxa"/>
            <w:tcBorders>
              <w:top w:val="nil"/>
              <w:left w:val="nil"/>
              <w:bottom w:val="nil"/>
              <w:right w:val="single" w:sz="4" w:space="0" w:color="auto"/>
            </w:tcBorders>
            <w:shd w:val="clear" w:color="auto" w:fill="A6A6A6" w:themeFill="background1" w:themeFillShade="A6"/>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10</w:t>
            </w:r>
          </w:p>
        </w:tc>
        <w:tc>
          <w:tcPr>
            <w:tcW w:w="960" w:type="dxa"/>
            <w:tcBorders>
              <w:top w:val="nil"/>
              <w:left w:val="nil"/>
              <w:bottom w:val="single" w:sz="4" w:space="0" w:color="auto"/>
              <w:right w:val="nil"/>
            </w:tcBorders>
            <w:shd w:val="clear" w:color="auto" w:fill="A6A6A6" w:themeFill="background1" w:themeFillShade="A6"/>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61.5</w:t>
            </w:r>
          </w:p>
        </w:tc>
        <w:tc>
          <w:tcPr>
            <w:tcW w:w="1000" w:type="dxa"/>
            <w:tcBorders>
              <w:top w:val="nil"/>
              <w:left w:val="nil"/>
              <w:bottom w:val="single" w:sz="4" w:space="0" w:color="auto"/>
              <w:right w:val="nil"/>
            </w:tcBorders>
            <w:shd w:val="clear" w:color="auto" w:fill="A6A6A6" w:themeFill="background1" w:themeFillShade="A6"/>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40.0</w:t>
            </w:r>
          </w:p>
        </w:tc>
        <w:tc>
          <w:tcPr>
            <w:tcW w:w="960" w:type="dxa"/>
            <w:tcBorders>
              <w:top w:val="nil"/>
              <w:left w:val="nil"/>
              <w:bottom w:val="single" w:sz="4" w:space="0" w:color="auto"/>
              <w:right w:val="nil"/>
            </w:tcBorders>
            <w:shd w:val="clear" w:color="auto" w:fill="A6A6A6" w:themeFill="background1" w:themeFillShade="A6"/>
            <w:noWrap/>
            <w:vAlign w:val="bottom"/>
            <w:hideMark/>
          </w:tcPr>
          <w:p w:rsidR="00D51B0C" w:rsidRPr="002D08AD" w:rsidRDefault="00D51B0C" w:rsidP="00D51B0C">
            <w:pPr>
              <w:jc w:val="center"/>
              <w:rPr>
                <w:rFonts w:ascii="Calibri" w:hAnsi="Calibri"/>
                <w:color w:val="000000"/>
              </w:rPr>
            </w:pPr>
            <w:r w:rsidRPr="002D08AD">
              <w:rPr>
                <w:rFonts w:ascii="Calibri" w:hAnsi="Calibri"/>
                <w:color w:val="000000"/>
              </w:rPr>
              <w:t>90.9</w:t>
            </w:r>
          </w:p>
        </w:tc>
      </w:tr>
      <w:tr w:rsidR="00D51B0C" w:rsidRPr="002D08AD" w:rsidTr="00D51B0C">
        <w:trPr>
          <w:trHeight w:val="300"/>
        </w:trPr>
        <w:tc>
          <w:tcPr>
            <w:tcW w:w="960" w:type="dxa"/>
            <w:tcBorders>
              <w:top w:val="single" w:sz="4" w:space="0" w:color="auto"/>
              <w:left w:val="nil"/>
              <w:bottom w:val="nil"/>
              <w:right w:val="single" w:sz="4" w:space="0" w:color="auto"/>
            </w:tcBorders>
            <w:shd w:val="clear" w:color="auto" w:fill="auto"/>
            <w:noWrap/>
            <w:vAlign w:val="bottom"/>
            <w:hideMark/>
          </w:tcPr>
          <w:p w:rsidR="00D51B0C" w:rsidRPr="00FB7660" w:rsidRDefault="00D51B0C" w:rsidP="00D51B0C">
            <w:pPr>
              <w:jc w:val="center"/>
              <w:rPr>
                <w:rFonts w:ascii="Calibri" w:hAnsi="Calibri"/>
                <w:b/>
                <w:color w:val="000000"/>
              </w:rPr>
            </w:pPr>
            <w:r w:rsidRPr="00FB7660">
              <w:rPr>
                <w:rFonts w:ascii="Calibri" w:hAnsi="Calibri"/>
                <w:b/>
                <w:color w:val="000000"/>
              </w:rPr>
              <w:t>Total</w:t>
            </w:r>
          </w:p>
        </w:tc>
        <w:tc>
          <w:tcPr>
            <w:tcW w:w="960" w:type="dxa"/>
            <w:tcBorders>
              <w:top w:val="single" w:sz="4" w:space="0" w:color="auto"/>
              <w:left w:val="nil"/>
              <w:bottom w:val="nil"/>
              <w:right w:val="nil"/>
            </w:tcBorders>
            <w:shd w:val="clear" w:color="auto" w:fill="auto"/>
            <w:noWrap/>
            <w:vAlign w:val="bottom"/>
            <w:hideMark/>
          </w:tcPr>
          <w:p w:rsidR="00D51B0C" w:rsidRPr="00FB7660" w:rsidRDefault="00D51B0C" w:rsidP="00D51B0C">
            <w:pPr>
              <w:jc w:val="center"/>
              <w:rPr>
                <w:rFonts w:ascii="Calibri" w:hAnsi="Calibri"/>
                <w:b/>
                <w:color w:val="000000"/>
              </w:rPr>
            </w:pPr>
            <w:r w:rsidRPr="00FB7660">
              <w:rPr>
                <w:rFonts w:ascii="Calibri" w:hAnsi="Calibri"/>
                <w:b/>
                <w:color w:val="000000"/>
              </w:rPr>
              <w:t>341</w:t>
            </w:r>
          </w:p>
        </w:tc>
        <w:tc>
          <w:tcPr>
            <w:tcW w:w="960" w:type="dxa"/>
            <w:tcBorders>
              <w:top w:val="single" w:sz="4" w:space="0" w:color="auto"/>
              <w:left w:val="nil"/>
              <w:bottom w:val="nil"/>
              <w:right w:val="single" w:sz="4" w:space="0" w:color="auto"/>
            </w:tcBorders>
            <w:shd w:val="clear" w:color="auto" w:fill="auto"/>
            <w:noWrap/>
            <w:vAlign w:val="bottom"/>
            <w:hideMark/>
          </w:tcPr>
          <w:p w:rsidR="00D51B0C" w:rsidRPr="00FB7660" w:rsidRDefault="00D51B0C" w:rsidP="00D51B0C">
            <w:pPr>
              <w:jc w:val="center"/>
              <w:rPr>
                <w:rFonts w:ascii="Calibri" w:hAnsi="Calibri"/>
                <w:b/>
                <w:color w:val="000000"/>
              </w:rPr>
            </w:pPr>
            <w:r w:rsidRPr="00FB7660">
              <w:rPr>
                <w:rFonts w:ascii="Calibri" w:hAnsi="Calibri"/>
                <w:b/>
                <w:color w:val="000000"/>
              </w:rPr>
              <w:t>53</w:t>
            </w:r>
          </w:p>
        </w:tc>
        <w:tc>
          <w:tcPr>
            <w:tcW w:w="960" w:type="dxa"/>
            <w:tcBorders>
              <w:top w:val="single" w:sz="4" w:space="0" w:color="auto"/>
              <w:left w:val="nil"/>
              <w:bottom w:val="nil"/>
              <w:right w:val="nil"/>
            </w:tcBorders>
            <w:shd w:val="clear" w:color="auto" w:fill="auto"/>
            <w:noWrap/>
            <w:vAlign w:val="bottom"/>
            <w:hideMark/>
          </w:tcPr>
          <w:p w:rsidR="00D51B0C" w:rsidRPr="00FB7660" w:rsidRDefault="00D51B0C" w:rsidP="00D51B0C">
            <w:pPr>
              <w:jc w:val="center"/>
              <w:rPr>
                <w:rFonts w:ascii="Calibri" w:hAnsi="Calibri"/>
                <w:b/>
                <w:color w:val="000000"/>
              </w:rPr>
            </w:pPr>
            <w:r w:rsidRPr="00FB7660">
              <w:rPr>
                <w:rFonts w:ascii="Calibri" w:hAnsi="Calibri"/>
                <w:b/>
                <w:color w:val="000000"/>
              </w:rPr>
              <w:t>105</w:t>
            </w:r>
          </w:p>
        </w:tc>
        <w:tc>
          <w:tcPr>
            <w:tcW w:w="960" w:type="dxa"/>
            <w:tcBorders>
              <w:top w:val="single" w:sz="4" w:space="0" w:color="auto"/>
              <w:left w:val="nil"/>
              <w:bottom w:val="nil"/>
              <w:right w:val="single" w:sz="4" w:space="0" w:color="auto"/>
            </w:tcBorders>
            <w:shd w:val="clear" w:color="auto" w:fill="auto"/>
            <w:noWrap/>
            <w:vAlign w:val="bottom"/>
            <w:hideMark/>
          </w:tcPr>
          <w:p w:rsidR="00D51B0C" w:rsidRPr="00FB7660" w:rsidRDefault="00D51B0C" w:rsidP="00D51B0C">
            <w:pPr>
              <w:jc w:val="center"/>
              <w:rPr>
                <w:rFonts w:ascii="Calibri" w:hAnsi="Calibri"/>
                <w:b/>
                <w:color w:val="000000"/>
              </w:rPr>
            </w:pPr>
            <w:r w:rsidRPr="00FB7660">
              <w:rPr>
                <w:rFonts w:ascii="Calibri" w:hAnsi="Calibri"/>
                <w:b/>
                <w:color w:val="000000"/>
              </w:rPr>
              <w:t>83</w:t>
            </w:r>
          </w:p>
        </w:tc>
        <w:tc>
          <w:tcPr>
            <w:tcW w:w="960" w:type="dxa"/>
            <w:tcBorders>
              <w:top w:val="single" w:sz="4" w:space="0" w:color="auto"/>
              <w:left w:val="nil"/>
              <w:bottom w:val="nil"/>
              <w:right w:val="nil"/>
            </w:tcBorders>
            <w:shd w:val="clear" w:color="auto" w:fill="auto"/>
            <w:noWrap/>
            <w:vAlign w:val="bottom"/>
            <w:hideMark/>
          </w:tcPr>
          <w:p w:rsidR="00D51B0C" w:rsidRPr="00FB7660" w:rsidRDefault="00D51B0C" w:rsidP="00D51B0C">
            <w:pPr>
              <w:jc w:val="center"/>
              <w:rPr>
                <w:rFonts w:ascii="Calibri" w:hAnsi="Calibri"/>
                <w:b/>
                <w:bCs/>
                <w:color w:val="000000"/>
              </w:rPr>
            </w:pPr>
            <w:r w:rsidRPr="00FB7660">
              <w:rPr>
                <w:rFonts w:ascii="Calibri" w:hAnsi="Calibri"/>
                <w:b/>
                <w:bCs/>
                <w:color w:val="000000"/>
              </w:rPr>
              <w:t>32.3</w:t>
            </w:r>
          </w:p>
        </w:tc>
        <w:tc>
          <w:tcPr>
            <w:tcW w:w="1000" w:type="dxa"/>
            <w:tcBorders>
              <w:top w:val="single" w:sz="4" w:space="0" w:color="auto"/>
              <w:left w:val="nil"/>
              <w:bottom w:val="nil"/>
              <w:right w:val="nil"/>
            </w:tcBorders>
            <w:shd w:val="clear" w:color="auto" w:fill="auto"/>
            <w:noWrap/>
            <w:vAlign w:val="bottom"/>
            <w:hideMark/>
          </w:tcPr>
          <w:p w:rsidR="00D51B0C" w:rsidRPr="002D08AD" w:rsidRDefault="00D51B0C" w:rsidP="00D51B0C">
            <w:pPr>
              <w:jc w:val="center"/>
              <w:rPr>
                <w:rFonts w:ascii="Calibri" w:hAnsi="Calibri"/>
                <w:color w:val="000000"/>
              </w:rPr>
            </w:pPr>
            <w:r>
              <w:rPr>
                <w:rFonts w:ascii="Calibri" w:hAnsi="Calibri"/>
                <w:color w:val="000000"/>
              </w:rPr>
              <w:t>23.5%</w:t>
            </w:r>
          </w:p>
        </w:tc>
        <w:tc>
          <w:tcPr>
            <w:tcW w:w="960" w:type="dxa"/>
            <w:tcBorders>
              <w:top w:val="single" w:sz="4" w:space="0" w:color="auto"/>
              <w:left w:val="nil"/>
              <w:bottom w:val="nil"/>
              <w:right w:val="nil"/>
            </w:tcBorders>
            <w:shd w:val="clear" w:color="auto" w:fill="auto"/>
            <w:noWrap/>
            <w:vAlign w:val="bottom"/>
            <w:hideMark/>
          </w:tcPr>
          <w:p w:rsidR="00D51B0C" w:rsidRPr="002D08AD" w:rsidRDefault="00D51B0C" w:rsidP="00D51B0C">
            <w:pPr>
              <w:jc w:val="center"/>
              <w:rPr>
                <w:rFonts w:ascii="Calibri" w:hAnsi="Calibri"/>
                <w:color w:val="000000"/>
              </w:rPr>
            </w:pPr>
            <w:r>
              <w:rPr>
                <w:rFonts w:ascii="Calibri" w:hAnsi="Calibri"/>
                <w:color w:val="000000"/>
              </w:rPr>
              <w:t>61.0%</w:t>
            </w:r>
          </w:p>
        </w:tc>
      </w:tr>
    </w:tbl>
    <w:p w:rsidR="00D51B0C" w:rsidRDefault="00D51B0C" w:rsidP="00586A60">
      <w:pPr>
        <w:rPr>
          <w:rFonts w:ascii="Arial" w:hAnsi="Arial" w:cs="Arial"/>
        </w:rPr>
      </w:pPr>
    </w:p>
    <w:p w:rsidR="00586A60" w:rsidRDefault="00BA04A7" w:rsidP="00BA04A7">
      <w:pPr>
        <w:pStyle w:val="Caption"/>
        <w:rPr>
          <w:rFonts w:ascii="Arial" w:hAnsi="Arial" w:cs="Arial"/>
        </w:rPr>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5</w:t>
      </w:r>
      <w:r w:rsidR="000C4BF8">
        <w:fldChar w:fldCharType="end"/>
      </w:r>
      <w:proofErr w:type="gramStart"/>
      <w:r w:rsidR="00F229C5">
        <w:rPr>
          <w:rFonts w:ascii="Arial" w:hAnsi="Arial" w:cs="Arial"/>
        </w:rPr>
        <w:t>.</w:t>
      </w:r>
      <w:proofErr w:type="gramEnd"/>
      <w:r w:rsidR="00F229C5">
        <w:rPr>
          <w:rFonts w:ascii="Arial" w:hAnsi="Arial" w:cs="Arial"/>
        </w:rPr>
        <w:t xml:space="preserve">  Distribution of Anopheles gambiae molecular forms in collection sites of four major areas samples in Ghana, West Africa.  Total mosquito numbers collected, raised and used for selections shown.  </w:t>
      </w:r>
    </w:p>
    <w:tbl>
      <w:tblPr>
        <w:tblW w:w="7196" w:type="dxa"/>
        <w:tblInd w:w="560" w:type="dxa"/>
        <w:tblLook w:val="04A0"/>
      </w:tblPr>
      <w:tblGrid>
        <w:gridCol w:w="976"/>
        <w:gridCol w:w="2568"/>
        <w:gridCol w:w="724"/>
        <w:gridCol w:w="976"/>
        <w:gridCol w:w="976"/>
        <w:gridCol w:w="976"/>
      </w:tblGrid>
      <w:tr w:rsidR="00F034A0" w:rsidRPr="005C65CE" w:rsidTr="00F034A0">
        <w:trPr>
          <w:trHeight w:val="300"/>
        </w:trPr>
        <w:tc>
          <w:tcPr>
            <w:tcW w:w="976" w:type="dxa"/>
            <w:tcBorders>
              <w:top w:val="nil"/>
              <w:left w:val="nil"/>
              <w:bottom w:val="single" w:sz="4" w:space="0" w:color="auto"/>
              <w:right w:val="single" w:sz="4" w:space="0" w:color="auto"/>
            </w:tcBorders>
            <w:shd w:val="clear" w:color="auto" w:fill="auto"/>
            <w:noWrap/>
            <w:vAlign w:val="bottom"/>
            <w:hideMark/>
          </w:tcPr>
          <w:p w:rsidR="00F034A0" w:rsidRPr="005C65CE" w:rsidRDefault="00F034A0" w:rsidP="00F034A0">
            <w:pPr>
              <w:jc w:val="center"/>
              <w:rPr>
                <w:rFonts w:ascii="Calibri" w:hAnsi="Calibri"/>
                <w:b/>
                <w:bCs/>
                <w:color w:val="000000"/>
              </w:rPr>
            </w:pPr>
            <w:r w:rsidRPr="005C65CE">
              <w:rPr>
                <w:rFonts w:ascii="Calibri" w:hAnsi="Calibri"/>
                <w:b/>
                <w:bCs/>
                <w:color w:val="000000"/>
              </w:rPr>
              <w:t>AREA</w:t>
            </w:r>
          </w:p>
        </w:tc>
        <w:tc>
          <w:tcPr>
            <w:tcW w:w="2568" w:type="dxa"/>
            <w:tcBorders>
              <w:top w:val="nil"/>
              <w:left w:val="single" w:sz="4" w:space="0" w:color="auto"/>
              <w:bottom w:val="single" w:sz="4" w:space="0" w:color="auto"/>
              <w:right w:val="single" w:sz="4" w:space="0" w:color="auto"/>
            </w:tcBorders>
            <w:shd w:val="clear" w:color="auto" w:fill="auto"/>
            <w:noWrap/>
            <w:vAlign w:val="bottom"/>
            <w:hideMark/>
          </w:tcPr>
          <w:p w:rsidR="00F034A0" w:rsidRPr="005C65CE" w:rsidRDefault="00F034A0" w:rsidP="00F034A0">
            <w:pPr>
              <w:jc w:val="center"/>
              <w:rPr>
                <w:rFonts w:ascii="Calibri" w:hAnsi="Calibri"/>
                <w:b/>
                <w:bCs/>
                <w:color w:val="000000"/>
              </w:rPr>
            </w:pPr>
            <w:r w:rsidRPr="005C65CE">
              <w:rPr>
                <w:rFonts w:ascii="Calibri" w:hAnsi="Calibri"/>
                <w:b/>
                <w:bCs/>
                <w:color w:val="000000"/>
              </w:rPr>
              <w:t>SITE</w:t>
            </w:r>
          </w:p>
        </w:tc>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034A0" w:rsidRPr="005C65CE" w:rsidRDefault="00F034A0" w:rsidP="00F034A0">
            <w:pPr>
              <w:jc w:val="center"/>
              <w:rPr>
                <w:rFonts w:ascii="Calibri" w:hAnsi="Calibri"/>
                <w:b/>
                <w:bCs/>
                <w:color w:val="000000"/>
              </w:rPr>
            </w:pPr>
            <w:r w:rsidRPr="005C65CE">
              <w:rPr>
                <w:rFonts w:ascii="Calibri" w:hAnsi="Calibri"/>
                <w:b/>
                <w:bCs/>
                <w:color w:val="000000"/>
              </w:rPr>
              <w:t>M</w:t>
            </w: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F034A0" w:rsidRPr="005C65CE" w:rsidRDefault="00F034A0" w:rsidP="00F034A0">
            <w:pPr>
              <w:jc w:val="center"/>
              <w:rPr>
                <w:rFonts w:ascii="Calibri" w:hAnsi="Calibri"/>
                <w:b/>
                <w:bCs/>
                <w:color w:val="000000"/>
              </w:rPr>
            </w:pPr>
            <w:r w:rsidRPr="005C65CE">
              <w:rPr>
                <w:rFonts w:ascii="Calibri" w:hAnsi="Calibri"/>
                <w:b/>
                <w:bCs/>
                <w:color w:val="000000"/>
              </w:rPr>
              <w:t>S</w:t>
            </w:r>
          </w:p>
        </w:tc>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F034A0" w:rsidRPr="005C65CE" w:rsidRDefault="00F034A0" w:rsidP="00F034A0">
            <w:pPr>
              <w:jc w:val="center"/>
              <w:rPr>
                <w:rFonts w:ascii="Calibri" w:hAnsi="Calibri"/>
                <w:b/>
                <w:bCs/>
                <w:color w:val="000000"/>
              </w:rPr>
            </w:pPr>
            <w:r w:rsidRPr="005C65CE">
              <w:rPr>
                <w:rFonts w:ascii="Calibri" w:hAnsi="Calibri"/>
                <w:b/>
                <w:bCs/>
                <w:color w:val="000000"/>
              </w:rPr>
              <w:t>M/S</w:t>
            </w:r>
          </w:p>
        </w:tc>
        <w:tc>
          <w:tcPr>
            <w:tcW w:w="976" w:type="dxa"/>
            <w:tcBorders>
              <w:top w:val="nil"/>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color w:val="000000"/>
              </w:rPr>
            </w:pPr>
          </w:p>
        </w:tc>
      </w:tr>
      <w:tr w:rsidR="00F034A0" w:rsidRPr="005C65CE" w:rsidTr="00F034A0">
        <w:trPr>
          <w:trHeight w:val="300"/>
        </w:trPr>
        <w:tc>
          <w:tcPr>
            <w:tcW w:w="976" w:type="dxa"/>
            <w:tcBorders>
              <w:top w:val="single" w:sz="4" w:space="0" w:color="auto"/>
              <w:left w:val="nil"/>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p>
        </w:tc>
        <w:tc>
          <w:tcPr>
            <w:tcW w:w="2568" w:type="dxa"/>
            <w:tcBorders>
              <w:top w:val="single" w:sz="4" w:space="0" w:color="auto"/>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ALAJO ONLY</w:t>
            </w:r>
          </w:p>
        </w:tc>
        <w:tc>
          <w:tcPr>
            <w:tcW w:w="724" w:type="dxa"/>
            <w:tcBorders>
              <w:top w:val="single" w:sz="4" w:space="0" w:color="auto"/>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16</w:t>
            </w:r>
          </w:p>
        </w:tc>
        <w:tc>
          <w:tcPr>
            <w:tcW w:w="976" w:type="dxa"/>
            <w:tcBorders>
              <w:top w:val="single" w:sz="4" w:space="0" w:color="auto"/>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5</w:t>
            </w:r>
          </w:p>
        </w:tc>
        <w:tc>
          <w:tcPr>
            <w:tcW w:w="976" w:type="dxa"/>
            <w:tcBorders>
              <w:top w:val="single" w:sz="4" w:space="0" w:color="auto"/>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0</w:t>
            </w:r>
          </w:p>
        </w:tc>
        <w:tc>
          <w:tcPr>
            <w:tcW w:w="976" w:type="dxa"/>
            <w:tcBorders>
              <w:top w:val="nil"/>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color w:val="000000"/>
              </w:rPr>
            </w:pPr>
          </w:p>
        </w:tc>
      </w:tr>
      <w:tr w:rsidR="00F034A0" w:rsidRPr="005C65CE" w:rsidTr="00F034A0">
        <w:trPr>
          <w:trHeight w:val="300"/>
        </w:trPr>
        <w:tc>
          <w:tcPr>
            <w:tcW w:w="976" w:type="dxa"/>
            <w:tcBorders>
              <w:top w:val="nil"/>
              <w:left w:val="nil"/>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p>
        </w:tc>
        <w:tc>
          <w:tcPr>
            <w:tcW w:w="2568" w:type="dxa"/>
            <w:tcBorders>
              <w:top w:val="nil"/>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DZORWULU</w:t>
            </w:r>
          </w:p>
        </w:tc>
        <w:tc>
          <w:tcPr>
            <w:tcW w:w="724" w:type="dxa"/>
            <w:tcBorders>
              <w:top w:val="nil"/>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18</w:t>
            </w:r>
          </w:p>
        </w:tc>
        <w:tc>
          <w:tcPr>
            <w:tcW w:w="976" w:type="dxa"/>
            <w:tcBorders>
              <w:top w:val="nil"/>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81</w:t>
            </w:r>
          </w:p>
        </w:tc>
        <w:tc>
          <w:tcPr>
            <w:tcW w:w="976" w:type="dxa"/>
            <w:tcBorders>
              <w:top w:val="nil"/>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0</w:t>
            </w:r>
          </w:p>
        </w:tc>
        <w:tc>
          <w:tcPr>
            <w:tcW w:w="976" w:type="dxa"/>
            <w:tcBorders>
              <w:top w:val="nil"/>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color w:val="000000"/>
              </w:rPr>
            </w:pPr>
          </w:p>
        </w:tc>
      </w:tr>
      <w:tr w:rsidR="00F034A0" w:rsidRPr="005C65CE" w:rsidTr="00F034A0">
        <w:trPr>
          <w:trHeight w:val="300"/>
        </w:trPr>
        <w:tc>
          <w:tcPr>
            <w:tcW w:w="976" w:type="dxa"/>
            <w:tcBorders>
              <w:top w:val="nil"/>
              <w:left w:val="nil"/>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ONE</w:t>
            </w:r>
          </w:p>
        </w:tc>
        <w:tc>
          <w:tcPr>
            <w:tcW w:w="2568" w:type="dxa"/>
            <w:tcBorders>
              <w:top w:val="nil"/>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KOTOBABI ONLY</w:t>
            </w:r>
          </w:p>
        </w:tc>
        <w:tc>
          <w:tcPr>
            <w:tcW w:w="724" w:type="dxa"/>
            <w:tcBorders>
              <w:top w:val="nil"/>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79</w:t>
            </w:r>
          </w:p>
        </w:tc>
        <w:tc>
          <w:tcPr>
            <w:tcW w:w="976" w:type="dxa"/>
            <w:tcBorders>
              <w:top w:val="nil"/>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17</w:t>
            </w:r>
          </w:p>
        </w:tc>
        <w:tc>
          <w:tcPr>
            <w:tcW w:w="976" w:type="dxa"/>
            <w:tcBorders>
              <w:top w:val="nil"/>
              <w:left w:val="single" w:sz="4" w:space="0" w:color="auto"/>
              <w:bottom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0</w:t>
            </w:r>
          </w:p>
        </w:tc>
        <w:tc>
          <w:tcPr>
            <w:tcW w:w="976" w:type="dxa"/>
            <w:tcBorders>
              <w:top w:val="nil"/>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color w:val="000000"/>
              </w:rPr>
            </w:pPr>
          </w:p>
        </w:tc>
      </w:tr>
      <w:tr w:rsidR="00F034A0" w:rsidRPr="005C65CE" w:rsidTr="00F034A0">
        <w:trPr>
          <w:trHeight w:val="300"/>
        </w:trPr>
        <w:tc>
          <w:tcPr>
            <w:tcW w:w="976" w:type="dxa"/>
            <w:tcBorders>
              <w:top w:val="nil"/>
              <w:left w:val="nil"/>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p>
        </w:tc>
        <w:tc>
          <w:tcPr>
            <w:tcW w:w="2568" w:type="dxa"/>
            <w:tcBorders>
              <w:top w:val="nil"/>
              <w:left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 xml:space="preserve">KOTOBABI &amp; ALEJO </w:t>
            </w:r>
            <w:r>
              <w:rPr>
                <w:rFonts w:ascii="Calibri" w:hAnsi="Calibri"/>
                <w:color w:val="000000"/>
              </w:rPr>
              <w:t>MIX</w:t>
            </w:r>
          </w:p>
        </w:tc>
        <w:tc>
          <w:tcPr>
            <w:tcW w:w="724" w:type="dxa"/>
            <w:tcBorders>
              <w:top w:val="nil"/>
              <w:left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72</w:t>
            </w:r>
          </w:p>
        </w:tc>
        <w:tc>
          <w:tcPr>
            <w:tcW w:w="976" w:type="dxa"/>
            <w:tcBorders>
              <w:top w:val="nil"/>
              <w:left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27</w:t>
            </w:r>
          </w:p>
        </w:tc>
        <w:tc>
          <w:tcPr>
            <w:tcW w:w="976" w:type="dxa"/>
            <w:tcBorders>
              <w:top w:val="nil"/>
              <w:left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2</w:t>
            </w:r>
          </w:p>
        </w:tc>
        <w:tc>
          <w:tcPr>
            <w:tcW w:w="976" w:type="dxa"/>
            <w:tcBorders>
              <w:top w:val="nil"/>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color w:val="000000"/>
              </w:rPr>
            </w:pPr>
          </w:p>
        </w:tc>
      </w:tr>
      <w:tr w:rsidR="00F034A0" w:rsidRPr="005C65CE" w:rsidTr="00F034A0">
        <w:trPr>
          <w:trHeight w:val="300"/>
        </w:trPr>
        <w:tc>
          <w:tcPr>
            <w:tcW w:w="976" w:type="dxa"/>
            <w:tcBorders>
              <w:top w:val="nil"/>
              <w:left w:val="nil"/>
              <w:bottom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p>
        </w:tc>
        <w:tc>
          <w:tcPr>
            <w:tcW w:w="256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ROMAN RIDGE</w:t>
            </w:r>
          </w:p>
        </w:tc>
        <w:tc>
          <w:tcPr>
            <w:tcW w:w="724"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11</w:t>
            </w:r>
          </w:p>
        </w:tc>
        <w:tc>
          <w:tcPr>
            <w:tcW w:w="976"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25</w:t>
            </w:r>
          </w:p>
        </w:tc>
        <w:tc>
          <w:tcPr>
            <w:tcW w:w="976"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0</w:t>
            </w:r>
          </w:p>
        </w:tc>
        <w:tc>
          <w:tcPr>
            <w:tcW w:w="976" w:type="dxa"/>
            <w:tcBorders>
              <w:top w:val="nil"/>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color w:val="000000"/>
              </w:rPr>
            </w:pPr>
          </w:p>
        </w:tc>
      </w:tr>
      <w:tr w:rsidR="00F034A0" w:rsidRPr="005C65CE" w:rsidTr="00F034A0">
        <w:trPr>
          <w:trHeight w:val="300"/>
        </w:trPr>
        <w:tc>
          <w:tcPr>
            <w:tcW w:w="97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TWO</w:t>
            </w:r>
          </w:p>
        </w:tc>
        <w:tc>
          <w:tcPr>
            <w:tcW w:w="25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LABADI</w:t>
            </w:r>
          </w:p>
        </w:tc>
        <w:tc>
          <w:tcPr>
            <w:tcW w:w="72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12</w:t>
            </w:r>
          </w:p>
        </w:tc>
        <w:tc>
          <w:tcPr>
            <w:tcW w:w="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162</w:t>
            </w:r>
          </w:p>
        </w:tc>
        <w:tc>
          <w:tcPr>
            <w:tcW w:w="9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0</w:t>
            </w:r>
          </w:p>
        </w:tc>
        <w:tc>
          <w:tcPr>
            <w:tcW w:w="976" w:type="dxa"/>
            <w:tcBorders>
              <w:top w:val="nil"/>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color w:val="000000"/>
              </w:rPr>
            </w:pPr>
          </w:p>
        </w:tc>
      </w:tr>
      <w:tr w:rsidR="00F034A0" w:rsidRPr="005C65CE" w:rsidTr="00076670">
        <w:trPr>
          <w:trHeight w:val="300"/>
        </w:trPr>
        <w:tc>
          <w:tcPr>
            <w:tcW w:w="976"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THREE</w:t>
            </w:r>
          </w:p>
        </w:tc>
        <w:tc>
          <w:tcPr>
            <w:tcW w:w="25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KORLE BU</w:t>
            </w:r>
          </w:p>
        </w:tc>
        <w:tc>
          <w:tcPr>
            <w:tcW w:w="72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102</w:t>
            </w:r>
          </w:p>
        </w:tc>
        <w:tc>
          <w:tcPr>
            <w:tcW w:w="97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9</w:t>
            </w:r>
          </w:p>
        </w:tc>
        <w:tc>
          <w:tcPr>
            <w:tcW w:w="97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0</w:t>
            </w:r>
          </w:p>
        </w:tc>
        <w:tc>
          <w:tcPr>
            <w:tcW w:w="976" w:type="dxa"/>
            <w:tcBorders>
              <w:top w:val="nil"/>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color w:val="000000"/>
              </w:rPr>
            </w:pPr>
          </w:p>
        </w:tc>
      </w:tr>
      <w:tr w:rsidR="00F034A0" w:rsidRPr="005C65CE" w:rsidTr="00076670">
        <w:trPr>
          <w:trHeight w:val="300"/>
        </w:trPr>
        <w:tc>
          <w:tcPr>
            <w:tcW w:w="976" w:type="dxa"/>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FOUR</w:t>
            </w:r>
          </w:p>
        </w:tc>
        <w:tc>
          <w:tcPr>
            <w:tcW w:w="2568"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MADINA</w:t>
            </w:r>
          </w:p>
        </w:tc>
        <w:tc>
          <w:tcPr>
            <w:tcW w:w="724"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0</w:t>
            </w:r>
          </w:p>
        </w:tc>
        <w:tc>
          <w:tcPr>
            <w:tcW w:w="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30</w:t>
            </w:r>
          </w:p>
        </w:tc>
        <w:tc>
          <w:tcPr>
            <w:tcW w:w="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1</w:t>
            </w:r>
          </w:p>
        </w:tc>
        <w:tc>
          <w:tcPr>
            <w:tcW w:w="976" w:type="dxa"/>
            <w:tcBorders>
              <w:top w:val="nil"/>
              <w:left w:val="single" w:sz="4" w:space="0" w:color="auto"/>
              <w:bottom w:val="single" w:sz="4" w:space="0" w:color="auto"/>
              <w:right w:val="nil"/>
            </w:tcBorders>
            <w:shd w:val="clear" w:color="auto" w:fill="auto"/>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TOTAL</w:t>
            </w:r>
          </w:p>
        </w:tc>
      </w:tr>
      <w:tr w:rsidR="00F034A0" w:rsidRPr="005C65CE" w:rsidTr="00F034A0">
        <w:trPr>
          <w:trHeight w:val="300"/>
        </w:trPr>
        <w:tc>
          <w:tcPr>
            <w:tcW w:w="976" w:type="dxa"/>
            <w:tcBorders>
              <w:top w:val="single" w:sz="4" w:space="0" w:color="auto"/>
              <w:left w:val="nil"/>
              <w:bottom w:val="nil"/>
            </w:tcBorders>
            <w:shd w:val="clear" w:color="auto" w:fill="auto"/>
            <w:noWrap/>
            <w:vAlign w:val="bottom"/>
            <w:hideMark/>
          </w:tcPr>
          <w:p w:rsidR="00F034A0" w:rsidRPr="005C65CE" w:rsidRDefault="00F034A0" w:rsidP="00F034A0">
            <w:pPr>
              <w:jc w:val="center"/>
              <w:rPr>
                <w:rFonts w:ascii="Calibri" w:hAnsi="Calibri"/>
                <w:color w:val="000000"/>
              </w:rPr>
            </w:pPr>
          </w:p>
        </w:tc>
        <w:tc>
          <w:tcPr>
            <w:tcW w:w="2568" w:type="dxa"/>
            <w:tcBorders>
              <w:top w:val="single" w:sz="4" w:space="0" w:color="auto"/>
              <w:bottom w:val="nil"/>
            </w:tcBorders>
            <w:shd w:val="clear" w:color="auto" w:fill="auto"/>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Totals</w:t>
            </w:r>
          </w:p>
        </w:tc>
        <w:tc>
          <w:tcPr>
            <w:tcW w:w="724" w:type="dxa"/>
            <w:tcBorders>
              <w:top w:val="single" w:sz="4" w:space="0" w:color="auto"/>
              <w:bottom w:val="nil"/>
            </w:tcBorders>
            <w:shd w:val="clear" w:color="auto" w:fill="auto"/>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310</w:t>
            </w:r>
          </w:p>
        </w:tc>
        <w:tc>
          <w:tcPr>
            <w:tcW w:w="976" w:type="dxa"/>
            <w:tcBorders>
              <w:top w:val="single" w:sz="4" w:space="0" w:color="auto"/>
              <w:bottom w:val="nil"/>
            </w:tcBorders>
            <w:shd w:val="clear" w:color="auto" w:fill="auto"/>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356</w:t>
            </w:r>
          </w:p>
        </w:tc>
        <w:tc>
          <w:tcPr>
            <w:tcW w:w="976" w:type="dxa"/>
            <w:tcBorders>
              <w:top w:val="single" w:sz="4" w:space="0" w:color="auto"/>
              <w:bottom w:val="nil"/>
              <w:right w:val="single" w:sz="4" w:space="0" w:color="auto"/>
            </w:tcBorders>
            <w:shd w:val="clear" w:color="auto" w:fill="auto"/>
            <w:noWrap/>
            <w:vAlign w:val="bottom"/>
            <w:hideMark/>
          </w:tcPr>
          <w:p w:rsidR="00F034A0" w:rsidRPr="005C65CE" w:rsidRDefault="00F034A0" w:rsidP="00F034A0">
            <w:pPr>
              <w:jc w:val="center"/>
              <w:rPr>
                <w:rFonts w:ascii="Calibri" w:hAnsi="Calibri"/>
                <w:color w:val="000000"/>
              </w:rPr>
            </w:pPr>
            <w:r w:rsidRPr="005C65CE">
              <w:rPr>
                <w:rFonts w:ascii="Calibri" w:hAnsi="Calibri"/>
                <w:color w:val="000000"/>
              </w:rPr>
              <w:t>3</w:t>
            </w:r>
          </w:p>
        </w:tc>
        <w:tc>
          <w:tcPr>
            <w:tcW w:w="976" w:type="dxa"/>
            <w:tcBorders>
              <w:top w:val="single" w:sz="4" w:space="0" w:color="auto"/>
              <w:left w:val="single" w:sz="4" w:space="0" w:color="auto"/>
              <w:bottom w:val="nil"/>
              <w:right w:val="nil"/>
            </w:tcBorders>
            <w:shd w:val="clear" w:color="auto" w:fill="auto"/>
            <w:noWrap/>
            <w:vAlign w:val="bottom"/>
            <w:hideMark/>
          </w:tcPr>
          <w:p w:rsidR="00F034A0" w:rsidRPr="005C65CE" w:rsidRDefault="00F034A0" w:rsidP="00F034A0">
            <w:pPr>
              <w:jc w:val="center"/>
              <w:rPr>
                <w:rFonts w:ascii="Calibri" w:hAnsi="Calibri"/>
                <w:b/>
                <w:bCs/>
                <w:color w:val="000000"/>
              </w:rPr>
            </w:pPr>
            <w:r w:rsidRPr="005C65CE">
              <w:rPr>
                <w:rFonts w:ascii="Calibri" w:hAnsi="Calibri"/>
                <w:b/>
                <w:bCs/>
                <w:color w:val="000000"/>
              </w:rPr>
              <w:t>669</w:t>
            </w:r>
          </w:p>
        </w:tc>
      </w:tr>
    </w:tbl>
    <w:p w:rsidR="00F229C5" w:rsidRDefault="00F229C5" w:rsidP="00F229C5">
      <w:pPr>
        <w:rPr>
          <w:rFonts w:ascii="Arial" w:hAnsi="Arial" w:cs="Arial"/>
        </w:rPr>
      </w:pPr>
    </w:p>
    <w:p w:rsidR="00F229C5" w:rsidRDefault="00BA04A7" w:rsidP="00BA04A7">
      <w:pPr>
        <w:pStyle w:val="Caption"/>
        <w:rPr>
          <w:rFonts w:ascii="Arial" w:hAnsi="Arial" w:cs="Arial"/>
        </w:rPr>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6</w:t>
      </w:r>
      <w:r w:rsidR="000C4BF8">
        <w:fldChar w:fldCharType="end"/>
      </w:r>
      <w:proofErr w:type="gramStart"/>
      <w:r w:rsidR="00F229C5">
        <w:rPr>
          <w:rFonts w:ascii="Arial" w:hAnsi="Arial" w:cs="Arial"/>
        </w:rPr>
        <w:t>.</w:t>
      </w:r>
      <w:proofErr w:type="gramEnd"/>
      <w:r w:rsidR="00F229C5">
        <w:rPr>
          <w:rFonts w:ascii="Arial" w:hAnsi="Arial" w:cs="Arial"/>
        </w:rPr>
        <w:t xml:space="preserve">  </w:t>
      </w:r>
      <w:proofErr w:type="gramStart"/>
      <w:r w:rsidR="00F229C5">
        <w:rPr>
          <w:rFonts w:ascii="Arial" w:hAnsi="Arial" w:cs="Arial"/>
        </w:rPr>
        <w:t>Total numbers and molecular form of bendiocarb phenotyped female mosquitoes chosen for molecular characterisation from four collection areas in Ghana, West Africa.</w:t>
      </w:r>
      <w:proofErr w:type="gramEnd"/>
      <w:r w:rsidR="00F229C5">
        <w:rPr>
          <w:rFonts w:ascii="Arial" w:hAnsi="Arial" w:cs="Arial"/>
        </w:rPr>
        <w:t xml:space="preserve"> Site two was initially selected to provide test mosquitoes and site three for controls however due to miss match in molecular form numbers controls were subsequently selected from all four collection sites (see table ?? above).</w:t>
      </w:r>
    </w:p>
    <w:p w:rsidR="00F034A0" w:rsidRDefault="00F034A0" w:rsidP="00F034A0">
      <w:pPr>
        <w:rPr>
          <w:rFonts w:ascii="Arial" w:hAnsi="Arial" w:cs="Arial"/>
        </w:rPr>
      </w:pPr>
    </w:p>
    <w:tbl>
      <w:tblPr>
        <w:tblW w:w="8000" w:type="dxa"/>
        <w:tblInd w:w="93" w:type="dxa"/>
        <w:tblLook w:val="04A0"/>
      </w:tblPr>
      <w:tblGrid>
        <w:gridCol w:w="962"/>
        <w:gridCol w:w="1280"/>
        <w:gridCol w:w="960"/>
        <w:gridCol w:w="960"/>
        <w:gridCol w:w="960"/>
        <w:gridCol w:w="960"/>
        <w:gridCol w:w="960"/>
        <w:gridCol w:w="960"/>
      </w:tblGrid>
      <w:tr w:rsidR="00F034A0" w:rsidRPr="00F21DAB" w:rsidTr="00F034A0">
        <w:trPr>
          <w:trHeight w:val="315"/>
        </w:trPr>
        <w:tc>
          <w:tcPr>
            <w:tcW w:w="960" w:type="dxa"/>
            <w:tcBorders>
              <w:right w:val="single" w:sz="4" w:space="0" w:color="auto"/>
            </w:tcBorders>
            <w:shd w:val="clear" w:color="auto" w:fill="auto"/>
            <w:hideMark/>
          </w:tcPr>
          <w:p w:rsidR="00F034A0" w:rsidRPr="00F21DAB" w:rsidRDefault="00F034A0" w:rsidP="00F034A0">
            <w:pPr>
              <w:jc w:val="center"/>
              <w:rPr>
                <w:rFonts w:ascii="Arial" w:hAnsi="Arial" w:cs="Arial"/>
                <w:color w:val="000000"/>
              </w:rPr>
            </w:pPr>
          </w:p>
        </w:tc>
        <w:tc>
          <w:tcPr>
            <w:tcW w:w="6080" w:type="dxa"/>
            <w:gridSpan w:val="6"/>
            <w:tcBorders>
              <w:left w:val="single" w:sz="4" w:space="0" w:color="auto"/>
            </w:tcBorders>
            <w:shd w:val="clear" w:color="auto" w:fill="auto"/>
            <w:hideMark/>
          </w:tcPr>
          <w:p w:rsidR="00F034A0" w:rsidRPr="00F21DAB" w:rsidRDefault="00F034A0" w:rsidP="00F034A0">
            <w:pPr>
              <w:keepNext/>
              <w:keepLines/>
              <w:spacing w:before="200"/>
              <w:jc w:val="center"/>
              <w:outlineLvl w:val="3"/>
              <w:rPr>
                <w:rFonts w:ascii="Arial" w:eastAsia="Times New Roman" w:hAnsi="Arial" w:cs="Arial"/>
                <w:b/>
                <w:color w:val="000000"/>
              </w:rPr>
            </w:pPr>
            <w:r w:rsidRPr="00FF2FD4">
              <w:rPr>
                <w:rFonts w:ascii="Arial" w:hAnsi="Arial" w:cs="Arial"/>
                <w:b/>
                <w:color w:val="000000"/>
              </w:rPr>
              <w:t>Bendiocarb</w:t>
            </w:r>
          </w:p>
        </w:tc>
        <w:tc>
          <w:tcPr>
            <w:tcW w:w="960" w:type="dxa"/>
            <w:shd w:val="clear" w:color="auto" w:fill="auto"/>
            <w:noWrap/>
            <w:vAlign w:val="bottom"/>
            <w:hideMark/>
          </w:tcPr>
          <w:p w:rsidR="00F034A0" w:rsidRPr="00F21DAB" w:rsidRDefault="00F034A0" w:rsidP="00F034A0">
            <w:pPr>
              <w:jc w:val="center"/>
              <w:rPr>
                <w:rFonts w:ascii="Calibri" w:hAnsi="Calibri"/>
                <w:color w:val="000000"/>
              </w:rPr>
            </w:pPr>
          </w:p>
        </w:tc>
      </w:tr>
      <w:tr w:rsidR="00F034A0" w:rsidRPr="00F21DAB" w:rsidTr="00F034A0">
        <w:trPr>
          <w:trHeight w:val="315"/>
        </w:trPr>
        <w:tc>
          <w:tcPr>
            <w:tcW w:w="960" w:type="dxa"/>
            <w:tcBorders>
              <w:bottom w:val="single" w:sz="4" w:space="0" w:color="auto"/>
              <w:right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Area </w:t>
            </w:r>
          </w:p>
        </w:tc>
        <w:tc>
          <w:tcPr>
            <w:tcW w:w="3200" w:type="dxa"/>
            <w:gridSpan w:val="3"/>
            <w:tcBorders>
              <w:left w:val="single" w:sz="4" w:space="0" w:color="auto"/>
              <w:bottom w:val="single" w:sz="4" w:space="0" w:color="auto"/>
              <w:right w:val="single" w:sz="4" w:space="0" w:color="auto"/>
            </w:tcBorders>
            <w:shd w:val="clear" w:color="auto" w:fill="auto"/>
            <w:noWrap/>
            <w:hideMark/>
          </w:tcPr>
          <w:p w:rsidR="00F034A0" w:rsidRPr="00F21DAB" w:rsidRDefault="00F034A0" w:rsidP="00F034A0">
            <w:pPr>
              <w:jc w:val="center"/>
              <w:rPr>
                <w:rFonts w:ascii="Arial" w:hAnsi="Arial" w:cs="Arial"/>
                <w:color w:val="000000"/>
              </w:rPr>
            </w:pPr>
            <w:r w:rsidRPr="00F21DAB">
              <w:rPr>
                <w:rFonts w:ascii="Arial" w:hAnsi="Arial" w:cs="Arial"/>
                <w:color w:val="000000"/>
              </w:rPr>
              <w:t>Control</w:t>
            </w:r>
          </w:p>
        </w:tc>
        <w:tc>
          <w:tcPr>
            <w:tcW w:w="2880" w:type="dxa"/>
            <w:gridSpan w:val="3"/>
            <w:tcBorders>
              <w:left w:val="single" w:sz="4" w:space="0" w:color="auto"/>
              <w:bottom w:val="single" w:sz="4" w:space="0" w:color="auto"/>
              <w:right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Test</w:t>
            </w:r>
          </w:p>
        </w:tc>
        <w:tc>
          <w:tcPr>
            <w:tcW w:w="960" w:type="dxa"/>
            <w:tcBorders>
              <w:left w:val="single" w:sz="4" w:space="0" w:color="auto"/>
              <w:bottom w:val="single" w:sz="4" w:space="0" w:color="auto"/>
            </w:tcBorders>
            <w:shd w:val="clear" w:color="auto" w:fill="auto"/>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total</w:t>
            </w:r>
          </w:p>
        </w:tc>
      </w:tr>
      <w:tr w:rsidR="00F034A0" w:rsidRPr="00F21DAB" w:rsidTr="00F034A0">
        <w:trPr>
          <w:trHeight w:val="315"/>
        </w:trPr>
        <w:tc>
          <w:tcPr>
            <w:tcW w:w="960" w:type="dxa"/>
            <w:tcBorders>
              <w:top w:val="single" w:sz="4" w:space="0" w:color="auto"/>
              <w:right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 </w:t>
            </w:r>
          </w:p>
        </w:tc>
        <w:tc>
          <w:tcPr>
            <w:tcW w:w="1280" w:type="dxa"/>
            <w:tcBorders>
              <w:top w:val="single" w:sz="4" w:space="0" w:color="auto"/>
              <w:left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M</w:t>
            </w:r>
          </w:p>
        </w:tc>
        <w:tc>
          <w:tcPr>
            <w:tcW w:w="960" w:type="dxa"/>
            <w:tcBorders>
              <w:top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S</w:t>
            </w:r>
          </w:p>
        </w:tc>
        <w:tc>
          <w:tcPr>
            <w:tcW w:w="960" w:type="dxa"/>
            <w:tcBorders>
              <w:top w:val="single" w:sz="4" w:space="0" w:color="auto"/>
              <w:right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M/S</w:t>
            </w:r>
          </w:p>
        </w:tc>
        <w:tc>
          <w:tcPr>
            <w:tcW w:w="960" w:type="dxa"/>
            <w:tcBorders>
              <w:top w:val="single" w:sz="4" w:space="0" w:color="auto"/>
              <w:left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M</w:t>
            </w:r>
          </w:p>
        </w:tc>
        <w:tc>
          <w:tcPr>
            <w:tcW w:w="960" w:type="dxa"/>
            <w:tcBorders>
              <w:top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S</w:t>
            </w:r>
          </w:p>
        </w:tc>
        <w:tc>
          <w:tcPr>
            <w:tcW w:w="960" w:type="dxa"/>
            <w:tcBorders>
              <w:top w:val="single" w:sz="4" w:space="0" w:color="auto"/>
              <w:right w:val="single" w:sz="4" w:space="0" w:color="auto"/>
            </w:tcBorders>
            <w:shd w:val="clear" w:color="auto" w:fill="auto"/>
            <w:hideMark/>
          </w:tcPr>
          <w:p w:rsidR="00F034A0" w:rsidRPr="00F21DAB" w:rsidRDefault="00F034A0" w:rsidP="00F034A0">
            <w:pPr>
              <w:jc w:val="center"/>
              <w:rPr>
                <w:rFonts w:ascii="Arial" w:hAnsi="Arial" w:cs="Arial"/>
                <w:color w:val="000000"/>
              </w:rPr>
            </w:pPr>
            <w:r w:rsidRPr="00F21DAB">
              <w:rPr>
                <w:rFonts w:ascii="Arial" w:hAnsi="Arial" w:cs="Arial"/>
                <w:color w:val="000000"/>
              </w:rPr>
              <w:t>M/S</w:t>
            </w:r>
          </w:p>
        </w:tc>
        <w:tc>
          <w:tcPr>
            <w:tcW w:w="960" w:type="dxa"/>
            <w:tcBorders>
              <w:top w:val="single" w:sz="4" w:space="0" w:color="auto"/>
              <w:left w:val="single" w:sz="4" w:space="0" w:color="auto"/>
            </w:tcBorders>
            <w:shd w:val="clear" w:color="auto" w:fill="auto"/>
            <w:noWrap/>
            <w:vAlign w:val="bottom"/>
            <w:hideMark/>
          </w:tcPr>
          <w:p w:rsidR="00F034A0" w:rsidRPr="00322350" w:rsidRDefault="00F034A0" w:rsidP="00F034A0">
            <w:pPr>
              <w:jc w:val="center"/>
              <w:rPr>
                <w:rFonts w:ascii="Arial" w:hAnsi="Arial" w:cs="Arial"/>
                <w:color w:val="000000"/>
                <w:sz w:val="24"/>
                <w:szCs w:val="24"/>
              </w:rPr>
            </w:pPr>
          </w:p>
        </w:tc>
      </w:tr>
      <w:tr w:rsidR="00F034A0" w:rsidRPr="00F21DAB" w:rsidTr="00076670">
        <w:trPr>
          <w:trHeight w:val="315"/>
        </w:trPr>
        <w:tc>
          <w:tcPr>
            <w:tcW w:w="960" w:type="dxa"/>
            <w:tcBorders>
              <w:right w:val="single" w:sz="4" w:space="0" w:color="auto"/>
            </w:tcBorders>
            <w:shd w:val="clear" w:color="auto" w:fill="F2F2F2" w:themeFill="background1" w:themeFillShade="F2"/>
            <w:hideMark/>
          </w:tcPr>
          <w:p w:rsidR="00F034A0" w:rsidRPr="00F21DAB" w:rsidRDefault="00F034A0" w:rsidP="00F034A0">
            <w:pPr>
              <w:jc w:val="center"/>
              <w:rPr>
                <w:rFonts w:ascii="Arial" w:hAnsi="Arial" w:cs="Arial"/>
                <w:color w:val="000000"/>
              </w:rPr>
            </w:pPr>
            <w:r w:rsidRPr="00F21DAB">
              <w:rPr>
                <w:rFonts w:ascii="Arial" w:hAnsi="Arial" w:cs="Arial"/>
                <w:color w:val="000000"/>
              </w:rPr>
              <w:t>ONE</w:t>
            </w:r>
          </w:p>
        </w:tc>
        <w:tc>
          <w:tcPr>
            <w:tcW w:w="1280" w:type="dxa"/>
            <w:tcBorders>
              <w:left w:val="single" w:sz="4" w:space="0" w:color="auto"/>
            </w:tcBorders>
            <w:shd w:val="clear" w:color="auto" w:fill="F2F2F2" w:themeFill="background1" w:themeFillShade="F2"/>
            <w:hideMark/>
          </w:tcPr>
          <w:p w:rsidR="00F034A0" w:rsidRPr="00F21DAB" w:rsidRDefault="00F034A0" w:rsidP="00F034A0">
            <w:pPr>
              <w:jc w:val="center"/>
              <w:rPr>
                <w:rFonts w:ascii="Arial" w:hAnsi="Arial" w:cs="Arial"/>
                <w:color w:val="000000"/>
              </w:rPr>
            </w:pPr>
            <w:r w:rsidRPr="00F21DAB">
              <w:rPr>
                <w:rFonts w:ascii="Arial" w:hAnsi="Arial" w:cs="Arial"/>
                <w:color w:val="000000"/>
              </w:rPr>
              <w:t>30</w:t>
            </w:r>
          </w:p>
        </w:tc>
        <w:tc>
          <w:tcPr>
            <w:tcW w:w="960" w:type="dxa"/>
            <w:shd w:val="clear" w:color="auto" w:fill="F2F2F2" w:themeFill="background1" w:themeFillShade="F2"/>
            <w:hideMark/>
          </w:tcPr>
          <w:p w:rsidR="00F034A0" w:rsidRPr="00F21DAB" w:rsidRDefault="00F034A0" w:rsidP="00F034A0">
            <w:pPr>
              <w:jc w:val="center"/>
              <w:rPr>
                <w:rFonts w:ascii="Arial" w:hAnsi="Arial" w:cs="Arial"/>
                <w:color w:val="000000"/>
              </w:rPr>
            </w:pPr>
            <w:r w:rsidRPr="00F21DAB">
              <w:rPr>
                <w:rFonts w:ascii="Arial" w:hAnsi="Arial" w:cs="Arial"/>
                <w:color w:val="000000"/>
              </w:rPr>
              <w:t>13</w:t>
            </w:r>
          </w:p>
        </w:tc>
        <w:tc>
          <w:tcPr>
            <w:tcW w:w="960" w:type="dxa"/>
            <w:tcBorders>
              <w:right w:val="single" w:sz="4" w:space="0" w:color="auto"/>
            </w:tcBorders>
            <w:shd w:val="clear" w:color="auto" w:fill="F2F2F2" w:themeFill="background1" w:themeFillShade="F2"/>
            <w:hideMark/>
          </w:tcPr>
          <w:p w:rsidR="00F034A0" w:rsidRPr="00F21DAB" w:rsidRDefault="00F034A0" w:rsidP="00F034A0">
            <w:pPr>
              <w:jc w:val="center"/>
              <w:rPr>
                <w:rFonts w:ascii="Arial" w:hAnsi="Arial" w:cs="Arial"/>
                <w:color w:val="000000"/>
              </w:rPr>
            </w:pPr>
            <w:r w:rsidRPr="00F21DAB">
              <w:rPr>
                <w:rFonts w:ascii="Arial" w:hAnsi="Arial" w:cs="Arial"/>
                <w:color w:val="000000"/>
              </w:rPr>
              <w:t> </w:t>
            </w:r>
          </w:p>
        </w:tc>
        <w:tc>
          <w:tcPr>
            <w:tcW w:w="960" w:type="dxa"/>
            <w:tcBorders>
              <w:left w:val="single" w:sz="4" w:space="0" w:color="auto"/>
            </w:tcBorders>
            <w:shd w:val="clear" w:color="auto" w:fill="F2F2F2" w:themeFill="background1" w:themeFillShade="F2"/>
            <w:hideMark/>
          </w:tcPr>
          <w:p w:rsidR="00F034A0" w:rsidRPr="00F21DAB" w:rsidRDefault="00F034A0" w:rsidP="00F034A0">
            <w:pPr>
              <w:jc w:val="center"/>
              <w:rPr>
                <w:rFonts w:ascii="Arial" w:hAnsi="Arial" w:cs="Arial"/>
                <w:color w:val="000000"/>
              </w:rPr>
            </w:pPr>
            <w:r w:rsidRPr="00F21DAB">
              <w:rPr>
                <w:rFonts w:ascii="Arial" w:hAnsi="Arial" w:cs="Arial"/>
                <w:color w:val="000000"/>
              </w:rPr>
              <w:t>2</w:t>
            </w:r>
          </w:p>
        </w:tc>
        <w:tc>
          <w:tcPr>
            <w:tcW w:w="960" w:type="dxa"/>
            <w:shd w:val="clear" w:color="auto" w:fill="F2F2F2" w:themeFill="background1" w:themeFillShade="F2"/>
            <w:hideMark/>
          </w:tcPr>
          <w:p w:rsidR="00F034A0" w:rsidRPr="00F21DAB" w:rsidRDefault="00F034A0" w:rsidP="00F034A0">
            <w:pPr>
              <w:jc w:val="center"/>
              <w:rPr>
                <w:rFonts w:ascii="Arial" w:hAnsi="Arial" w:cs="Arial"/>
                <w:color w:val="000000"/>
              </w:rPr>
            </w:pPr>
            <w:r w:rsidRPr="00F21DAB">
              <w:rPr>
                <w:rFonts w:ascii="Arial" w:hAnsi="Arial" w:cs="Arial"/>
                <w:color w:val="000000"/>
              </w:rPr>
              <w:t>42</w:t>
            </w:r>
          </w:p>
        </w:tc>
        <w:tc>
          <w:tcPr>
            <w:tcW w:w="960" w:type="dxa"/>
            <w:tcBorders>
              <w:right w:val="single" w:sz="4" w:space="0" w:color="auto"/>
            </w:tcBorders>
            <w:shd w:val="clear" w:color="auto" w:fill="F2F2F2" w:themeFill="background1" w:themeFillShade="F2"/>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 </w:t>
            </w:r>
          </w:p>
        </w:tc>
        <w:tc>
          <w:tcPr>
            <w:tcW w:w="960" w:type="dxa"/>
            <w:tcBorders>
              <w:left w:val="single" w:sz="4" w:space="0" w:color="auto"/>
            </w:tcBorders>
            <w:shd w:val="clear" w:color="auto" w:fill="F2F2F2" w:themeFill="background1" w:themeFillShade="F2"/>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87</w:t>
            </w:r>
          </w:p>
        </w:tc>
      </w:tr>
      <w:tr w:rsidR="00F034A0" w:rsidRPr="00F21DAB" w:rsidTr="00076670">
        <w:trPr>
          <w:trHeight w:val="315"/>
        </w:trPr>
        <w:tc>
          <w:tcPr>
            <w:tcW w:w="960" w:type="dxa"/>
            <w:tcBorders>
              <w:right w:val="single" w:sz="4" w:space="0" w:color="auto"/>
            </w:tcBorders>
            <w:shd w:val="clear" w:color="auto" w:fill="D9D9D9" w:themeFill="background1" w:themeFillShade="D9"/>
            <w:hideMark/>
          </w:tcPr>
          <w:p w:rsidR="00F034A0" w:rsidRPr="00F21DAB" w:rsidRDefault="00F034A0" w:rsidP="00F034A0">
            <w:pPr>
              <w:jc w:val="center"/>
              <w:rPr>
                <w:rFonts w:ascii="Arial" w:hAnsi="Arial" w:cs="Arial"/>
                <w:color w:val="000000"/>
              </w:rPr>
            </w:pPr>
            <w:r w:rsidRPr="00F21DAB">
              <w:rPr>
                <w:rFonts w:ascii="Arial" w:hAnsi="Arial" w:cs="Arial"/>
                <w:color w:val="000000"/>
              </w:rPr>
              <w:t>TWO</w:t>
            </w:r>
          </w:p>
        </w:tc>
        <w:tc>
          <w:tcPr>
            <w:tcW w:w="1280" w:type="dxa"/>
            <w:tcBorders>
              <w:left w:val="single" w:sz="4" w:space="0" w:color="auto"/>
            </w:tcBorders>
            <w:shd w:val="clear" w:color="auto" w:fill="D9D9D9" w:themeFill="background1" w:themeFillShade="D9"/>
            <w:hideMark/>
          </w:tcPr>
          <w:p w:rsidR="00F034A0" w:rsidRPr="00F21DAB" w:rsidRDefault="00F034A0" w:rsidP="00F034A0">
            <w:pPr>
              <w:jc w:val="center"/>
              <w:rPr>
                <w:rFonts w:ascii="Arial" w:hAnsi="Arial" w:cs="Arial"/>
                <w:color w:val="000000"/>
              </w:rPr>
            </w:pPr>
            <w:r w:rsidRPr="00F21DAB">
              <w:rPr>
                <w:rFonts w:ascii="Arial" w:hAnsi="Arial" w:cs="Arial"/>
                <w:color w:val="000000"/>
              </w:rPr>
              <w:t>10</w:t>
            </w:r>
          </w:p>
        </w:tc>
        <w:tc>
          <w:tcPr>
            <w:tcW w:w="960" w:type="dxa"/>
            <w:shd w:val="clear" w:color="auto" w:fill="D9D9D9" w:themeFill="background1" w:themeFillShade="D9"/>
            <w:hideMark/>
          </w:tcPr>
          <w:p w:rsidR="00F034A0" w:rsidRPr="00F21DAB" w:rsidRDefault="00F034A0" w:rsidP="00F034A0">
            <w:pPr>
              <w:jc w:val="center"/>
              <w:rPr>
                <w:rFonts w:ascii="Arial" w:hAnsi="Arial" w:cs="Arial"/>
                <w:color w:val="000000"/>
              </w:rPr>
            </w:pPr>
            <w:r w:rsidRPr="00F21DAB">
              <w:rPr>
                <w:rFonts w:ascii="Arial" w:hAnsi="Arial" w:cs="Arial"/>
                <w:color w:val="000000"/>
              </w:rPr>
              <w:t>22</w:t>
            </w:r>
          </w:p>
        </w:tc>
        <w:tc>
          <w:tcPr>
            <w:tcW w:w="960" w:type="dxa"/>
            <w:tcBorders>
              <w:right w:val="single" w:sz="4" w:space="0" w:color="auto"/>
            </w:tcBorders>
            <w:shd w:val="clear" w:color="auto" w:fill="D9D9D9" w:themeFill="background1" w:themeFillShade="D9"/>
            <w:hideMark/>
          </w:tcPr>
          <w:p w:rsidR="00F034A0" w:rsidRPr="00F21DAB" w:rsidRDefault="00F034A0" w:rsidP="00F034A0">
            <w:pPr>
              <w:jc w:val="center"/>
              <w:rPr>
                <w:rFonts w:ascii="Arial" w:hAnsi="Arial" w:cs="Arial"/>
                <w:color w:val="000000"/>
              </w:rPr>
            </w:pPr>
            <w:r w:rsidRPr="00F21DAB">
              <w:rPr>
                <w:rFonts w:ascii="Arial" w:hAnsi="Arial" w:cs="Arial"/>
                <w:color w:val="000000"/>
              </w:rPr>
              <w:t> </w:t>
            </w:r>
          </w:p>
        </w:tc>
        <w:tc>
          <w:tcPr>
            <w:tcW w:w="960" w:type="dxa"/>
            <w:tcBorders>
              <w:left w:val="single" w:sz="4" w:space="0" w:color="auto"/>
            </w:tcBorders>
            <w:shd w:val="clear" w:color="auto" w:fill="D9D9D9" w:themeFill="background1" w:themeFillShade="D9"/>
            <w:hideMark/>
          </w:tcPr>
          <w:p w:rsidR="00F034A0" w:rsidRPr="00F21DAB" w:rsidRDefault="00F034A0" w:rsidP="00F034A0">
            <w:pPr>
              <w:jc w:val="center"/>
              <w:rPr>
                <w:rFonts w:ascii="Arial" w:hAnsi="Arial" w:cs="Arial"/>
                <w:color w:val="000000"/>
              </w:rPr>
            </w:pPr>
            <w:r w:rsidRPr="00F21DAB">
              <w:rPr>
                <w:rFonts w:ascii="Arial" w:hAnsi="Arial" w:cs="Arial"/>
                <w:color w:val="000000"/>
              </w:rPr>
              <w:t>2</w:t>
            </w:r>
          </w:p>
        </w:tc>
        <w:tc>
          <w:tcPr>
            <w:tcW w:w="960" w:type="dxa"/>
            <w:shd w:val="clear" w:color="auto" w:fill="D9D9D9" w:themeFill="background1" w:themeFillShade="D9"/>
            <w:hideMark/>
          </w:tcPr>
          <w:p w:rsidR="00F034A0" w:rsidRPr="00F21DAB" w:rsidRDefault="00F034A0" w:rsidP="00F034A0">
            <w:pPr>
              <w:jc w:val="center"/>
              <w:rPr>
                <w:rFonts w:ascii="Arial" w:hAnsi="Arial" w:cs="Arial"/>
                <w:color w:val="000000"/>
              </w:rPr>
            </w:pPr>
            <w:r w:rsidRPr="00F21DAB">
              <w:rPr>
                <w:rFonts w:ascii="Arial" w:hAnsi="Arial" w:cs="Arial"/>
                <w:color w:val="000000"/>
              </w:rPr>
              <w:t>140</w:t>
            </w:r>
          </w:p>
        </w:tc>
        <w:tc>
          <w:tcPr>
            <w:tcW w:w="960" w:type="dxa"/>
            <w:tcBorders>
              <w:right w:val="single" w:sz="4" w:space="0" w:color="auto"/>
            </w:tcBorders>
            <w:shd w:val="clear" w:color="auto" w:fill="D9D9D9" w:themeFill="background1" w:themeFillShade="D9"/>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 </w:t>
            </w:r>
          </w:p>
        </w:tc>
        <w:tc>
          <w:tcPr>
            <w:tcW w:w="960" w:type="dxa"/>
            <w:tcBorders>
              <w:left w:val="single" w:sz="4" w:space="0" w:color="auto"/>
            </w:tcBorders>
            <w:shd w:val="clear" w:color="auto" w:fill="D9D9D9" w:themeFill="background1" w:themeFillShade="D9"/>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174</w:t>
            </w:r>
          </w:p>
        </w:tc>
      </w:tr>
      <w:tr w:rsidR="00F034A0" w:rsidRPr="00F21DAB" w:rsidTr="00076670">
        <w:trPr>
          <w:trHeight w:val="315"/>
        </w:trPr>
        <w:tc>
          <w:tcPr>
            <w:tcW w:w="960" w:type="dxa"/>
            <w:tcBorders>
              <w:right w:val="single" w:sz="4" w:space="0" w:color="auto"/>
            </w:tcBorders>
            <w:shd w:val="clear" w:color="auto" w:fill="BFBFBF" w:themeFill="background1" w:themeFillShade="BF"/>
            <w:hideMark/>
          </w:tcPr>
          <w:p w:rsidR="00F034A0" w:rsidRPr="00F21DAB" w:rsidRDefault="00F034A0" w:rsidP="00F034A0">
            <w:pPr>
              <w:jc w:val="center"/>
              <w:rPr>
                <w:rFonts w:ascii="Arial" w:hAnsi="Arial" w:cs="Arial"/>
                <w:color w:val="000000"/>
              </w:rPr>
            </w:pPr>
            <w:r w:rsidRPr="00F21DAB">
              <w:rPr>
                <w:rFonts w:ascii="Arial" w:hAnsi="Arial" w:cs="Arial"/>
                <w:color w:val="000000"/>
              </w:rPr>
              <w:t>THREE</w:t>
            </w:r>
          </w:p>
        </w:tc>
        <w:tc>
          <w:tcPr>
            <w:tcW w:w="1280" w:type="dxa"/>
            <w:tcBorders>
              <w:left w:val="single" w:sz="4" w:space="0" w:color="auto"/>
            </w:tcBorders>
            <w:shd w:val="clear" w:color="auto" w:fill="BFBFBF" w:themeFill="background1" w:themeFillShade="BF"/>
            <w:hideMark/>
          </w:tcPr>
          <w:p w:rsidR="00F034A0" w:rsidRPr="00F21DAB" w:rsidRDefault="00F034A0" w:rsidP="00F034A0">
            <w:pPr>
              <w:jc w:val="center"/>
              <w:rPr>
                <w:rFonts w:ascii="Arial" w:hAnsi="Arial" w:cs="Arial"/>
                <w:color w:val="000000"/>
              </w:rPr>
            </w:pPr>
            <w:r w:rsidRPr="00F21DAB">
              <w:rPr>
                <w:rFonts w:ascii="Arial" w:hAnsi="Arial" w:cs="Arial"/>
                <w:color w:val="000000"/>
              </w:rPr>
              <w:t>101</w:t>
            </w:r>
          </w:p>
        </w:tc>
        <w:tc>
          <w:tcPr>
            <w:tcW w:w="960" w:type="dxa"/>
            <w:shd w:val="clear" w:color="auto" w:fill="BFBFBF" w:themeFill="background1" w:themeFillShade="BF"/>
            <w:hideMark/>
          </w:tcPr>
          <w:p w:rsidR="00F034A0" w:rsidRPr="00F21DAB" w:rsidRDefault="00F034A0" w:rsidP="00F034A0">
            <w:pPr>
              <w:jc w:val="center"/>
              <w:rPr>
                <w:rFonts w:ascii="Arial" w:hAnsi="Arial" w:cs="Arial"/>
                <w:color w:val="000000"/>
              </w:rPr>
            </w:pPr>
            <w:r w:rsidRPr="00F21DAB">
              <w:rPr>
                <w:rFonts w:ascii="Arial" w:hAnsi="Arial" w:cs="Arial"/>
                <w:color w:val="000000"/>
              </w:rPr>
              <w:t>9</w:t>
            </w:r>
          </w:p>
        </w:tc>
        <w:tc>
          <w:tcPr>
            <w:tcW w:w="960" w:type="dxa"/>
            <w:tcBorders>
              <w:right w:val="single" w:sz="4" w:space="0" w:color="auto"/>
            </w:tcBorders>
            <w:shd w:val="clear" w:color="auto" w:fill="BFBFBF" w:themeFill="background1" w:themeFillShade="BF"/>
            <w:hideMark/>
          </w:tcPr>
          <w:p w:rsidR="00F034A0" w:rsidRPr="00F21DAB" w:rsidRDefault="00F034A0" w:rsidP="00F034A0">
            <w:pPr>
              <w:jc w:val="center"/>
              <w:rPr>
                <w:rFonts w:ascii="Arial" w:hAnsi="Arial" w:cs="Arial"/>
                <w:color w:val="000000"/>
              </w:rPr>
            </w:pPr>
            <w:r w:rsidRPr="00F21DAB">
              <w:rPr>
                <w:rFonts w:ascii="Arial" w:hAnsi="Arial" w:cs="Arial"/>
                <w:color w:val="000000"/>
              </w:rPr>
              <w:t> </w:t>
            </w:r>
          </w:p>
        </w:tc>
        <w:tc>
          <w:tcPr>
            <w:tcW w:w="960" w:type="dxa"/>
            <w:tcBorders>
              <w:left w:val="single" w:sz="4" w:space="0" w:color="auto"/>
            </w:tcBorders>
            <w:shd w:val="clear" w:color="auto" w:fill="BFBFBF" w:themeFill="background1" w:themeFillShade="BF"/>
            <w:hideMark/>
          </w:tcPr>
          <w:p w:rsidR="00F034A0" w:rsidRPr="00F21DAB" w:rsidRDefault="00F034A0" w:rsidP="00F034A0">
            <w:pPr>
              <w:jc w:val="center"/>
              <w:rPr>
                <w:rFonts w:ascii="Arial" w:hAnsi="Arial" w:cs="Arial"/>
                <w:color w:val="000000"/>
              </w:rPr>
            </w:pPr>
            <w:r w:rsidRPr="00F21DAB">
              <w:rPr>
                <w:rFonts w:ascii="Arial" w:hAnsi="Arial" w:cs="Arial"/>
                <w:color w:val="000000"/>
              </w:rPr>
              <w:t>1</w:t>
            </w:r>
          </w:p>
        </w:tc>
        <w:tc>
          <w:tcPr>
            <w:tcW w:w="960" w:type="dxa"/>
            <w:shd w:val="clear" w:color="auto" w:fill="BFBFBF" w:themeFill="background1" w:themeFillShade="BF"/>
            <w:hideMark/>
          </w:tcPr>
          <w:p w:rsidR="00F034A0" w:rsidRPr="00F21DAB" w:rsidRDefault="00F034A0" w:rsidP="00F034A0">
            <w:pPr>
              <w:jc w:val="center"/>
              <w:rPr>
                <w:rFonts w:ascii="Arial" w:hAnsi="Arial" w:cs="Arial"/>
                <w:color w:val="000000"/>
              </w:rPr>
            </w:pPr>
          </w:p>
        </w:tc>
        <w:tc>
          <w:tcPr>
            <w:tcW w:w="960" w:type="dxa"/>
            <w:tcBorders>
              <w:right w:val="single" w:sz="4" w:space="0" w:color="auto"/>
            </w:tcBorders>
            <w:shd w:val="clear" w:color="auto" w:fill="BFBFBF" w:themeFill="background1" w:themeFillShade="BF"/>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 </w:t>
            </w:r>
          </w:p>
        </w:tc>
        <w:tc>
          <w:tcPr>
            <w:tcW w:w="960" w:type="dxa"/>
            <w:tcBorders>
              <w:left w:val="single" w:sz="4" w:space="0" w:color="auto"/>
            </w:tcBorders>
            <w:shd w:val="clear" w:color="auto" w:fill="BFBFBF" w:themeFill="background1" w:themeFillShade="BF"/>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111</w:t>
            </w:r>
          </w:p>
        </w:tc>
      </w:tr>
      <w:tr w:rsidR="00F034A0" w:rsidRPr="00F21DAB" w:rsidTr="00076670">
        <w:trPr>
          <w:trHeight w:val="315"/>
        </w:trPr>
        <w:tc>
          <w:tcPr>
            <w:tcW w:w="960" w:type="dxa"/>
            <w:tcBorders>
              <w:bottom w:val="single" w:sz="4" w:space="0" w:color="auto"/>
              <w:right w:val="single" w:sz="4" w:space="0" w:color="auto"/>
            </w:tcBorders>
            <w:shd w:val="clear" w:color="auto" w:fill="A6A6A6" w:themeFill="background1" w:themeFillShade="A6"/>
            <w:hideMark/>
          </w:tcPr>
          <w:p w:rsidR="00F034A0" w:rsidRPr="00F21DAB" w:rsidRDefault="00F034A0" w:rsidP="00F034A0">
            <w:pPr>
              <w:jc w:val="center"/>
              <w:rPr>
                <w:rFonts w:ascii="Arial" w:hAnsi="Arial" w:cs="Arial"/>
                <w:color w:val="000000"/>
              </w:rPr>
            </w:pPr>
            <w:r w:rsidRPr="00F21DAB">
              <w:rPr>
                <w:rFonts w:ascii="Arial" w:hAnsi="Arial" w:cs="Arial"/>
                <w:color w:val="000000"/>
              </w:rPr>
              <w:t>FOUR</w:t>
            </w:r>
          </w:p>
        </w:tc>
        <w:tc>
          <w:tcPr>
            <w:tcW w:w="1280" w:type="dxa"/>
            <w:tcBorders>
              <w:left w:val="single" w:sz="4" w:space="0" w:color="auto"/>
              <w:bottom w:val="single" w:sz="4" w:space="0" w:color="auto"/>
            </w:tcBorders>
            <w:shd w:val="clear" w:color="auto" w:fill="A6A6A6" w:themeFill="background1" w:themeFillShade="A6"/>
            <w:hideMark/>
          </w:tcPr>
          <w:p w:rsidR="00F034A0" w:rsidRPr="00F21DAB" w:rsidRDefault="00F034A0" w:rsidP="00F034A0">
            <w:pPr>
              <w:jc w:val="center"/>
              <w:rPr>
                <w:rFonts w:ascii="Arial" w:hAnsi="Arial" w:cs="Arial"/>
                <w:color w:val="000000"/>
              </w:rPr>
            </w:pPr>
            <w:r w:rsidRPr="00F21DAB">
              <w:rPr>
                <w:rFonts w:ascii="Arial" w:hAnsi="Arial" w:cs="Arial"/>
                <w:color w:val="000000"/>
              </w:rPr>
              <w:t>0</w:t>
            </w:r>
          </w:p>
        </w:tc>
        <w:tc>
          <w:tcPr>
            <w:tcW w:w="960" w:type="dxa"/>
            <w:tcBorders>
              <w:bottom w:val="single" w:sz="4" w:space="0" w:color="auto"/>
            </w:tcBorders>
            <w:shd w:val="clear" w:color="auto" w:fill="A6A6A6" w:themeFill="background1" w:themeFillShade="A6"/>
            <w:hideMark/>
          </w:tcPr>
          <w:p w:rsidR="00F034A0" w:rsidRPr="00F21DAB" w:rsidRDefault="00F034A0" w:rsidP="00F034A0">
            <w:pPr>
              <w:jc w:val="center"/>
              <w:rPr>
                <w:rFonts w:ascii="Arial" w:hAnsi="Arial" w:cs="Arial"/>
                <w:color w:val="000000"/>
              </w:rPr>
            </w:pPr>
            <w:r w:rsidRPr="00F21DAB">
              <w:rPr>
                <w:rFonts w:ascii="Arial" w:hAnsi="Arial" w:cs="Arial"/>
                <w:color w:val="000000"/>
              </w:rPr>
              <w:t>30</w:t>
            </w:r>
          </w:p>
        </w:tc>
        <w:tc>
          <w:tcPr>
            <w:tcW w:w="960" w:type="dxa"/>
            <w:tcBorders>
              <w:bottom w:val="single" w:sz="4" w:space="0" w:color="auto"/>
              <w:right w:val="single" w:sz="4" w:space="0" w:color="auto"/>
            </w:tcBorders>
            <w:shd w:val="clear" w:color="auto" w:fill="A6A6A6" w:themeFill="background1" w:themeFillShade="A6"/>
            <w:hideMark/>
          </w:tcPr>
          <w:p w:rsidR="00F034A0" w:rsidRPr="00F21DAB" w:rsidRDefault="00F034A0" w:rsidP="00F034A0">
            <w:pPr>
              <w:jc w:val="center"/>
              <w:rPr>
                <w:rFonts w:ascii="Arial" w:hAnsi="Arial" w:cs="Arial"/>
                <w:color w:val="000000"/>
              </w:rPr>
            </w:pPr>
            <w:r w:rsidRPr="00F21DAB">
              <w:rPr>
                <w:rFonts w:ascii="Arial" w:hAnsi="Arial" w:cs="Arial"/>
                <w:color w:val="000000"/>
              </w:rPr>
              <w:t>1</w:t>
            </w:r>
          </w:p>
        </w:tc>
        <w:tc>
          <w:tcPr>
            <w:tcW w:w="960" w:type="dxa"/>
            <w:tcBorders>
              <w:left w:val="single" w:sz="4" w:space="0" w:color="auto"/>
              <w:bottom w:val="single" w:sz="4" w:space="0" w:color="auto"/>
            </w:tcBorders>
            <w:shd w:val="clear" w:color="auto" w:fill="A6A6A6" w:themeFill="background1" w:themeFillShade="A6"/>
            <w:hideMark/>
          </w:tcPr>
          <w:p w:rsidR="00F034A0" w:rsidRPr="00F21DAB" w:rsidRDefault="00F034A0" w:rsidP="00F034A0">
            <w:pPr>
              <w:jc w:val="center"/>
              <w:rPr>
                <w:rFonts w:ascii="Arial" w:hAnsi="Arial" w:cs="Arial"/>
                <w:color w:val="000000"/>
              </w:rPr>
            </w:pPr>
            <w:r w:rsidRPr="00F21DAB">
              <w:rPr>
                <w:rFonts w:ascii="Arial" w:hAnsi="Arial" w:cs="Arial"/>
                <w:color w:val="000000"/>
              </w:rPr>
              <w:t> </w:t>
            </w:r>
          </w:p>
        </w:tc>
        <w:tc>
          <w:tcPr>
            <w:tcW w:w="960" w:type="dxa"/>
            <w:tcBorders>
              <w:bottom w:val="single" w:sz="4" w:space="0" w:color="auto"/>
            </w:tcBorders>
            <w:shd w:val="clear" w:color="auto" w:fill="A6A6A6" w:themeFill="background1" w:themeFillShade="A6"/>
            <w:hideMark/>
          </w:tcPr>
          <w:p w:rsidR="00F034A0" w:rsidRPr="00F21DAB" w:rsidRDefault="00F034A0" w:rsidP="00F034A0">
            <w:pPr>
              <w:jc w:val="center"/>
              <w:rPr>
                <w:rFonts w:ascii="Arial" w:hAnsi="Arial" w:cs="Arial"/>
                <w:color w:val="000000"/>
              </w:rPr>
            </w:pPr>
            <w:r w:rsidRPr="00F21DAB">
              <w:rPr>
                <w:rFonts w:ascii="Arial" w:hAnsi="Arial" w:cs="Arial"/>
                <w:color w:val="000000"/>
              </w:rPr>
              <w:t> </w:t>
            </w:r>
          </w:p>
        </w:tc>
        <w:tc>
          <w:tcPr>
            <w:tcW w:w="960" w:type="dxa"/>
            <w:tcBorders>
              <w:bottom w:val="single" w:sz="4" w:space="0" w:color="auto"/>
              <w:right w:val="single" w:sz="4" w:space="0" w:color="auto"/>
            </w:tcBorders>
            <w:shd w:val="clear" w:color="auto" w:fill="A6A6A6" w:themeFill="background1" w:themeFillShade="A6"/>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 </w:t>
            </w:r>
          </w:p>
        </w:tc>
        <w:tc>
          <w:tcPr>
            <w:tcW w:w="960" w:type="dxa"/>
            <w:tcBorders>
              <w:left w:val="single" w:sz="4" w:space="0" w:color="auto"/>
              <w:bottom w:val="single" w:sz="4" w:space="0" w:color="auto"/>
            </w:tcBorders>
            <w:shd w:val="clear" w:color="auto" w:fill="A6A6A6" w:themeFill="background1" w:themeFillShade="A6"/>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31</w:t>
            </w:r>
          </w:p>
        </w:tc>
      </w:tr>
      <w:tr w:rsidR="00F034A0" w:rsidRPr="00F21DAB" w:rsidTr="00F034A0">
        <w:trPr>
          <w:trHeight w:val="300"/>
        </w:trPr>
        <w:tc>
          <w:tcPr>
            <w:tcW w:w="960" w:type="dxa"/>
            <w:tcBorders>
              <w:top w:val="single" w:sz="4" w:space="0" w:color="auto"/>
              <w:right w:val="single" w:sz="4" w:space="0" w:color="auto"/>
            </w:tcBorders>
            <w:shd w:val="clear" w:color="auto" w:fill="auto"/>
            <w:hideMark/>
          </w:tcPr>
          <w:p w:rsidR="00F034A0" w:rsidRPr="00F21DAB" w:rsidRDefault="00F034A0" w:rsidP="00F034A0">
            <w:pPr>
              <w:jc w:val="center"/>
              <w:rPr>
                <w:rFonts w:ascii="Arial" w:hAnsi="Arial" w:cs="Arial"/>
                <w:color w:val="000000"/>
              </w:rPr>
            </w:pPr>
            <w:r>
              <w:rPr>
                <w:rFonts w:ascii="Arial" w:hAnsi="Arial" w:cs="Arial"/>
                <w:color w:val="000000"/>
              </w:rPr>
              <w:t>T</w:t>
            </w:r>
            <w:r w:rsidRPr="00F21DAB">
              <w:rPr>
                <w:rFonts w:ascii="Arial" w:hAnsi="Arial" w:cs="Arial"/>
                <w:color w:val="000000"/>
              </w:rPr>
              <w:t>otal</w:t>
            </w:r>
          </w:p>
        </w:tc>
        <w:tc>
          <w:tcPr>
            <w:tcW w:w="1280" w:type="dxa"/>
            <w:tcBorders>
              <w:top w:val="single" w:sz="4" w:space="0" w:color="auto"/>
              <w:left w:val="single" w:sz="4" w:space="0" w:color="auto"/>
            </w:tcBorders>
            <w:shd w:val="clear" w:color="auto" w:fill="auto"/>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141</w:t>
            </w:r>
          </w:p>
        </w:tc>
        <w:tc>
          <w:tcPr>
            <w:tcW w:w="960" w:type="dxa"/>
            <w:tcBorders>
              <w:top w:val="single" w:sz="4" w:space="0" w:color="auto"/>
            </w:tcBorders>
            <w:shd w:val="clear" w:color="auto" w:fill="auto"/>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74</w:t>
            </w:r>
          </w:p>
        </w:tc>
        <w:tc>
          <w:tcPr>
            <w:tcW w:w="960" w:type="dxa"/>
            <w:tcBorders>
              <w:top w:val="single" w:sz="4" w:space="0" w:color="auto"/>
              <w:right w:val="single" w:sz="4" w:space="0" w:color="auto"/>
            </w:tcBorders>
            <w:shd w:val="clear" w:color="auto" w:fill="auto"/>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1</w:t>
            </w:r>
          </w:p>
        </w:tc>
        <w:tc>
          <w:tcPr>
            <w:tcW w:w="960" w:type="dxa"/>
            <w:tcBorders>
              <w:top w:val="single" w:sz="4" w:space="0" w:color="auto"/>
              <w:left w:val="single" w:sz="4" w:space="0" w:color="auto"/>
            </w:tcBorders>
            <w:shd w:val="clear" w:color="auto" w:fill="auto"/>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5</w:t>
            </w:r>
          </w:p>
        </w:tc>
        <w:tc>
          <w:tcPr>
            <w:tcW w:w="960" w:type="dxa"/>
            <w:tcBorders>
              <w:top w:val="single" w:sz="4" w:space="0" w:color="auto"/>
            </w:tcBorders>
            <w:shd w:val="clear" w:color="auto" w:fill="auto"/>
            <w:noWrap/>
            <w:vAlign w:val="bottom"/>
            <w:hideMark/>
          </w:tcPr>
          <w:p w:rsidR="00F034A0" w:rsidRPr="00F21DAB" w:rsidRDefault="00F034A0" w:rsidP="00F034A0">
            <w:pPr>
              <w:jc w:val="center"/>
              <w:rPr>
                <w:rFonts w:ascii="Calibri" w:hAnsi="Calibri"/>
                <w:color w:val="000000"/>
              </w:rPr>
            </w:pPr>
            <w:r w:rsidRPr="00F21DAB">
              <w:rPr>
                <w:rFonts w:ascii="Calibri" w:hAnsi="Calibri"/>
                <w:color w:val="000000"/>
              </w:rPr>
              <w:t>182</w:t>
            </w:r>
          </w:p>
        </w:tc>
        <w:tc>
          <w:tcPr>
            <w:tcW w:w="960" w:type="dxa"/>
            <w:tcBorders>
              <w:top w:val="single" w:sz="4" w:space="0" w:color="auto"/>
              <w:right w:val="single" w:sz="4" w:space="0" w:color="auto"/>
            </w:tcBorders>
            <w:shd w:val="clear" w:color="auto" w:fill="auto"/>
            <w:noWrap/>
            <w:vAlign w:val="bottom"/>
            <w:hideMark/>
          </w:tcPr>
          <w:p w:rsidR="00F034A0" w:rsidRPr="00F21DAB" w:rsidRDefault="00F034A0" w:rsidP="00F034A0">
            <w:pPr>
              <w:jc w:val="center"/>
              <w:rPr>
                <w:rFonts w:ascii="Calibri" w:hAnsi="Calibri"/>
                <w:color w:val="000000"/>
              </w:rPr>
            </w:pPr>
          </w:p>
        </w:tc>
        <w:tc>
          <w:tcPr>
            <w:tcW w:w="960" w:type="dxa"/>
            <w:tcBorders>
              <w:top w:val="single" w:sz="4" w:space="0" w:color="auto"/>
              <w:left w:val="single" w:sz="4" w:space="0" w:color="auto"/>
            </w:tcBorders>
            <w:shd w:val="clear" w:color="auto" w:fill="auto"/>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403</w:t>
            </w:r>
          </w:p>
        </w:tc>
      </w:tr>
    </w:tbl>
    <w:p w:rsidR="00F034A0" w:rsidRDefault="00F034A0" w:rsidP="00F034A0">
      <w:pPr>
        <w:rPr>
          <w:rFonts w:ascii="Arial" w:hAnsi="Arial" w:cs="Arial"/>
        </w:rPr>
      </w:pPr>
    </w:p>
    <w:p w:rsidR="00F034A0" w:rsidRDefault="00BA04A7" w:rsidP="00BA04A7">
      <w:pPr>
        <w:pStyle w:val="Caption"/>
        <w:rPr>
          <w:rFonts w:ascii="Arial" w:hAnsi="Arial" w:cs="Arial"/>
        </w:rPr>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7</w:t>
      </w:r>
      <w:r w:rsidR="000C4BF8">
        <w:fldChar w:fldCharType="end"/>
      </w:r>
      <w:proofErr w:type="gramStart"/>
      <w:r w:rsidR="00F229C5">
        <w:rPr>
          <w:rFonts w:ascii="Arial" w:hAnsi="Arial" w:cs="Arial"/>
        </w:rPr>
        <w:t>.</w:t>
      </w:r>
      <w:proofErr w:type="gramEnd"/>
      <w:r w:rsidR="00F229C5">
        <w:rPr>
          <w:rFonts w:ascii="Arial" w:hAnsi="Arial" w:cs="Arial"/>
        </w:rPr>
        <w:t xml:space="preserve"> </w:t>
      </w:r>
      <w:proofErr w:type="gramStart"/>
      <w:r w:rsidR="00F229C5">
        <w:rPr>
          <w:rFonts w:ascii="Arial" w:hAnsi="Arial" w:cs="Arial"/>
        </w:rPr>
        <w:t>Total numbers and molecular form of DDT phenotyped female mosquitoes chosen for molecular characterisation from four collection areas in Ghana, West Africa.</w:t>
      </w:r>
      <w:proofErr w:type="gramEnd"/>
      <w:r w:rsidR="00F229C5">
        <w:rPr>
          <w:rFonts w:ascii="Arial" w:hAnsi="Arial" w:cs="Arial"/>
        </w:rPr>
        <w:t xml:space="preserve"> Note site one was selected for DDT molecular characterisation as this collection provided the most matched numbers of control and tested individuals (see table ?? above).</w:t>
      </w:r>
    </w:p>
    <w:tbl>
      <w:tblPr>
        <w:tblW w:w="8180" w:type="dxa"/>
        <w:tblInd w:w="93" w:type="dxa"/>
        <w:tblLook w:val="04A0"/>
      </w:tblPr>
      <w:tblGrid>
        <w:gridCol w:w="1030"/>
        <w:gridCol w:w="949"/>
        <w:gridCol w:w="950"/>
        <w:gridCol w:w="952"/>
        <w:gridCol w:w="950"/>
        <w:gridCol w:w="1437"/>
        <w:gridCol w:w="952"/>
        <w:gridCol w:w="960"/>
      </w:tblGrid>
      <w:tr w:rsidR="00F034A0" w:rsidTr="00F034A0">
        <w:trPr>
          <w:trHeight w:val="315"/>
        </w:trPr>
        <w:tc>
          <w:tcPr>
            <w:tcW w:w="1030" w:type="dxa"/>
            <w:tcBorders>
              <w:right w:val="single" w:sz="4" w:space="0" w:color="auto"/>
            </w:tcBorders>
            <w:shd w:val="clear" w:color="auto" w:fill="auto"/>
            <w:hideMark/>
          </w:tcPr>
          <w:p w:rsidR="00F034A0" w:rsidRDefault="00F034A0" w:rsidP="00F034A0">
            <w:pPr>
              <w:jc w:val="center"/>
              <w:rPr>
                <w:rFonts w:ascii="Arial" w:hAnsi="Arial" w:cs="Arial"/>
                <w:color w:val="000000"/>
              </w:rPr>
            </w:pPr>
          </w:p>
        </w:tc>
        <w:tc>
          <w:tcPr>
            <w:tcW w:w="6190" w:type="dxa"/>
            <w:gridSpan w:val="6"/>
            <w:tcBorders>
              <w:left w:val="single" w:sz="4" w:space="0" w:color="auto"/>
            </w:tcBorders>
            <w:shd w:val="clear" w:color="auto" w:fill="auto"/>
            <w:hideMark/>
          </w:tcPr>
          <w:p w:rsidR="00F034A0" w:rsidRPr="00F21DAB" w:rsidRDefault="00F034A0" w:rsidP="00F034A0">
            <w:pPr>
              <w:jc w:val="center"/>
              <w:rPr>
                <w:rFonts w:ascii="Arial" w:hAnsi="Arial" w:cs="Arial"/>
                <w:b/>
                <w:color w:val="000000"/>
              </w:rPr>
            </w:pPr>
            <w:r w:rsidRPr="00FF2FD4">
              <w:rPr>
                <w:rFonts w:ascii="Arial" w:hAnsi="Arial" w:cs="Arial"/>
                <w:b/>
                <w:color w:val="000000"/>
              </w:rPr>
              <w:t>DDT</w:t>
            </w:r>
          </w:p>
        </w:tc>
        <w:tc>
          <w:tcPr>
            <w:tcW w:w="960" w:type="dxa"/>
            <w:shd w:val="clear" w:color="auto" w:fill="auto"/>
            <w:noWrap/>
            <w:vAlign w:val="bottom"/>
            <w:hideMark/>
          </w:tcPr>
          <w:p w:rsidR="00F034A0" w:rsidRDefault="00F034A0" w:rsidP="00F034A0">
            <w:pPr>
              <w:rPr>
                <w:rFonts w:ascii="Calibri" w:hAnsi="Calibri"/>
                <w:color w:val="000000"/>
              </w:rPr>
            </w:pPr>
          </w:p>
        </w:tc>
      </w:tr>
      <w:tr w:rsidR="00F034A0" w:rsidTr="00F034A0">
        <w:trPr>
          <w:trHeight w:val="315"/>
        </w:trPr>
        <w:tc>
          <w:tcPr>
            <w:tcW w:w="1030" w:type="dxa"/>
            <w:tcBorders>
              <w:bottom w:val="single" w:sz="4" w:space="0" w:color="auto"/>
              <w:right w:val="single" w:sz="4" w:space="0" w:color="auto"/>
            </w:tcBorders>
            <w:shd w:val="clear" w:color="auto" w:fill="auto"/>
            <w:hideMark/>
          </w:tcPr>
          <w:p w:rsidR="00F034A0" w:rsidRDefault="00851707" w:rsidP="00F034A0">
            <w:pPr>
              <w:rPr>
                <w:rFonts w:ascii="Arial" w:hAnsi="Arial" w:cs="Arial"/>
                <w:color w:val="000000"/>
              </w:rPr>
            </w:pPr>
            <w:r>
              <w:rPr>
                <w:rFonts w:ascii="Arial" w:hAnsi="Arial" w:cs="Arial"/>
                <w:color w:val="000000"/>
              </w:rPr>
              <w:t>AREA</w:t>
            </w:r>
          </w:p>
        </w:tc>
        <w:tc>
          <w:tcPr>
            <w:tcW w:w="2851" w:type="dxa"/>
            <w:gridSpan w:val="3"/>
            <w:tcBorders>
              <w:left w:val="single" w:sz="4" w:space="0" w:color="auto"/>
              <w:bottom w:val="single" w:sz="4" w:space="0" w:color="auto"/>
              <w:righ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Control</w:t>
            </w:r>
          </w:p>
        </w:tc>
        <w:tc>
          <w:tcPr>
            <w:tcW w:w="3339" w:type="dxa"/>
            <w:gridSpan w:val="3"/>
            <w:tcBorders>
              <w:left w:val="single" w:sz="4" w:space="0" w:color="auto"/>
              <w:bottom w:val="single" w:sz="4" w:space="0" w:color="auto"/>
              <w:righ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Test</w:t>
            </w:r>
          </w:p>
        </w:tc>
        <w:tc>
          <w:tcPr>
            <w:tcW w:w="960" w:type="dxa"/>
            <w:tcBorders>
              <w:left w:val="single" w:sz="4" w:space="0" w:color="auto"/>
              <w:bottom w:val="single" w:sz="4" w:space="0" w:color="auto"/>
            </w:tcBorders>
            <w:shd w:val="clear" w:color="auto" w:fill="auto"/>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Total</w:t>
            </w:r>
          </w:p>
        </w:tc>
      </w:tr>
      <w:tr w:rsidR="00F034A0" w:rsidTr="00F034A0">
        <w:trPr>
          <w:trHeight w:val="315"/>
        </w:trPr>
        <w:tc>
          <w:tcPr>
            <w:tcW w:w="1030" w:type="dxa"/>
            <w:tcBorders>
              <w:top w:val="single" w:sz="4" w:space="0" w:color="auto"/>
              <w:right w:val="single" w:sz="4" w:space="0" w:color="auto"/>
            </w:tcBorders>
            <w:shd w:val="clear" w:color="auto" w:fill="auto"/>
            <w:hideMark/>
          </w:tcPr>
          <w:p w:rsidR="00F034A0" w:rsidRDefault="00F034A0" w:rsidP="00F034A0">
            <w:pPr>
              <w:jc w:val="center"/>
              <w:rPr>
                <w:rFonts w:ascii="Arial" w:hAnsi="Arial" w:cs="Arial"/>
                <w:color w:val="000000"/>
              </w:rPr>
            </w:pPr>
          </w:p>
        </w:tc>
        <w:tc>
          <w:tcPr>
            <w:tcW w:w="949" w:type="dxa"/>
            <w:tcBorders>
              <w:top w:val="single" w:sz="4" w:space="0" w:color="auto"/>
              <w:lef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M</w:t>
            </w:r>
          </w:p>
        </w:tc>
        <w:tc>
          <w:tcPr>
            <w:tcW w:w="950" w:type="dxa"/>
            <w:tcBorders>
              <w:top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S</w:t>
            </w:r>
          </w:p>
        </w:tc>
        <w:tc>
          <w:tcPr>
            <w:tcW w:w="952" w:type="dxa"/>
            <w:tcBorders>
              <w:top w:val="single" w:sz="4" w:space="0" w:color="auto"/>
              <w:righ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M/S</w:t>
            </w:r>
          </w:p>
        </w:tc>
        <w:tc>
          <w:tcPr>
            <w:tcW w:w="950" w:type="dxa"/>
            <w:tcBorders>
              <w:top w:val="single" w:sz="4" w:space="0" w:color="auto"/>
              <w:lef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M</w:t>
            </w:r>
          </w:p>
        </w:tc>
        <w:tc>
          <w:tcPr>
            <w:tcW w:w="1437" w:type="dxa"/>
            <w:tcBorders>
              <w:top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S</w:t>
            </w:r>
          </w:p>
        </w:tc>
        <w:tc>
          <w:tcPr>
            <w:tcW w:w="952" w:type="dxa"/>
            <w:tcBorders>
              <w:top w:val="single" w:sz="4" w:space="0" w:color="auto"/>
              <w:righ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M/S</w:t>
            </w:r>
          </w:p>
        </w:tc>
        <w:tc>
          <w:tcPr>
            <w:tcW w:w="960" w:type="dxa"/>
            <w:tcBorders>
              <w:top w:val="single" w:sz="4" w:space="0" w:color="auto"/>
              <w:left w:val="single" w:sz="4" w:space="0" w:color="auto"/>
            </w:tcBorders>
            <w:shd w:val="clear" w:color="auto" w:fill="auto"/>
            <w:noWrap/>
            <w:vAlign w:val="bottom"/>
            <w:hideMark/>
          </w:tcPr>
          <w:p w:rsidR="00F034A0" w:rsidRPr="00322350" w:rsidRDefault="00F034A0" w:rsidP="00F034A0">
            <w:pPr>
              <w:jc w:val="center"/>
              <w:rPr>
                <w:rFonts w:ascii="Arial" w:hAnsi="Arial" w:cs="Arial"/>
                <w:color w:val="000000"/>
                <w:sz w:val="24"/>
                <w:szCs w:val="24"/>
              </w:rPr>
            </w:pPr>
          </w:p>
        </w:tc>
      </w:tr>
      <w:tr w:rsidR="00F034A0" w:rsidTr="00076670">
        <w:trPr>
          <w:trHeight w:val="315"/>
        </w:trPr>
        <w:tc>
          <w:tcPr>
            <w:tcW w:w="1030" w:type="dxa"/>
            <w:tcBorders>
              <w:right w:val="single" w:sz="4" w:space="0" w:color="auto"/>
            </w:tcBorders>
            <w:shd w:val="clear" w:color="auto" w:fill="F2F2F2" w:themeFill="background1" w:themeFillShade="F2"/>
            <w:hideMark/>
          </w:tcPr>
          <w:p w:rsidR="00F034A0" w:rsidRDefault="00F034A0" w:rsidP="00F034A0">
            <w:pPr>
              <w:jc w:val="center"/>
              <w:rPr>
                <w:rFonts w:ascii="Arial" w:hAnsi="Arial" w:cs="Arial"/>
                <w:color w:val="000000"/>
              </w:rPr>
            </w:pPr>
            <w:r>
              <w:rPr>
                <w:rFonts w:ascii="Arial" w:hAnsi="Arial" w:cs="Arial"/>
                <w:color w:val="000000"/>
              </w:rPr>
              <w:t>ONE</w:t>
            </w:r>
          </w:p>
        </w:tc>
        <w:tc>
          <w:tcPr>
            <w:tcW w:w="949" w:type="dxa"/>
            <w:tcBorders>
              <w:left w:val="single" w:sz="4" w:space="0" w:color="auto"/>
            </w:tcBorders>
            <w:shd w:val="clear" w:color="auto" w:fill="F2F2F2" w:themeFill="background1" w:themeFillShade="F2"/>
            <w:hideMark/>
          </w:tcPr>
          <w:p w:rsidR="00F034A0" w:rsidRDefault="00F034A0" w:rsidP="00F034A0">
            <w:pPr>
              <w:jc w:val="center"/>
              <w:rPr>
                <w:rFonts w:ascii="Arial" w:hAnsi="Arial" w:cs="Arial"/>
                <w:color w:val="000000"/>
              </w:rPr>
            </w:pPr>
            <w:r>
              <w:rPr>
                <w:rFonts w:ascii="Arial" w:hAnsi="Arial" w:cs="Arial"/>
                <w:color w:val="000000"/>
              </w:rPr>
              <w:t>64</w:t>
            </w:r>
          </w:p>
        </w:tc>
        <w:tc>
          <w:tcPr>
            <w:tcW w:w="950" w:type="dxa"/>
            <w:shd w:val="clear" w:color="auto" w:fill="F2F2F2" w:themeFill="background1" w:themeFillShade="F2"/>
            <w:hideMark/>
          </w:tcPr>
          <w:p w:rsidR="00F034A0" w:rsidRDefault="00F034A0" w:rsidP="00F034A0">
            <w:pPr>
              <w:jc w:val="center"/>
              <w:rPr>
                <w:rFonts w:ascii="Arial" w:hAnsi="Arial" w:cs="Arial"/>
                <w:color w:val="000000"/>
              </w:rPr>
            </w:pPr>
            <w:r>
              <w:rPr>
                <w:rFonts w:ascii="Arial" w:hAnsi="Arial" w:cs="Arial"/>
                <w:color w:val="000000"/>
              </w:rPr>
              <w:t>41</w:t>
            </w:r>
          </w:p>
        </w:tc>
        <w:tc>
          <w:tcPr>
            <w:tcW w:w="952" w:type="dxa"/>
            <w:tcBorders>
              <w:right w:val="single" w:sz="4" w:space="0" w:color="auto"/>
            </w:tcBorders>
            <w:shd w:val="clear" w:color="auto" w:fill="F2F2F2" w:themeFill="background1" w:themeFillShade="F2"/>
            <w:hideMark/>
          </w:tcPr>
          <w:p w:rsidR="00F034A0" w:rsidRDefault="00F034A0" w:rsidP="00F034A0">
            <w:pPr>
              <w:jc w:val="center"/>
              <w:rPr>
                <w:rFonts w:ascii="Arial" w:hAnsi="Arial" w:cs="Arial"/>
                <w:color w:val="000000"/>
              </w:rPr>
            </w:pPr>
            <w:r>
              <w:rPr>
                <w:rFonts w:ascii="Arial" w:hAnsi="Arial" w:cs="Arial"/>
                <w:color w:val="000000"/>
              </w:rPr>
              <w:t>1</w:t>
            </w:r>
          </w:p>
        </w:tc>
        <w:tc>
          <w:tcPr>
            <w:tcW w:w="950" w:type="dxa"/>
            <w:tcBorders>
              <w:left w:val="single" w:sz="4" w:space="0" w:color="auto"/>
            </w:tcBorders>
            <w:shd w:val="clear" w:color="auto" w:fill="F2F2F2" w:themeFill="background1" w:themeFillShade="F2"/>
            <w:hideMark/>
          </w:tcPr>
          <w:p w:rsidR="00F034A0" w:rsidRDefault="00F034A0" w:rsidP="00F034A0">
            <w:pPr>
              <w:jc w:val="center"/>
              <w:rPr>
                <w:rFonts w:ascii="Arial" w:hAnsi="Arial" w:cs="Arial"/>
                <w:color w:val="000000"/>
              </w:rPr>
            </w:pPr>
            <w:r>
              <w:rPr>
                <w:rFonts w:ascii="Arial" w:hAnsi="Arial" w:cs="Arial"/>
                <w:color w:val="000000"/>
              </w:rPr>
              <w:t>99</w:t>
            </w:r>
          </w:p>
        </w:tc>
        <w:tc>
          <w:tcPr>
            <w:tcW w:w="1437" w:type="dxa"/>
            <w:shd w:val="clear" w:color="auto" w:fill="F2F2F2" w:themeFill="background1" w:themeFillShade="F2"/>
            <w:hideMark/>
          </w:tcPr>
          <w:p w:rsidR="00F034A0" w:rsidRDefault="00F034A0" w:rsidP="00F034A0">
            <w:pPr>
              <w:jc w:val="center"/>
              <w:rPr>
                <w:rFonts w:ascii="Arial" w:hAnsi="Arial" w:cs="Arial"/>
                <w:color w:val="000000"/>
              </w:rPr>
            </w:pPr>
            <w:r>
              <w:rPr>
                <w:rFonts w:ascii="Arial" w:hAnsi="Arial" w:cs="Arial"/>
                <w:color w:val="000000"/>
              </w:rPr>
              <w:t>60</w:t>
            </w:r>
          </w:p>
        </w:tc>
        <w:tc>
          <w:tcPr>
            <w:tcW w:w="952" w:type="dxa"/>
            <w:tcBorders>
              <w:right w:val="single" w:sz="4" w:space="0" w:color="auto"/>
            </w:tcBorders>
            <w:shd w:val="clear" w:color="auto" w:fill="F2F2F2" w:themeFill="background1" w:themeFillShade="F2"/>
            <w:hideMark/>
          </w:tcPr>
          <w:p w:rsidR="00F034A0" w:rsidRDefault="00F034A0" w:rsidP="00F034A0">
            <w:pPr>
              <w:jc w:val="center"/>
              <w:rPr>
                <w:rFonts w:ascii="Arial" w:hAnsi="Arial" w:cs="Arial"/>
                <w:color w:val="000000"/>
              </w:rPr>
            </w:pPr>
            <w:r>
              <w:rPr>
                <w:rFonts w:ascii="Arial" w:hAnsi="Arial" w:cs="Arial"/>
                <w:color w:val="000000"/>
              </w:rPr>
              <w:t>1</w:t>
            </w:r>
          </w:p>
        </w:tc>
        <w:tc>
          <w:tcPr>
            <w:tcW w:w="960" w:type="dxa"/>
            <w:tcBorders>
              <w:left w:val="single" w:sz="4" w:space="0" w:color="auto"/>
            </w:tcBorders>
            <w:shd w:val="clear" w:color="auto" w:fill="F2F2F2" w:themeFill="background1" w:themeFillShade="F2"/>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266</w:t>
            </w:r>
          </w:p>
        </w:tc>
      </w:tr>
      <w:tr w:rsidR="00F034A0" w:rsidTr="00076670">
        <w:trPr>
          <w:trHeight w:val="315"/>
        </w:trPr>
        <w:tc>
          <w:tcPr>
            <w:tcW w:w="1030" w:type="dxa"/>
            <w:tcBorders>
              <w:right w:val="single" w:sz="4" w:space="0" w:color="auto"/>
            </w:tcBorders>
            <w:shd w:val="clear" w:color="auto" w:fill="D9D9D9" w:themeFill="background1" w:themeFillShade="D9"/>
            <w:hideMark/>
          </w:tcPr>
          <w:p w:rsidR="00F034A0" w:rsidRDefault="00F034A0" w:rsidP="00F034A0">
            <w:pPr>
              <w:jc w:val="center"/>
              <w:rPr>
                <w:rFonts w:ascii="Arial" w:hAnsi="Arial" w:cs="Arial"/>
                <w:color w:val="000000"/>
              </w:rPr>
            </w:pPr>
            <w:r>
              <w:rPr>
                <w:rFonts w:ascii="Arial" w:hAnsi="Arial" w:cs="Arial"/>
                <w:color w:val="000000"/>
              </w:rPr>
              <w:t>TWO</w:t>
            </w:r>
          </w:p>
        </w:tc>
        <w:tc>
          <w:tcPr>
            <w:tcW w:w="949" w:type="dxa"/>
            <w:tcBorders>
              <w:left w:val="single" w:sz="4" w:space="0" w:color="auto"/>
            </w:tcBorders>
            <w:shd w:val="clear" w:color="auto" w:fill="D9D9D9" w:themeFill="background1" w:themeFillShade="D9"/>
            <w:hideMark/>
          </w:tcPr>
          <w:p w:rsidR="00F034A0" w:rsidRDefault="00F034A0" w:rsidP="00F034A0">
            <w:pPr>
              <w:jc w:val="center"/>
              <w:rPr>
                <w:rFonts w:ascii="Arial" w:hAnsi="Arial" w:cs="Arial"/>
                <w:color w:val="000000"/>
              </w:rPr>
            </w:pPr>
            <w:r>
              <w:rPr>
                <w:rFonts w:ascii="Arial" w:hAnsi="Arial" w:cs="Arial"/>
                <w:color w:val="000000"/>
              </w:rPr>
              <w:t>n/a</w:t>
            </w:r>
          </w:p>
        </w:tc>
        <w:tc>
          <w:tcPr>
            <w:tcW w:w="950" w:type="dxa"/>
            <w:shd w:val="clear" w:color="auto" w:fill="D9D9D9" w:themeFill="background1" w:themeFillShade="D9"/>
            <w:hideMark/>
          </w:tcPr>
          <w:p w:rsidR="00F034A0" w:rsidRDefault="00F034A0" w:rsidP="00F034A0">
            <w:pPr>
              <w:jc w:val="center"/>
              <w:rPr>
                <w:rFonts w:ascii="Arial" w:hAnsi="Arial" w:cs="Arial"/>
                <w:color w:val="000000"/>
              </w:rPr>
            </w:pPr>
            <w:r>
              <w:rPr>
                <w:rFonts w:ascii="Arial" w:hAnsi="Arial" w:cs="Arial"/>
                <w:color w:val="000000"/>
              </w:rPr>
              <w:t>n/a</w:t>
            </w:r>
          </w:p>
        </w:tc>
        <w:tc>
          <w:tcPr>
            <w:tcW w:w="952" w:type="dxa"/>
            <w:tcBorders>
              <w:right w:val="single" w:sz="4" w:space="0" w:color="auto"/>
            </w:tcBorders>
            <w:shd w:val="clear" w:color="auto" w:fill="D9D9D9" w:themeFill="background1" w:themeFillShade="D9"/>
            <w:hideMark/>
          </w:tcPr>
          <w:p w:rsidR="00F034A0" w:rsidRDefault="00F034A0" w:rsidP="00F034A0">
            <w:pPr>
              <w:jc w:val="center"/>
              <w:rPr>
                <w:rFonts w:ascii="Arial" w:hAnsi="Arial" w:cs="Arial"/>
                <w:color w:val="000000"/>
              </w:rPr>
            </w:pPr>
            <w:r>
              <w:rPr>
                <w:rFonts w:ascii="Arial" w:hAnsi="Arial" w:cs="Arial"/>
                <w:color w:val="000000"/>
              </w:rPr>
              <w:t>n/a</w:t>
            </w:r>
          </w:p>
        </w:tc>
        <w:tc>
          <w:tcPr>
            <w:tcW w:w="950" w:type="dxa"/>
            <w:tcBorders>
              <w:left w:val="single" w:sz="4" w:space="0" w:color="auto"/>
            </w:tcBorders>
            <w:shd w:val="clear" w:color="auto" w:fill="D9D9D9" w:themeFill="background1" w:themeFillShade="D9"/>
            <w:hideMark/>
          </w:tcPr>
          <w:p w:rsidR="00F034A0" w:rsidRDefault="00F034A0" w:rsidP="00F034A0">
            <w:pPr>
              <w:jc w:val="center"/>
              <w:rPr>
                <w:rFonts w:ascii="Arial" w:hAnsi="Arial" w:cs="Arial"/>
                <w:color w:val="000000"/>
              </w:rPr>
            </w:pPr>
            <w:r>
              <w:rPr>
                <w:rFonts w:ascii="Arial" w:hAnsi="Arial" w:cs="Arial"/>
                <w:color w:val="000000"/>
              </w:rPr>
              <w:t>n/a</w:t>
            </w:r>
          </w:p>
        </w:tc>
        <w:tc>
          <w:tcPr>
            <w:tcW w:w="1437" w:type="dxa"/>
            <w:shd w:val="clear" w:color="auto" w:fill="D9D9D9" w:themeFill="background1" w:themeFillShade="D9"/>
            <w:hideMark/>
          </w:tcPr>
          <w:p w:rsidR="00F034A0" w:rsidRDefault="00F034A0" w:rsidP="00F034A0">
            <w:pPr>
              <w:jc w:val="center"/>
              <w:rPr>
                <w:rFonts w:ascii="Arial" w:hAnsi="Arial" w:cs="Arial"/>
                <w:color w:val="000000"/>
              </w:rPr>
            </w:pPr>
            <w:r>
              <w:rPr>
                <w:rFonts w:ascii="Arial" w:hAnsi="Arial" w:cs="Arial"/>
                <w:color w:val="000000"/>
              </w:rPr>
              <w:t>n/a</w:t>
            </w:r>
          </w:p>
        </w:tc>
        <w:tc>
          <w:tcPr>
            <w:tcW w:w="952" w:type="dxa"/>
            <w:tcBorders>
              <w:right w:val="single" w:sz="4" w:space="0" w:color="auto"/>
            </w:tcBorders>
            <w:shd w:val="clear" w:color="auto" w:fill="D9D9D9" w:themeFill="background1" w:themeFillShade="D9"/>
            <w:hideMark/>
          </w:tcPr>
          <w:p w:rsidR="00F034A0" w:rsidRDefault="00F034A0" w:rsidP="00F034A0">
            <w:pPr>
              <w:jc w:val="center"/>
              <w:rPr>
                <w:rFonts w:ascii="Arial" w:hAnsi="Arial" w:cs="Arial"/>
                <w:color w:val="000000"/>
              </w:rPr>
            </w:pPr>
            <w:r>
              <w:rPr>
                <w:rFonts w:ascii="Arial" w:hAnsi="Arial" w:cs="Arial"/>
                <w:color w:val="000000"/>
              </w:rPr>
              <w:t>n/a</w:t>
            </w:r>
          </w:p>
        </w:tc>
        <w:tc>
          <w:tcPr>
            <w:tcW w:w="960" w:type="dxa"/>
            <w:tcBorders>
              <w:left w:val="single" w:sz="4" w:space="0" w:color="auto"/>
            </w:tcBorders>
            <w:shd w:val="clear" w:color="auto" w:fill="D9D9D9" w:themeFill="background1" w:themeFillShade="D9"/>
            <w:noWrap/>
            <w:vAlign w:val="bottom"/>
            <w:hideMark/>
          </w:tcPr>
          <w:p w:rsidR="00F034A0" w:rsidRPr="00322350" w:rsidRDefault="00F034A0" w:rsidP="00F034A0">
            <w:pPr>
              <w:jc w:val="center"/>
              <w:rPr>
                <w:rFonts w:ascii="Arial" w:hAnsi="Arial" w:cs="Arial"/>
                <w:color w:val="000000"/>
                <w:sz w:val="24"/>
                <w:szCs w:val="24"/>
              </w:rPr>
            </w:pPr>
          </w:p>
        </w:tc>
      </w:tr>
      <w:tr w:rsidR="00F034A0" w:rsidTr="00076670">
        <w:trPr>
          <w:trHeight w:val="315"/>
        </w:trPr>
        <w:tc>
          <w:tcPr>
            <w:tcW w:w="1030" w:type="dxa"/>
            <w:tcBorders>
              <w:right w:val="single" w:sz="4" w:space="0" w:color="auto"/>
            </w:tcBorders>
            <w:shd w:val="clear" w:color="auto" w:fill="BFBFBF" w:themeFill="background1" w:themeFillShade="BF"/>
            <w:hideMark/>
          </w:tcPr>
          <w:p w:rsidR="00F034A0" w:rsidRDefault="00F034A0" w:rsidP="00F034A0">
            <w:pPr>
              <w:jc w:val="center"/>
              <w:rPr>
                <w:rFonts w:ascii="Arial" w:hAnsi="Arial" w:cs="Arial"/>
                <w:color w:val="000000"/>
              </w:rPr>
            </w:pPr>
            <w:r>
              <w:rPr>
                <w:rFonts w:ascii="Arial" w:hAnsi="Arial" w:cs="Arial"/>
                <w:color w:val="000000"/>
              </w:rPr>
              <w:t>THREE</w:t>
            </w:r>
          </w:p>
        </w:tc>
        <w:tc>
          <w:tcPr>
            <w:tcW w:w="949" w:type="dxa"/>
            <w:tcBorders>
              <w:left w:val="single" w:sz="4" w:space="0" w:color="auto"/>
            </w:tcBorders>
            <w:shd w:val="clear" w:color="auto" w:fill="BFBFBF" w:themeFill="background1" w:themeFillShade="BF"/>
            <w:hideMark/>
          </w:tcPr>
          <w:p w:rsidR="00F034A0" w:rsidRDefault="00F034A0" w:rsidP="00F034A0">
            <w:pPr>
              <w:jc w:val="center"/>
              <w:rPr>
                <w:rFonts w:ascii="Arial" w:hAnsi="Arial" w:cs="Arial"/>
                <w:color w:val="000000"/>
              </w:rPr>
            </w:pPr>
            <w:r>
              <w:rPr>
                <w:rFonts w:ascii="Arial" w:hAnsi="Arial" w:cs="Arial"/>
                <w:color w:val="000000"/>
              </w:rPr>
              <w:t>n/a</w:t>
            </w:r>
          </w:p>
        </w:tc>
        <w:tc>
          <w:tcPr>
            <w:tcW w:w="950" w:type="dxa"/>
            <w:shd w:val="clear" w:color="auto" w:fill="BFBFBF" w:themeFill="background1" w:themeFillShade="BF"/>
            <w:hideMark/>
          </w:tcPr>
          <w:p w:rsidR="00F034A0" w:rsidRDefault="00F034A0" w:rsidP="00F034A0">
            <w:pPr>
              <w:jc w:val="center"/>
              <w:rPr>
                <w:rFonts w:ascii="Arial" w:hAnsi="Arial" w:cs="Arial"/>
                <w:color w:val="000000"/>
              </w:rPr>
            </w:pPr>
            <w:r>
              <w:rPr>
                <w:rFonts w:ascii="Arial" w:hAnsi="Arial" w:cs="Arial"/>
                <w:color w:val="000000"/>
              </w:rPr>
              <w:t>n/a</w:t>
            </w:r>
          </w:p>
        </w:tc>
        <w:tc>
          <w:tcPr>
            <w:tcW w:w="952" w:type="dxa"/>
            <w:tcBorders>
              <w:right w:val="single" w:sz="4" w:space="0" w:color="auto"/>
            </w:tcBorders>
            <w:shd w:val="clear" w:color="auto" w:fill="BFBFBF" w:themeFill="background1" w:themeFillShade="BF"/>
            <w:hideMark/>
          </w:tcPr>
          <w:p w:rsidR="00F034A0" w:rsidRDefault="00F034A0" w:rsidP="00F034A0">
            <w:pPr>
              <w:jc w:val="center"/>
              <w:rPr>
                <w:rFonts w:ascii="Arial" w:hAnsi="Arial" w:cs="Arial"/>
                <w:color w:val="000000"/>
              </w:rPr>
            </w:pPr>
            <w:r>
              <w:rPr>
                <w:rFonts w:ascii="Arial" w:hAnsi="Arial" w:cs="Arial"/>
                <w:color w:val="000000"/>
              </w:rPr>
              <w:t>n/a</w:t>
            </w:r>
          </w:p>
        </w:tc>
        <w:tc>
          <w:tcPr>
            <w:tcW w:w="950" w:type="dxa"/>
            <w:tcBorders>
              <w:left w:val="single" w:sz="4" w:space="0" w:color="auto"/>
            </w:tcBorders>
            <w:shd w:val="clear" w:color="auto" w:fill="BFBFBF" w:themeFill="background1" w:themeFillShade="BF"/>
            <w:hideMark/>
          </w:tcPr>
          <w:p w:rsidR="00F034A0" w:rsidRDefault="00F034A0" w:rsidP="00F034A0">
            <w:pPr>
              <w:jc w:val="center"/>
              <w:rPr>
                <w:rFonts w:ascii="Arial" w:hAnsi="Arial" w:cs="Arial"/>
                <w:color w:val="000000"/>
              </w:rPr>
            </w:pPr>
            <w:r>
              <w:rPr>
                <w:rFonts w:ascii="Arial" w:hAnsi="Arial" w:cs="Arial"/>
                <w:color w:val="000000"/>
              </w:rPr>
              <w:t>n/a</w:t>
            </w:r>
          </w:p>
        </w:tc>
        <w:tc>
          <w:tcPr>
            <w:tcW w:w="1437" w:type="dxa"/>
            <w:shd w:val="clear" w:color="auto" w:fill="BFBFBF" w:themeFill="background1" w:themeFillShade="BF"/>
            <w:hideMark/>
          </w:tcPr>
          <w:p w:rsidR="00F034A0" w:rsidRDefault="00F034A0" w:rsidP="00F034A0">
            <w:pPr>
              <w:jc w:val="center"/>
              <w:rPr>
                <w:rFonts w:ascii="Arial" w:hAnsi="Arial" w:cs="Arial"/>
                <w:color w:val="000000"/>
              </w:rPr>
            </w:pPr>
            <w:r>
              <w:rPr>
                <w:rFonts w:ascii="Arial" w:hAnsi="Arial" w:cs="Arial"/>
                <w:color w:val="000000"/>
              </w:rPr>
              <w:t>n/a</w:t>
            </w:r>
          </w:p>
        </w:tc>
        <w:tc>
          <w:tcPr>
            <w:tcW w:w="952" w:type="dxa"/>
            <w:tcBorders>
              <w:right w:val="single" w:sz="4" w:space="0" w:color="auto"/>
            </w:tcBorders>
            <w:shd w:val="clear" w:color="auto" w:fill="BFBFBF" w:themeFill="background1" w:themeFillShade="BF"/>
            <w:hideMark/>
          </w:tcPr>
          <w:p w:rsidR="00F034A0" w:rsidRDefault="00F034A0" w:rsidP="00F034A0">
            <w:pPr>
              <w:jc w:val="center"/>
              <w:rPr>
                <w:rFonts w:ascii="Arial" w:hAnsi="Arial" w:cs="Arial"/>
                <w:color w:val="000000"/>
              </w:rPr>
            </w:pPr>
            <w:r>
              <w:rPr>
                <w:rFonts w:ascii="Arial" w:hAnsi="Arial" w:cs="Arial"/>
                <w:color w:val="000000"/>
              </w:rPr>
              <w:t>n/a</w:t>
            </w:r>
          </w:p>
        </w:tc>
        <w:tc>
          <w:tcPr>
            <w:tcW w:w="960" w:type="dxa"/>
            <w:tcBorders>
              <w:left w:val="single" w:sz="4" w:space="0" w:color="auto"/>
            </w:tcBorders>
            <w:shd w:val="clear" w:color="auto" w:fill="BFBFBF" w:themeFill="background1" w:themeFillShade="BF"/>
            <w:noWrap/>
            <w:vAlign w:val="bottom"/>
            <w:hideMark/>
          </w:tcPr>
          <w:p w:rsidR="00F034A0" w:rsidRPr="00322350" w:rsidRDefault="00F034A0" w:rsidP="00F034A0">
            <w:pPr>
              <w:jc w:val="center"/>
              <w:rPr>
                <w:rFonts w:ascii="Arial" w:hAnsi="Arial" w:cs="Arial"/>
                <w:color w:val="000000"/>
                <w:sz w:val="24"/>
                <w:szCs w:val="24"/>
              </w:rPr>
            </w:pPr>
          </w:p>
        </w:tc>
      </w:tr>
      <w:tr w:rsidR="00F034A0" w:rsidTr="00076670">
        <w:trPr>
          <w:trHeight w:val="315"/>
        </w:trPr>
        <w:tc>
          <w:tcPr>
            <w:tcW w:w="1030" w:type="dxa"/>
            <w:tcBorders>
              <w:bottom w:val="single" w:sz="4" w:space="0" w:color="auto"/>
              <w:right w:val="single" w:sz="4" w:space="0" w:color="auto"/>
            </w:tcBorders>
            <w:shd w:val="clear" w:color="auto" w:fill="A6A6A6" w:themeFill="background1" w:themeFillShade="A6"/>
            <w:hideMark/>
          </w:tcPr>
          <w:p w:rsidR="00F034A0" w:rsidRDefault="00F034A0" w:rsidP="00F034A0">
            <w:pPr>
              <w:jc w:val="center"/>
              <w:rPr>
                <w:rFonts w:ascii="Arial" w:hAnsi="Arial" w:cs="Arial"/>
                <w:color w:val="000000"/>
              </w:rPr>
            </w:pPr>
            <w:r>
              <w:rPr>
                <w:rFonts w:ascii="Arial" w:hAnsi="Arial" w:cs="Arial"/>
                <w:color w:val="000000"/>
              </w:rPr>
              <w:t>FOUR</w:t>
            </w:r>
          </w:p>
        </w:tc>
        <w:tc>
          <w:tcPr>
            <w:tcW w:w="949" w:type="dxa"/>
            <w:tcBorders>
              <w:left w:val="single" w:sz="4" w:space="0" w:color="auto"/>
              <w:bottom w:val="single" w:sz="4" w:space="0" w:color="auto"/>
            </w:tcBorders>
            <w:shd w:val="clear" w:color="auto" w:fill="A6A6A6" w:themeFill="background1" w:themeFillShade="A6"/>
            <w:hideMark/>
          </w:tcPr>
          <w:p w:rsidR="00F034A0" w:rsidRDefault="00F034A0" w:rsidP="00F034A0">
            <w:pPr>
              <w:jc w:val="center"/>
              <w:rPr>
                <w:rFonts w:ascii="Arial" w:hAnsi="Arial" w:cs="Arial"/>
                <w:color w:val="000000"/>
              </w:rPr>
            </w:pPr>
            <w:r>
              <w:rPr>
                <w:rFonts w:ascii="Arial" w:hAnsi="Arial" w:cs="Arial"/>
                <w:color w:val="000000"/>
              </w:rPr>
              <w:t>n/a</w:t>
            </w:r>
          </w:p>
        </w:tc>
        <w:tc>
          <w:tcPr>
            <w:tcW w:w="950" w:type="dxa"/>
            <w:tcBorders>
              <w:bottom w:val="single" w:sz="4" w:space="0" w:color="auto"/>
            </w:tcBorders>
            <w:shd w:val="clear" w:color="auto" w:fill="A6A6A6" w:themeFill="background1" w:themeFillShade="A6"/>
            <w:hideMark/>
          </w:tcPr>
          <w:p w:rsidR="00F034A0" w:rsidRDefault="00F034A0" w:rsidP="00F034A0">
            <w:pPr>
              <w:jc w:val="center"/>
              <w:rPr>
                <w:rFonts w:ascii="Arial" w:hAnsi="Arial" w:cs="Arial"/>
                <w:color w:val="000000"/>
              </w:rPr>
            </w:pPr>
            <w:r>
              <w:rPr>
                <w:rFonts w:ascii="Arial" w:hAnsi="Arial" w:cs="Arial"/>
                <w:color w:val="000000"/>
              </w:rPr>
              <w:t>n/a</w:t>
            </w:r>
          </w:p>
        </w:tc>
        <w:tc>
          <w:tcPr>
            <w:tcW w:w="952" w:type="dxa"/>
            <w:tcBorders>
              <w:bottom w:val="single" w:sz="4" w:space="0" w:color="auto"/>
              <w:right w:val="single" w:sz="4" w:space="0" w:color="auto"/>
            </w:tcBorders>
            <w:shd w:val="clear" w:color="auto" w:fill="A6A6A6" w:themeFill="background1" w:themeFillShade="A6"/>
            <w:hideMark/>
          </w:tcPr>
          <w:p w:rsidR="00F034A0" w:rsidRDefault="00F034A0" w:rsidP="00F034A0">
            <w:pPr>
              <w:jc w:val="center"/>
              <w:rPr>
                <w:rFonts w:ascii="Arial" w:hAnsi="Arial" w:cs="Arial"/>
                <w:color w:val="000000"/>
              </w:rPr>
            </w:pPr>
            <w:r>
              <w:rPr>
                <w:rFonts w:ascii="Arial" w:hAnsi="Arial" w:cs="Arial"/>
                <w:color w:val="000000"/>
              </w:rPr>
              <w:t>n/a</w:t>
            </w:r>
          </w:p>
        </w:tc>
        <w:tc>
          <w:tcPr>
            <w:tcW w:w="950" w:type="dxa"/>
            <w:tcBorders>
              <w:left w:val="single" w:sz="4" w:space="0" w:color="auto"/>
              <w:bottom w:val="single" w:sz="4" w:space="0" w:color="auto"/>
            </w:tcBorders>
            <w:shd w:val="clear" w:color="auto" w:fill="A6A6A6" w:themeFill="background1" w:themeFillShade="A6"/>
            <w:hideMark/>
          </w:tcPr>
          <w:p w:rsidR="00F034A0" w:rsidRDefault="00F034A0" w:rsidP="00F034A0">
            <w:pPr>
              <w:jc w:val="center"/>
              <w:rPr>
                <w:rFonts w:ascii="Arial" w:hAnsi="Arial" w:cs="Arial"/>
                <w:color w:val="000000"/>
              </w:rPr>
            </w:pPr>
            <w:r>
              <w:rPr>
                <w:rFonts w:ascii="Arial" w:hAnsi="Arial" w:cs="Arial"/>
                <w:color w:val="000000"/>
              </w:rPr>
              <w:t>n/a</w:t>
            </w:r>
          </w:p>
        </w:tc>
        <w:tc>
          <w:tcPr>
            <w:tcW w:w="1437" w:type="dxa"/>
            <w:tcBorders>
              <w:bottom w:val="single" w:sz="4" w:space="0" w:color="auto"/>
            </w:tcBorders>
            <w:shd w:val="clear" w:color="auto" w:fill="A6A6A6" w:themeFill="background1" w:themeFillShade="A6"/>
            <w:hideMark/>
          </w:tcPr>
          <w:p w:rsidR="00F034A0" w:rsidRDefault="00F034A0" w:rsidP="00F034A0">
            <w:pPr>
              <w:jc w:val="center"/>
              <w:rPr>
                <w:rFonts w:ascii="Arial" w:hAnsi="Arial" w:cs="Arial"/>
                <w:color w:val="000000"/>
              </w:rPr>
            </w:pPr>
            <w:r>
              <w:rPr>
                <w:rFonts w:ascii="Arial" w:hAnsi="Arial" w:cs="Arial"/>
                <w:color w:val="000000"/>
              </w:rPr>
              <w:t>n/a</w:t>
            </w:r>
          </w:p>
        </w:tc>
        <w:tc>
          <w:tcPr>
            <w:tcW w:w="952" w:type="dxa"/>
            <w:tcBorders>
              <w:bottom w:val="single" w:sz="4" w:space="0" w:color="auto"/>
              <w:right w:val="single" w:sz="4" w:space="0" w:color="auto"/>
            </w:tcBorders>
            <w:shd w:val="clear" w:color="auto" w:fill="A6A6A6" w:themeFill="background1" w:themeFillShade="A6"/>
            <w:hideMark/>
          </w:tcPr>
          <w:p w:rsidR="00F034A0" w:rsidRDefault="00F034A0" w:rsidP="00F034A0">
            <w:pPr>
              <w:jc w:val="center"/>
              <w:rPr>
                <w:rFonts w:ascii="Arial" w:hAnsi="Arial" w:cs="Arial"/>
                <w:color w:val="000000"/>
              </w:rPr>
            </w:pPr>
            <w:r>
              <w:rPr>
                <w:rFonts w:ascii="Arial" w:hAnsi="Arial" w:cs="Arial"/>
                <w:color w:val="000000"/>
              </w:rPr>
              <w:t>n/a</w:t>
            </w:r>
          </w:p>
        </w:tc>
        <w:tc>
          <w:tcPr>
            <w:tcW w:w="960" w:type="dxa"/>
            <w:tcBorders>
              <w:left w:val="single" w:sz="4" w:space="0" w:color="auto"/>
              <w:bottom w:val="single" w:sz="4" w:space="0" w:color="auto"/>
            </w:tcBorders>
            <w:shd w:val="clear" w:color="auto" w:fill="A6A6A6" w:themeFill="background1" w:themeFillShade="A6"/>
            <w:noWrap/>
            <w:vAlign w:val="bottom"/>
            <w:hideMark/>
          </w:tcPr>
          <w:p w:rsidR="00F034A0" w:rsidRPr="00322350" w:rsidRDefault="00F034A0" w:rsidP="00F034A0">
            <w:pPr>
              <w:jc w:val="center"/>
              <w:rPr>
                <w:rFonts w:ascii="Arial" w:hAnsi="Arial" w:cs="Arial"/>
                <w:color w:val="000000"/>
                <w:sz w:val="24"/>
                <w:szCs w:val="24"/>
              </w:rPr>
            </w:pPr>
          </w:p>
        </w:tc>
      </w:tr>
      <w:tr w:rsidR="00F034A0" w:rsidTr="00F034A0">
        <w:trPr>
          <w:trHeight w:val="315"/>
        </w:trPr>
        <w:tc>
          <w:tcPr>
            <w:tcW w:w="1030" w:type="dxa"/>
            <w:tcBorders>
              <w:top w:val="single" w:sz="4" w:space="0" w:color="auto"/>
              <w:righ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Total</w:t>
            </w:r>
          </w:p>
        </w:tc>
        <w:tc>
          <w:tcPr>
            <w:tcW w:w="949" w:type="dxa"/>
            <w:tcBorders>
              <w:top w:val="single" w:sz="4" w:space="0" w:color="auto"/>
              <w:lef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64</w:t>
            </w:r>
          </w:p>
        </w:tc>
        <w:tc>
          <w:tcPr>
            <w:tcW w:w="950" w:type="dxa"/>
            <w:tcBorders>
              <w:top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41</w:t>
            </w:r>
          </w:p>
        </w:tc>
        <w:tc>
          <w:tcPr>
            <w:tcW w:w="952" w:type="dxa"/>
            <w:tcBorders>
              <w:top w:val="single" w:sz="4" w:space="0" w:color="auto"/>
              <w:righ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1</w:t>
            </w:r>
          </w:p>
        </w:tc>
        <w:tc>
          <w:tcPr>
            <w:tcW w:w="950" w:type="dxa"/>
            <w:tcBorders>
              <w:top w:val="single" w:sz="4" w:space="0" w:color="auto"/>
              <w:lef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99</w:t>
            </w:r>
          </w:p>
        </w:tc>
        <w:tc>
          <w:tcPr>
            <w:tcW w:w="1437" w:type="dxa"/>
            <w:tcBorders>
              <w:top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60</w:t>
            </w:r>
          </w:p>
        </w:tc>
        <w:tc>
          <w:tcPr>
            <w:tcW w:w="952" w:type="dxa"/>
            <w:tcBorders>
              <w:top w:val="single" w:sz="4" w:space="0" w:color="auto"/>
              <w:right w:val="single" w:sz="4" w:space="0" w:color="auto"/>
            </w:tcBorders>
            <w:shd w:val="clear" w:color="auto" w:fill="auto"/>
            <w:hideMark/>
          </w:tcPr>
          <w:p w:rsidR="00F034A0" w:rsidRDefault="00F034A0" w:rsidP="00F034A0">
            <w:pPr>
              <w:jc w:val="center"/>
              <w:rPr>
                <w:rFonts w:ascii="Arial" w:hAnsi="Arial" w:cs="Arial"/>
                <w:color w:val="000000"/>
              </w:rPr>
            </w:pPr>
            <w:r>
              <w:rPr>
                <w:rFonts w:ascii="Arial" w:hAnsi="Arial" w:cs="Arial"/>
                <w:color w:val="000000"/>
              </w:rPr>
              <w:t>1</w:t>
            </w:r>
          </w:p>
        </w:tc>
        <w:tc>
          <w:tcPr>
            <w:tcW w:w="960" w:type="dxa"/>
            <w:tcBorders>
              <w:top w:val="single" w:sz="4" w:space="0" w:color="auto"/>
              <w:left w:val="single" w:sz="4" w:space="0" w:color="auto"/>
            </w:tcBorders>
            <w:shd w:val="clear" w:color="auto" w:fill="auto"/>
            <w:noWrap/>
            <w:vAlign w:val="bottom"/>
            <w:hideMark/>
          </w:tcPr>
          <w:p w:rsidR="00F034A0" w:rsidRPr="00322350" w:rsidRDefault="00F034A0" w:rsidP="00F034A0">
            <w:pPr>
              <w:jc w:val="center"/>
              <w:rPr>
                <w:rFonts w:ascii="Arial" w:hAnsi="Arial" w:cs="Arial"/>
                <w:color w:val="000000"/>
                <w:sz w:val="24"/>
                <w:szCs w:val="24"/>
              </w:rPr>
            </w:pPr>
            <w:r w:rsidRPr="00322350">
              <w:rPr>
                <w:rFonts w:ascii="Arial" w:hAnsi="Arial" w:cs="Arial"/>
                <w:color w:val="000000"/>
                <w:sz w:val="24"/>
                <w:szCs w:val="24"/>
              </w:rPr>
              <w:t>266</w:t>
            </w:r>
          </w:p>
        </w:tc>
      </w:tr>
    </w:tbl>
    <w:p w:rsidR="00F229C5" w:rsidRDefault="00F229C5" w:rsidP="00BA04A7">
      <w:pPr>
        <w:jc w:val="center"/>
        <w:rPr>
          <w:rFonts w:ascii="Arial" w:hAnsi="Arial" w:cs="Arial"/>
        </w:rPr>
      </w:pPr>
    </w:p>
    <w:p w:rsidR="001E1B88" w:rsidRDefault="00BA04A7" w:rsidP="00BA04A7">
      <w:pPr>
        <w:pStyle w:val="Caption"/>
        <w:rPr>
          <w:rFonts w:ascii="Arial" w:hAnsi="Arial" w:cs="Arial"/>
        </w:rPr>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8</w:t>
      </w:r>
      <w:r w:rsidR="000C4BF8">
        <w:fldChar w:fldCharType="end"/>
      </w:r>
      <w:proofErr w:type="gramStart"/>
      <w:r w:rsidR="00F229C5">
        <w:rPr>
          <w:rFonts w:ascii="Arial" w:hAnsi="Arial" w:cs="Arial"/>
        </w:rPr>
        <w:t>.</w:t>
      </w:r>
      <w:proofErr w:type="gramEnd"/>
      <w:r w:rsidR="00F229C5">
        <w:rPr>
          <w:rFonts w:ascii="Arial" w:hAnsi="Arial" w:cs="Arial"/>
        </w:rPr>
        <w:t xml:space="preserve">   </w:t>
      </w:r>
      <w:proofErr w:type="gramStart"/>
      <w:r w:rsidR="00F229C5">
        <w:rPr>
          <w:rFonts w:ascii="Arial" w:hAnsi="Arial" w:cs="Arial"/>
        </w:rPr>
        <w:t>results</w:t>
      </w:r>
      <w:proofErr w:type="gramEnd"/>
      <w:r w:rsidR="00F229C5">
        <w:rPr>
          <w:rFonts w:ascii="Arial" w:hAnsi="Arial" w:cs="Arial"/>
        </w:rPr>
        <w:t xml:space="preserve"> from a limited number of pyrethroid WHO bioassays performed on samples from areas four and three.  </w:t>
      </w:r>
    </w:p>
    <w:tbl>
      <w:tblPr>
        <w:tblStyle w:val="TableGrid"/>
        <w:tblW w:w="0" w:type="auto"/>
        <w:tblLook w:val="04A0"/>
      </w:tblPr>
      <w:tblGrid>
        <w:gridCol w:w="1466"/>
        <w:gridCol w:w="1262"/>
        <w:gridCol w:w="1208"/>
        <w:gridCol w:w="1134"/>
        <w:gridCol w:w="1275"/>
        <w:gridCol w:w="1134"/>
        <w:gridCol w:w="1763"/>
      </w:tblGrid>
      <w:tr w:rsidR="00851707" w:rsidTr="00851707">
        <w:tc>
          <w:tcPr>
            <w:tcW w:w="1466" w:type="dxa"/>
          </w:tcPr>
          <w:p w:rsidR="00851707" w:rsidRPr="00AB3E1E" w:rsidRDefault="00851707" w:rsidP="00851707">
            <w:pPr>
              <w:jc w:val="center"/>
              <w:rPr>
                <w:rFonts w:ascii="Arial" w:hAnsi="Arial" w:cs="Arial"/>
                <w:b/>
              </w:rPr>
            </w:pPr>
            <w:r w:rsidRPr="00AB3E1E">
              <w:rPr>
                <w:rFonts w:ascii="Arial" w:hAnsi="Arial" w:cs="Arial"/>
                <w:b/>
              </w:rPr>
              <w:t>Pyrethroid</w:t>
            </w:r>
          </w:p>
        </w:tc>
        <w:tc>
          <w:tcPr>
            <w:tcW w:w="1262" w:type="dxa"/>
          </w:tcPr>
          <w:p w:rsidR="00851707" w:rsidRPr="00AB3E1E" w:rsidRDefault="00851707" w:rsidP="00851707">
            <w:pPr>
              <w:jc w:val="center"/>
              <w:rPr>
                <w:rFonts w:ascii="Arial" w:hAnsi="Arial" w:cs="Arial"/>
                <w:b/>
              </w:rPr>
            </w:pPr>
            <w:r w:rsidRPr="00AB3E1E">
              <w:rPr>
                <w:rFonts w:ascii="Arial" w:hAnsi="Arial" w:cs="Arial"/>
                <w:b/>
              </w:rPr>
              <w:t>AREA</w:t>
            </w:r>
          </w:p>
        </w:tc>
        <w:tc>
          <w:tcPr>
            <w:tcW w:w="2342" w:type="dxa"/>
            <w:gridSpan w:val="2"/>
          </w:tcPr>
          <w:p w:rsidR="00851707" w:rsidRPr="00851707" w:rsidRDefault="00851707" w:rsidP="00851707">
            <w:pPr>
              <w:jc w:val="center"/>
              <w:rPr>
                <w:rFonts w:ascii="Arial" w:hAnsi="Arial" w:cs="Arial"/>
                <w:b/>
              </w:rPr>
            </w:pPr>
            <w:r w:rsidRPr="00851707">
              <w:rPr>
                <w:rFonts w:ascii="Arial" w:hAnsi="Arial" w:cs="Arial"/>
                <w:b/>
              </w:rPr>
              <w:t>Alive</w:t>
            </w:r>
          </w:p>
        </w:tc>
        <w:tc>
          <w:tcPr>
            <w:tcW w:w="2409" w:type="dxa"/>
            <w:gridSpan w:val="2"/>
          </w:tcPr>
          <w:p w:rsidR="00851707" w:rsidRPr="00851707" w:rsidRDefault="00851707" w:rsidP="00851707">
            <w:pPr>
              <w:jc w:val="center"/>
              <w:rPr>
                <w:rFonts w:ascii="Arial" w:hAnsi="Arial" w:cs="Arial"/>
                <w:b/>
              </w:rPr>
            </w:pPr>
            <w:r w:rsidRPr="00851707">
              <w:rPr>
                <w:rFonts w:ascii="Arial" w:hAnsi="Arial" w:cs="Arial"/>
                <w:b/>
              </w:rPr>
              <w:t>Dead</w:t>
            </w:r>
          </w:p>
        </w:tc>
        <w:tc>
          <w:tcPr>
            <w:tcW w:w="1763" w:type="dxa"/>
          </w:tcPr>
          <w:p w:rsidR="00851707" w:rsidRDefault="00851707" w:rsidP="00851707">
            <w:pPr>
              <w:jc w:val="center"/>
              <w:rPr>
                <w:rFonts w:ascii="Arial" w:hAnsi="Arial" w:cs="Arial"/>
              </w:rPr>
            </w:pPr>
          </w:p>
        </w:tc>
      </w:tr>
      <w:tr w:rsidR="001E1B88" w:rsidTr="00851707">
        <w:tc>
          <w:tcPr>
            <w:tcW w:w="1466" w:type="dxa"/>
          </w:tcPr>
          <w:p w:rsidR="001E1B88" w:rsidRDefault="001E1B88" w:rsidP="00851707">
            <w:pPr>
              <w:jc w:val="center"/>
              <w:rPr>
                <w:rFonts w:ascii="Arial" w:hAnsi="Arial" w:cs="Arial"/>
              </w:rPr>
            </w:pPr>
          </w:p>
        </w:tc>
        <w:tc>
          <w:tcPr>
            <w:tcW w:w="1262" w:type="dxa"/>
          </w:tcPr>
          <w:p w:rsidR="001E1B88" w:rsidRDefault="001E1B88" w:rsidP="00851707">
            <w:pPr>
              <w:jc w:val="center"/>
              <w:rPr>
                <w:rFonts w:ascii="Arial" w:hAnsi="Arial" w:cs="Arial"/>
              </w:rPr>
            </w:pPr>
          </w:p>
        </w:tc>
        <w:tc>
          <w:tcPr>
            <w:tcW w:w="1208" w:type="dxa"/>
          </w:tcPr>
          <w:p w:rsidR="001E1B88" w:rsidRDefault="001E1B88" w:rsidP="00851707">
            <w:pPr>
              <w:jc w:val="center"/>
              <w:rPr>
                <w:rFonts w:ascii="Arial" w:hAnsi="Arial" w:cs="Arial"/>
              </w:rPr>
            </w:pPr>
            <w:r>
              <w:rPr>
                <w:rFonts w:ascii="Arial" w:hAnsi="Arial" w:cs="Arial"/>
              </w:rPr>
              <w:t>Females</w:t>
            </w:r>
          </w:p>
        </w:tc>
        <w:tc>
          <w:tcPr>
            <w:tcW w:w="1134" w:type="dxa"/>
          </w:tcPr>
          <w:p w:rsidR="001E1B88" w:rsidRDefault="001E1B88" w:rsidP="00851707">
            <w:pPr>
              <w:jc w:val="center"/>
              <w:rPr>
                <w:rFonts w:ascii="Arial" w:hAnsi="Arial" w:cs="Arial"/>
              </w:rPr>
            </w:pPr>
            <w:r>
              <w:rPr>
                <w:rFonts w:ascii="Arial" w:hAnsi="Arial" w:cs="Arial"/>
              </w:rPr>
              <w:t>Male</w:t>
            </w:r>
          </w:p>
        </w:tc>
        <w:tc>
          <w:tcPr>
            <w:tcW w:w="1275" w:type="dxa"/>
          </w:tcPr>
          <w:p w:rsidR="001E1B88" w:rsidRDefault="001E1B88" w:rsidP="00851707">
            <w:pPr>
              <w:jc w:val="center"/>
              <w:rPr>
                <w:rFonts w:ascii="Arial" w:hAnsi="Arial" w:cs="Arial"/>
              </w:rPr>
            </w:pPr>
            <w:r>
              <w:rPr>
                <w:rFonts w:ascii="Arial" w:hAnsi="Arial" w:cs="Arial"/>
              </w:rPr>
              <w:t>Females</w:t>
            </w:r>
          </w:p>
        </w:tc>
        <w:tc>
          <w:tcPr>
            <w:tcW w:w="1134" w:type="dxa"/>
          </w:tcPr>
          <w:p w:rsidR="001E1B88" w:rsidRDefault="001E1B88" w:rsidP="00851707">
            <w:pPr>
              <w:jc w:val="center"/>
              <w:rPr>
                <w:rFonts w:ascii="Arial" w:hAnsi="Arial" w:cs="Arial"/>
              </w:rPr>
            </w:pPr>
            <w:r>
              <w:rPr>
                <w:rFonts w:ascii="Arial" w:hAnsi="Arial" w:cs="Arial"/>
              </w:rPr>
              <w:t>Male</w:t>
            </w:r>
          </w:p>
        </w:tc>
        <w:tc>
          <w:tcPr>
            <w:tcW w:w="1763" w:type="dxa"/>
          </w:tcPr>
          <w:p w:rsidR="001E1B88" w:rsidRPr="00851707" w:rsidRDefault="001E1B88" w:rsidP="00851707">
            <w:pPr>
              <w:jc w:val="center"/>
              <w:rPr>
                <w:rFonts w:ascii="Arial" w:hAnsi="Arial" w:cs="Arial"/>
                <w:b/>
              </w:rPr>
            </w:pPr>
            <w:r w:rsidRPr="00851707">
              <w:rPr>
                <w:rFonts w:ascii="Arial" w:hAnsi="Arial" w:cs="Arial"/>
                <w:b/>
              </w:rPr>
              <w:t xml:space="preserve">% </w:t>
            </w:r>
            <w:r w:rsidR="00851707" w:rsidRPr="00851707">
              <w:rPr>
                <w:rFonts w:ascii="Arial" w:hAnsi="Arial" w:cs="Arial"/>
                <w:b/>
              </w:rPr>
              <w:t>MORTALITY</w:t>
            </w:r>
          </w:p>
        </w:tc>
      </w:tr>
      <w:tr w:rsidR="001E1B88" w:rsidTr="00851707">
        <w:tc>
          <w:tcPr>
            <w:tcW w:w="1466" w:type="dxa"/>
          </w:tcPr>
          <w:p w:rsidR="001E1B88" w:rsidRDefault="00851707" w:rsidP="00851707">
            <w:pPr>
              <w:jc w:val="center"/>
              <w:rPr>
                <w:rFonts w:ascii="Arial" w:hAnsi="Arial" w:cs="Arial"/>
              </w:rPr>
            </w:pPr>
            <w:r>
              <w:rPr>
                <w:rFonts w:ascii="Arial" w:hAnsi="Arial" w:cs="Arial"/>
              </w:rPr>
              <w:t>Permethrin</w:t>
            </w:r>
          </w:p>
        </w:tc>
        <w:tc>
          <w:tcPr>
            <w:tcW w:w="1262" w:type="dxa"/>
          </w:tcPr>
          <w:p w:rsidR="001E1B88" w:rsidRDefault="00851707" w:rsidP="00851707">
            <w:pPr>
              <w:jc w:val="center"/>
              <w:rPr>
                <w:rFonts w:ascii="Arial" w:hAnsi="Arial" w:cs="Arial"/>
              </w:rPr>
            </w:pPr>
            <w:r>
              <w:rPr>
                <w:rFonts w:ascii="Arial" w:hAnsi="Arial" w:cs="Arial"/>
              </w:rPr>
              <w:t>FOUR</w:t>
            </w:r>
          </w:p>
        </w:tc>
        <w:tc>
          <w:tcPr>
            <w:tcW w:w="1208" w:type="dxa"/>
          </w:tcPr>
          <w:p w:rsidR="001E1B88" w:rsidRDefault="00AB3E1E" w:rsidP="00851707">
            <w:pPr>
              <w:jc w:val="center"/>
              <w:rPr>
                <w:rFonts w:ascii="Arial" w:hAnsi="Arial" w:cs="Arial"/>
              </w:rPr>
            </w:pPr>
            <w:r>
              <w:rPr>
                <w:rFonts w:ascii="Arial" w:hAnsi="Arial" w:cs="Arial"/>
              </w:rPr>
              <w:t>6</w:t>
            </w:r>
          </w:p>
        </w:tc>
        <w:tc>
          <w:tcPr>
            <w:tcW w:w="1134" w:type="dxa"/>
          </w:tcPr>
          <w:p w:rsidR="001E1B88" w:rsidRDefault="00AB3E1E" w:rsidP="00851707">
            <w:pPr>
              <w:jc w:val="center"/>
              <w:rPr>
                <w:rFonts w:ascii="Arial" w:hAnsi="Arial" w:cs="Arial"/>
              </w:rPr>
            </w:pPr>
            <w:r>
              <w:rPr>
                <w:rFonts w:ascii="Arial" w:hAnsi="Arial" w:cs="Arial"/>
              </w:rPr>
              <w:t>11</w:t>
            </w:r>
          </w:p>
        </w:tc>
        <w:tc>
          <w:tcPr>
            <w:tcW w:w="1275" w:type="dxa"/>
          </w:tcPr>
          <w:p w:rsidR="001E1B88" w:rsidRDefault="00AB3E1E" w:rsidP="00851707">
            <w:pPr>
              <w:jc w:val="center"/>
              <w:rPr>
                <w:rFonts w:ascii="Arial" w:hAnsi="Arial" w:cs="Arial"/>
              </w:rPr>
            </w:pPr>
            <w:r>
              <w:rPr>
                <w:rFonts w:ascii="Arial" w:hAnsi="Arial" w:cs="Arial"/>
              </w:rPr>
              <w:t>0</w:t>
            </w:r>
          </w:p>
        </w:tc>
        <w:tc>
          <w:tcPr>
            <w:tcW w:w="1134" w:type="dxa"/>
          </w:tcPr>
          <w:p w:rsidR="001E1B88" w:rsidRDefault="00AB3E1E" w:rsidP="00851707">
            <w:pPr>
              <w:jc w:val="center"/>
              <w:rPr>
                <w:rFonts w:ascii="Arial" w:hAnsi="Arial" w:cs="Arial"/>
              </w:rPr>
            </w:pPr>
            <w:r>
              <w:rPr>
                <w:rFonts w:ascii="Arial" w:hAnsi="Arial" w:cs="Arial"/>
              </w:rPr>
              <w:t>4</w:t>
            </w:r>
          </w:p>
        </w:tc>
        <w:tc>
          <w:tcPr>
            <w:tcW w:w="1763" w:type="dxa"/>
          </w:tcPr>
          <w:p w:rsidR="001E1B88" w:rsidRPr="00AB3E1E" w:rsidRDefault="00AB3E1E" w:rsidP="00851707">
            <w:pPr>
              <w:jc w:val="center"/>
              <w:rPr>
                <w:rFonts w:ascii="Arial" w:hAnsi="Arial" w:cs="Arial"/>
                <w:b/>
              </w:rPr>
            </w:pPr>
            <w:r w:rsidRPr="00AB3E1E">
              <w:rPr>
                <w:rFonts w:ascii="Arial" w:hAnsi="Arial" w:cs="Arial"/>
                <w:b/>
              </w:rPr>
              <w:t>19.0%</w:t>
            </w:r>
          </w:p>
        </w:tc>
      </w:tr>
      <w:tr w:rsidR="001E1B88" w:rsidTr="00851707">
        <w:tc>
          <w:tcPr>
            <w:tcW w:w="1466" w:type="dxa"/>
          </w:tcPr>
          <w:p w:rsidR="001E1B88" w:rsidRDefault="00851707" w:rsidP="00851707">
            <w:pPr>
              <w:jc w:val="center"/>
              <w:rPr>
                <w:rFonts w:ascii="Arial" w:hAnsi="Arial" w:cs="Arial"/>
              </w:rPr>
            </w:pPr>
            <w:r>
              <w:rPr>
                <w:rFonts w:ascii="Arial" w:hAnsi="Arial" w:cs="Arial"/>
              </w:rPr>
              <w:t>Deltamethrin</w:t>
            </w:r>
          </w:p>
        </w:tc>
        <w:tc>
          <w:tcPr>
            <w:tcW w:w="1262" w:type="dxa"/>
          </w:tcPr>
          <w:p w:rsidR="001E1B88" w:rsidRDefault="00851707" w:rsidP="00851707">
            <w:pPr>
              <w:jc w:val="center"/>
              <w:rPr>
                <w:rFonts w:ascii="Arial" w:hAnsi="Arial" w:cs="Arial"/>
              </w:rPr>
            </w:pPr>
            <w:r>
              <w:rPr>
                <w:rFonts w:ascii="Arial" w:hAnsi="Arial" w:cs="Arial"/>
              </w:rPr>
              <w:t>THREE</w:t>
            </w:r>
          </w:p>
        </w:tc>
        <w:tc>
          <w:tcPr>
            <w:tcW w:w="1208" w:type="dxa"/>
          </w:tcPr>
          <w:p w:rsidR="001E1B88" w:rsidRDefault="00AB3E1E" w:rsidP="00851707">
            <w:pPr>
              <w:jc w:val="center"/>
              <w:rPr>
                <w:rFonts w:ascii="Arial" w:hAnsi="Arial" w:cs="Arial"/>
              </w:rPr>
            </w:pPr>
            <w:r>
              <w:rPr>
                <w:rFonts w:ascii="Arial" w:hAnsi="Arial" w:cs="Arial"/>
              </w:rPr>
              <w:t>11</w:t>
            </w:r>
          </w:p>
        </w:tc>
        <w:tc>
          <w:tcPr>
            <w:tcW w:w="1134" w:type="dxa"/>
          </w:tcPr>
          <w:p w:rsidR="001E1B88" w:rsidRDefault="00AB3E1E" w:rsidP="00851707">
            <w:pPr>
              <w:jc w:val="center"/>
              <w:rPr>
                <w:rFonts w:ascii="Arial" w:hAnsi="Arial" w:cs="Arial"/>
              </w:rPr>
            </w:pPr>
            <w:r>
              <w:rPr>
                <w:rFonts w:ascii="Arial" w:hAnsi="Arial" w:cs="Arial"/>
              </w:rPr>
              <w:t>3</w:t>
            </w:r>
          </w:p>
        </w:tc>
        <w:tc>
          <w:tcPr>
            <w:tcW w:w="1275" w:type="dxa"/>
          </w:tcPr>
          <w:p w:rsidR="001E1B88" w:rsidRDefault="00AB3E1E" w:rsidP="00851707">
            <w:pPr>
              <w:jc w:val="center"/>
              <w:rPr>
                <w:rFonts w:ascii="Arial" w:hAnsi="Arial" w:cs="Arial"/>
              </w:rPr>
            </w:pPr>
            <w:r>
              <w:rPr>
                <w:rFonts w:ascii="Arial" w:hAnsi="Arial" w:cs="Arial"/>
              </w:rPr>
              <w:t>27</w:t>
            </w:r>
          </w:p>
        </w:tc>
        <w:tc>
          <w:tcPr>
            <w:tcW w:w="1134" w:type="dxa"/>
          </w:tcPr>
          <w:p w:rsidR="001E1B88" w:rsidRDefault="00AB3E1E" w:rsidP="00851707">
            <w:pPr>
              <w:jc w:val="center"/>
              <w:rPr>
                <w:rFonts w:ascii="Arial" w:hAnsi="Arial" w:cs="Arial"/>
              </w:rPr>
            </w:pPr>
            <w:r>
              <w:rPr>
                <w:rFonts w:ascii="Arial" w:hAnsi="Arial" w:cs="Arial"/>
              </w:rPr>
              <w:t>18</w:t>
            </w:r>
          </w:p>
        </w:tc>
        <w:tc>
          <w:tcPr>
            <w:tcW w:w="1763" w:type="dxa"/>
          </w:tcPr>
          <w:p w:rsidR="001E1B88" w:rsidRPr="00AB3E1E" w:rsidRDefault="00AB3E1E" w:rsidP="00851707">
            <w:pPr>
              <w:jc w:val="center"/>
              <w:rPr>
                <w:rFonts w:ascii="Arial" w:hAnsi="Arial" w:cs="Arial"/>
                <w:b/>
              </w:rPr>
            </w:pPr>
            <w:r w:rsidRPr="00AB3E1E">
              <w:rPr>
                <w:rFonts w:ascii="Arial" w:hAnsi="Arial" w:cs="Arial"/>
                <w:b/>
              </w:rPr>
              <w:t>76.3%</w:t>
            </w:r>
          </w:p>
        </w:tc>
      </w:tr>
    </w:tbl>
    <w:p w:rsidR="00725C91" w:rsidRDefault="00725C91" w:rsidP="00CA2F02">
      <w:pPr>
        <w:rPr>
          <w:rFonts w:ascii="Arial" w:hAnsi="Arial" w:cs="Arial"/>
          <w:color w:val="000000"/>
        </w:rPr>
      </w:pPr>
    </w:p>
    <w:p w:rsidR="00503389" w:rsidRDefault="00503389" w:rsidP="00CA2F02">
      <w:pPr>
        <w:rPr>
          <w:rFonts w:ascii="Arial" w:hAnsi="Arial" w:cs="Arial"/>
          <w:color w:val="000000"/>
        </w:rPr>
      </w:pPr>
    </w:p>
    <w:p w:rsidR="00503389" w:rsidRDefault="00BA04A7" w:rsidP="00BA04A7">
      <w:pPr>
        <w:pStyle w:val="Caption"/>
        <w:rPr>
          <w:rFonts w:ascii="Arial" w:hAnsi="Arial" w:cs="Arial"/>
          <w:color w:val="000000"/>
        </w:rPr>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9</w:t>
      </w:r>
      <w:r w:rsidR="000C4BF8">
        <w:fldChar w:fldCharType="end"/>
      </w:r>
      <w:proofErr w:type="gramStart"/>
      <w:r w:rsidR="00503389">
        <w:rPr>
          <w:rFonts w:ascii="Arial" w:hAnsi="Arial" w:cs="Arial"/>
          <w:color w:val="000000"/>
        </w:rPr>
        <w:t>.</w:t>
      </w:r>
      <w:proofErr w:type="gramEnd"/>
      <w:r w:rsidR="00503389">
        <w:rPr>
          <w:rFonts w:ascii="Arial" w:hAnsi="Arial" w:cs="Arial"/>
          <w:color w:val="000000"/>
        </w:rPr>
        <w:t xml:space="preserve"> </w:t>
      </w:r>
      <w:proofErr w:type="spellStart"/>
      <w:r w:rsidR="00503389">
        <w:rPr>
          <w:rFonts w:ascii="Arial" w:hAnsi="Arial" w:cs="Arial"/>
          <w:color w:val="000000"/>
        </w:rPr>
        <w:t>TaqMan</w:t>
      </w:r>
      <w:proofErr w:type="spellEnd"/>
      <w:r w:rsidR="00503389">
        <w:rPr>
          <w:rFonts w:ascii="Arial" w:hAnsi="Arial" w:cs="Arial"/>
          <w:color w:val="000000"/>
        </w:rPr>
        <w:t xml:space="preserve"> assay conditions G119S and </w:t>
      </w:r>
      <w:proofErr w:type="spellStart"/>
      <w:r w:rsidR="00503389">
        <w:rPr>
          <w:rFonts w:ascii="Arial" w:hAnsi="Arial" w:cs="Arial"/>
          <w:color w:val="000000"/>
        </w:rPr>
        <w:t>kdr</w:t>
      </w:r>
      <w:proofErr w:type="spellEnd"/>
      <w:r w:rsidR="00503389">
        <w:rPr>
          <w:rFonts w:ascii="Arial" w:hAnsi="Arial" w:cs="Arial"/>
          <w:color w:val="000000"/>
        </w:rPr>
        <w:t xml:space="preserve"> West L1014F and East L1014S.</w:t>
      </w:r>
    </w:p>
    <w:p w:rsidR="00503389" w:rsidRDefault="00B30823" w:rsidP="00CA2F02">
      <w:pPr>
        <w:rPr>
          <w:rFonts w:ascii="Arial" w:hAnsi="Arial" w:cs="Arial"/>
          <w:color w:val="000000"/>
        </w:rPr>
      </w:pPr>
      <w:r>
        <w:rPr>
          <w:rFonts w:ascii="Arial" w:hAnsi="Arial" w:cs="Arial"/>
          <w:noProof/>
          <w:color w:val="000000"/>
          <w:lang w:eastAsia="en-GB"/>
        </w:rPr>
        <w:lastRenderedPageBreak/>
        <w:drawing>
          <wp:inline distT="0" distB="0" distL="0" distR="0">
            <wp:extent cx="5731510" cy="6376387"/>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731510" cy="6376387"/>
                    </a:xfrm>
                    <a:prstGeom prst="rect">
                      <a:avLst/>
                    </a:prstGeom>
                    <a:noFill/>
                    <a:ln w="9525">
                      <a:noFill/>
                      <a:miter lim="800000"/>
                      <a:headEnd/>
                      <a:tailEnd/>
                    </a:ln>
                  </pic:spPr>
                </pic:pic>
              </a:graphicData>
            </a:graphic>
          </wp:inline>
        </w:drawing>
      </w:r>
    </w:p>
    <w:p w:rsidR="00503389" w:rsidRDefault="00B30823" w:rsidP="00CA2F02">
      <w:pPr>
        <w:rPr>
          <w:rFonts w:ascii="Arial" w:hAnsi="Arial" w:cs="Arial"/>
          <w:color w:val="000000"/>
        </w:rPr>
      </w:pPr>
      <w:r>
        <w:rPr>
          <w:rFonts w:ascii="Arial" w:hAnsi="Arial" w:cs="Arial"/>
          <w:noProof/>
          <w:color w:val="000000"/>
          <w:lang w:eastAsia="en-GB"/>
        </w:rPr>
        <w:lastRenderedPageBreak/>
        <w:drawing>
          <wp:inline distT="0" distB="0" distL="0" distR="0">
            <wp:extent cx="5731510" cy="395162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5731510" cy="3951620"/>
                    </a:xfrm>
                    <a:prstGeom prst="rect">
                      <a:avLst/>
                    </a:prstGeom>
                    <a:noFill/>
                    <a:ln w="9525">
                      <a:noFill/>
                      <a:miter lim="800000"/>
                      <a:headEnd/>
                      <a:tailEnd/>
                    </a:ln>
                  </pic:spPr>
                </pic:pic>
              </a:graphicData>
            </a:graphic>
          </wp:inline>
        </w:drawing>
      </w:r>
    </w:p>
    <w:p w:rsidR="00B30823" w:rsidRDefault="00B30823" w:rsidP="00CA2F02">
      <w:pPr>
        <w:rPr>
          <w:rFonts w:ascii="Arial" w:hAnsi="Arial" w:cs="Arial"/>
          <w:color w:val="000000"/>
        </w:rPr>
      </w:pPr>
      <w:r>
        <w:rPr>
          <w:rFonts w:ascii="Arial" w:hAnsi="Arial" w:cs="Arial"/>
          <w:noProof/>
          <w:color w:val="000000"/>
          <w:lang w:eastAsia="en-GB"/>
        </w:rPr>
        <w:drawing>
          <wp:inline distT="0" distB="0" distL="0" distR="0">
            <wp:extent cx="5731510" cy="4449371"/>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731510" cy="4449371"/>
                    </a:xfrm>
                    <a:prstGeom prst="rect">
                      <a:avLst/>
                    </a:prstGeom>
                    <a:noFill/>
                    <a:ln w="9525">
                      <a:noFill/>
                      <a:miter lim="800000"/>
                      <a:headEnd/>
                      <a:tailEnd/>
                    </a:ln>
                  </pic:spPr>
                </pic:pic>
              </a:graphicData>
            </a:graphic>
          </wp:inline>
        </w:drawing>
      </w:r>
    </w:p>
    <w:p w:rsidR="00B30823" w:rsidRDefault="00B30823" w:rsidP="00CA2F02">
      <w:pPr>
        <w:rPr>
          <w:rFonts w:ascii="Arial" w:hAnsi="Arial" w:cs="Arial"/>
          <w:color w:val="000000"/>
        </w:rPr>
      </w:pPr>
      <w:r>
        <w:rPr>
          <w:rFonts w:ascii="Arial" w:hAnsi="Arial" w:cs="Arial"/>
          <w:noProof/>
          <w:color w:val="000000"/>
          <w:lang w:eastAsia="en-GB"/>
        </w:rPr>
        <w:lastRenderedPageBreak/>
        <w:drawing>
          <wp:inline distT="0" distB="0" distL="0" distR="0">
            <wp:extent cx="5731510" cy="748105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731510" cy="7481055"/>
                    </a:xfrm>
                    <a:prstGeom prst="rect">
                      <a:avLst/>
                    </a:prstGeom>
                    <a:noFill/>
                    <a:ln w="9525">
                      <a:noFill/>
                      <a:miter lim="800000"/>
                      <a:headEnd/>
                      <a:tailEnd/>
                    </a:ln>
                  </pic:spPr>
                </pic:pic>
              </a:graphicData>
            </a:graphic>
          </wp:inline>
        </w:drawing>
      </w:r>
    </w:p>
    <w:p w:rsidR="00B30823" w:rsidRDefault="00B30823" w:rsidP="00CA2F02">
      <w:pPr>
        <w:rPr>
          <w:rFonts w:ascii="Arial" w:hAnsi="Arial" w:cs="Arial"/>
          <w:color w:val="000000"/>
        </w:rPr>
      </w:pPr>
      <w:r>
        <w:rPr>
          <w:rFonts w:ascii="Arial" w:hAnsi="Arial" w:cs="Arial"/>
          <w:noProof/>
          <w:color w:val="000000"/>
          <w:lang w:eastAsia="en-GB"/>
        </w:rPr>
        <w:lastRenderedPageBreak/>
        <w:drawing>
          <wp:inline distT="0" distB="0" distL="0" distR="0">
            <wp:extent cx="5731510" cy="564874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a:stretch>
                      <a:fillRect/>
                    </a:stretch>
                  </pic:blipFill>
                  <pic:spPr bwMode="auto">
                    <a:xfrm>
                      <a:off x="0" y="0"/>
                      <a:ext cx="5731510" cy="5648745"/>
                    </a:xfrm>
                    <a:prstGeom prst="rect">
                      <a:avLst/>
                    </a:prstGeom>
                    <a:noFill/>
                    <a:ln w="9525">
                      <a:noFill/>
                      <a:miter lim="800000"/>
                      <a:headEnd/>
                      <a:tailEnd/>
                    </a:ln>
                  </pic:spPr>
                </pic:pic>
              </a:graphicData>
            </a:graphic>
          </wp:inline>
        </w:drawing>
      </w:r>
    </w:p>
    <w:p w:rsidR="00B30823" w:rsidRDefault="00B30823" w:rsidP="00CA2F02">
      <w:pPr>
        <w:rPr>
          <w:rFonts w:ascii="Arial" w:hAnsi="Arial" w:cs="Arial"/>
          <w:color w:val="000000"/>
        </w:rPr>
      </w:pPr>
      <w:r>
        <w:rPr>
          <w:rFonts w:ascii="Arial" w:hAnsi="Arial" w:cs="Arial"/>
          <w:noProof/>
          <w:color w:val="000000"/>
          <w:lang w:eastAsia="en-GB"/>
        </w:rPr>
        <w:lastRenderedPageBreak/>
        <w:drawing>
          <wp:inline distT="0" distB="0" distL="0" distR="0">
            <wp:extent cx="5731510" cy="5014192"/>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5014192"/>
                    </a:xfrm>
                    <a:prstGeom prst="rect">
                      <a:avLst/>
                    </a:prstGeom>
                    <a:noFill/>
                    <a:ln w="9525">
                      <a:noFill/>
                      <a:miter lim="800000"/>
                      <a:headEnd/>
                      <a:tailEnd/>
                    </a:ln>
                  </pic:spPr>
                </pic:pic>
              </a:graphicData>
            </a:graphic>
          </wp:inline>
        </w:drawing>
      </w:r>
    </w:p>
    <w:p w:rsidR="00B30823" w:rsidRDefault="00B30823" w:rsidP="00CA2F02">
      <w:pPr>
        <w:rPr>
          <w:rFonts w:ascii="Arial" w:hAnsi="Arial" w:cs="Arial"/>
          <w:color w:val="000000"/>
        </w:rPr>
      </w:pPr>
      <w:r>
        <w:rPr>
          <w:rFonts w:ascii="Arial" w:hAnsi="Arial" w:cs="Arial"/>
          <w:noProof/>
          <w:color w:val="000000"/>
          <w:lang w:eastAsia="en-GB"/>
        </w:rPr>
        <w:lastRenderedPageBreak/>
        <w:drawing>
          <wp:inline distT="0" distB="0" distL="0" distR="0">
            <wp:extent cx="5731510" cy="5583827"/>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5731510" cy="5583827"/>
                    </a:xfrm>
                    <a:prstGeom prst="rect">
                      <a:avLst/>
                    </a:prstGeom>
                    <a:noFill/>
                    <a:ln w="9525">
                      <a:noFill/>
                      <a:miter lim="800000"/>
                      <a:headEnd/>
                      <a:tailEnd/>
                    </a:ln>
                  </pic:spPr>
                </pic:pic>
              </a:graphicData>
            </a:graphic>
          </wp:inline>
        </w:drawing>
      </w:r>
    </w:p>
    <w:p w:rsidR="00503389" w:rsidRDefault="00503389" w:rsidP="00CA2F02">
      <w:pPr>
        <w:rPr>
          <w:rFonts w:ascii="Arial" w:hAnsi="Arial" w:cs="Arial"/>
          <w:color w:val="000000"/>
        </w:rPr>
      </w:pPr>
    </w:p>
    <w:p w:rsidR="00CA2F02" w:rsidRDefault="002F0C92">
      <w:r>
        <w:t>APPENDIX</w:t>
      </w:r>
    </w:p>
    <w:p w:rsidR="002F0C92" w:rsidRDefault="002F0C92" w:rsidP="002F0C92">
      <w:r>
        <w:t>BENDIO MICROARRAY CHAPTER</w:t>
      </w:r>
    </w:p>
    <w:p w:rsidR="002F0C92" w:rsidRPr="002F0C92" w:rsidRDefault="00BA04A7" w:rsidP="00BA04A7">
      <w:pPr>
        <w:pStyle w:val="Caption"/>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10</w:t>
      </w:r>
      <w:r w:rsidR="000C4BF8">
        <w:fldChar w:fldCharType="end"/>
      </w:r>
      <w:proofErr w:type="gramStart"/>
      <w:r w:rsidR="002F0C92">
        <w:t>.</w:t>
      </w:r>
      <w:proofErr w:type="gramEnd"/>
      <w:r w:rsidR="002F0C92">
        <w:t xml:space="preserve">   </w:t>
      </w:r>
      <w:proofErr w:type="gramStart"/>
      <w:r w:rsidR="002F0C92">
        <w:t xml:space="preserve">Agilent descriptions of design parameters in </w:t>
      </w:r>
      <w:proofErr w:type="spellStart"/>
      <w:r w:rsidR="002F0C92">
        <w:t>eArray</w:t>
      </w:r>
      <w:proofErr w:type="spellEnd"/>
      <w:r w:rsidR="002F0C92">
        <w:t>.</w:t>
      </w:r>
      <w:proofErr w:type="gramEnd"/>
      <w:r w:rsidR="002F0C92">
        <w:t xml:space="preserve"> </w:t>
      </w:r>
    </w:p>
    <w:p w:rsidR="002F0C92" w:rsidRPr="001C1A2B" w:rsidRDefault="002F0C92" w:rsidP="002F0C92">
      <w:pPr>
        <w:pStyle w:val="ListParagraph"/>
        <w:rPr>
          <w:rFonts w:cs="Arial"/>
          <w:color w:val="282828"/>
        </w:rPr>
      </w:pPr>
      <w:r w:rsidRPr="001C1A2B">
        <w:rPr>
          <w:b/>
        </w:rPr>
        <w:t xml:space="preserve">Base composition method: </w:t>
      </w:r>
      <w:r w:rsidRPr="001C1A2B">
        <w:rPr>
          <w:rFonts w:cs="Arial"/>
          <w:color w:val="282828"/>
        </w:rPr>
        <w:t>This is the standard method used for the Agilent custom microarray platform. Candidate probes are selected based upon empirically determined base-composition profiles that have been shown to perform optimally on the Agilent platform. This method works best with Agilent protocols, and most eukaryotic organisms</w:t>
      </w:r>
    </w:p>
    <w:p w:rsidR="002F0C92" w:rsidRDefault="002F0C92" w:rsidP="002F0C92">
      <w:pPr>
        <w:pStyle w:val="ListParagraph"/>
        <w:rPr>
          <w:b/>
        </w:rPr>
      </w:pPr>
    </w:p>
    <w:p w:rsidR="002F0C92" w:rsidRPr="00527006" w:rsidRDefault="002F0C92" w:rsidP="002F0C92">
      <w:pPr>
        <w:pStyle w:val="ListParagraph"/>
        <w:rPr>
          <w:rFonts w:cs="Arial"/>
          <w:color w:val="282828"/>
        </w:rPr>
      </w:pPr>
      <w:proofErr w:type="gramStart"/>
      <w:r w:rsidRPr="00527006">
        <w:rPr>
          <w:b/>
        </w:rPr>
        <w:t>Vector  masking</w:t>
      </w:r>
      <w:proofErr w:type="gramEnd"/>
      <w:r w:rsidRPr="00527006">
        <w:t xml:space="preserve">: </w:t>
      </w:r>
      <w:r w:rsidRPr="00527006">
        <w:rPr>
          <w:rFonts w:cs="Arial"/>
          <w:color w:val="282828"/>
        </w:rPr>
        <w:t xml:space="preserve">Target sequence may contain contaminant segments not actually found in the sample being studied. These segments are often </w:t>
      </w:r>
      <w:proofErr w:type="spellStart"/>
      <w:r w:rsidRPr="00527006">
        <w:rPr>
          <w:rFonts w:cs="Arial"/>
          <w:color w:val="282828"/>
        </w:rPr>
        <w:t>artifacts</w:t>
      </w:r>
      <w:proofErr w:type="spellEnd"/>
      <w:r w:rsidRPr="00527006">
        <w:rPr>
          <w:rFonts w:cs="Arial"/>
          <w:color w:val="282828"/>
        </w:rPr>
        <w:t xml:space="preserve"> from cloning vectors (e.g. plasmid, phage, BAC, YAC) used in cloning and amplification processes. Vector masking identifies and removes these segments from consideration during probe design</w:t>
      </w:r>
    </w:p>
    <w:p w:rsidR="002F0C92" w:rsidRPr="00527006" w:rsidRDefault="002F0C92" w:rsidP="002F0C92">
      <w:pPr>
        <w:ind w:left="720"/>
        <w:rPr>
          <w:rFonts w:eastAsia="Times New Roman" w:cs="Arial"/>
          <w:color w:val="282828"/>
          <w:lang w:eastAsia="en-GB"/>
        </w:rPr>
      </w:pPr>
      <w:r w:rsidRPr="00527006">
        <w:rPr>
          <w:rFonts w:cs="Arial"/>
          <w:b/>
          <w:color w:val="282828"/>
        </w:rPr>
        <w:lastRenderedPageBreak/>
        <w:t>Repeat masking</w:t>
      </w:r>
      <w:r w:rsidRPr="00527006">
        <w:rPr>
          <w:rFonts w:cs="Arial"/>
          <w:color w:val="282828"/>
        </w:rPr>
        <w:t xml:space="preserve">: </w:t>
      </w:r>
      <w:r w:rsidRPr="00527006">
        <w:rPr>
          <w:rFonts w:eastAsia="Times New Roman" w:cs="Arial"/>
          <w:color w:val="282828"/>
          <w:lang w:eastAsia="en-GB"/>
        </w:rPr>
        <w:t xml:space="preserve">The genome of any given organism contains interspersed repeats and low complexity DNA sequences. These sequences, which are unique at a species level, are replicated many times throughout genome sequence, and hence are found in the transcriptome as well. Replicate regions are </w:t>
      </w:r>
      <w:proofErr w:type="spellStart"/>
      <w:r w:rsidRPr="00527006">
        <w:rPr>
          <w:rFonts w:eastAsia="Times New Roman" w:cs="Arial"/>
          <w:color w:val="282828"/>
          <w:lang w:eastAsia="en-GB"/>
        </w:rPr>
        <w:t>are</w:t>
      </w:r>
      <w:proofErr w:type="spellEnd"/>
      <w:r w:rsidRPr="00527006">
        <w:rPr>
          <w:rFonts w:eastAsia="Times New Roman" w:cs="Arial"/>
          <w:color w:val="282828"/>
          <w:lang w:eastAsia="en-GB"/>
        </w:rPr>
        <w:t xml:space="preserve"> poor candidates for unique probes. Repeating masking identifies and removes these segments from consideration during the probe design process.</w:t>
      </w:r>
    </w:p>
    <w:p w:rsidR="002F0C92" w:rsidRPr="00527006" w:rsidRDefault="002F0C92" w:rsidP="002F0C92">
      <w:pPr>
        <w:ind w:left="720"/>
        <w:rPr>
          <w:rFonts w:eastAsia="Times New Roman" w:cs="Arial"/>
          <w:color w:val="282828"/>
          <w:lang w:eastAsia="en-GB"/>
        </w:rPr>
      </w:pPr>
      <w:r w:rsidRPr="00527006">
        <w:rPr>
          <w:rFonts w:eastAsia="Times New Roman" w:cs="Arial"/>
          <w:b/>
          <w:color w:val="282828"/>
          <w:lang w:eastAsia="en-GB"/>
        </w:rPr>
        <w:t>Sense orientation</w:t>
      </w:r>
      <w:r w:rsidRPr="00527006">
        <w:rPr>
          <w:rFonts w:eastAsia="Times New Roman" w:cs="Arial"/>
          <w:color w:val="282828"/>
          <w:lang w:eastAsia="en-GB"/>
        </w:rPr>
        <w:t>:</w:t>
      </w:r>
      <w:r w:rsidRPr="00527006">
        <w:rPr>
          <w:rFonts w:cs="Arial"/>
          <w:color w:val="282828"/>
        </w:rPr>
        <w:t xml:space="preserve"> </w:t>
      </w:r>
      <w:r w:rsidRPr="00527006">
        <w:rPr>
          <w:rFonts w:eastAsia="Times New Roman" w:cs="Arial"/>
          <w:color w:val="282828"/>
          <w:lang w:eastAsia="en-GB"/>
        </w:rPr>
        <w:t xml:space="preserve">Probes in the ´sense´ or ´coding strand´ orientation represent a substring of the mRNA target molecule. Use this option if the sample preparation methodology yields cDNA or </w:t>
      </w:r>
      <w:proofErr w:type="spellStart"/>
      <w:r w:rsidRPr="00527006">
        <w:rPr>
          <w:rFonts w:eastAsia="Times New Roman" w:cs="Arial"/>
          <w:color w:val="282828"/>
          <w:lang w:eastAsia="en-GB"/>
        </w:rPr>
        <w:t>cRNA</w:t>
      </w:r>
      <w:proofErr w:type="spellEnd"/>
      <w:r w:rsidRPr="00527006">
        <w:rPr>
          <w:rFonts w:eastAsia="Times New Roman" w:cs="Arial"/>
          <w:color w:val="282828"/>
          <w:lang w:eastAsia="en-GB"/>
        </w:rPr>
        <w:t xml:space="preserve"> molecules.</w:t>
      </w:r>
    </w:p>
    <w:p w:rsidR="002F0C92" w:rsidRPr="00527006" w:rsidRDefault="002F0C92" w:rsidP="002F0C92">
      <w:pPr>
        <w:ind w:left="720"/>
        <w:rPr>
          <w:rFonts w:eastAsia="Times New Roman" w:cs="Arial"/>
          <w:color w:val="282828"/>
          <w:lang w:eastAsia="en-GB"/>
        </w:rPr>
      </w:pPr>
      <w:proofErr w:type="gramStart"/>
      <w:r w:rsidRPr="00527006">
        <w:rPr>
          <w:rFonts w:eastAsia="Times New Roman" w:cs="Arial"/>
          <w:b/>
          <w:color w:val="282828"/>
          <w:lang w:eastAsia="en-GB"/>
        </w:rPr>
        <w:t>Designed with 3’ bias</w:t>
      </w:r>
      <w:r w:rsidRPr="00527006">
        <w:rPr>
          <w:rFonts w:eastAsia="Times New Roman" w:cs="Arial"/>
          <w:color w:val="282828"/>
          <w:lang w:eastAsia="en-GB"/>
        </w:rPr>
        <w:t>: Using a linear amplification methodology during sample preparation requires probes that are 3´ biased.</w:t>
      </w:r>
      <w:proofErr w:type="gramEnd"/>
      <w:r w:rsidRPr="00527006">
        <w:rPr>
          <w:rFonts w:eastAsia="Times New Roman" w:cs="Arial"/>
          <w:color w:val="282828"/>
          <w:lang w:eastAsia="en-GB"/>
        </w:rPr>
        <w:t xml:space="preserve"> As the amplification reaction attenuates, the product material will contain mostly cDNA molecules that represent only about 1,000 </w:t>
      </w:r>
      <w:proofErr w:type="spellStart"/>
      <w:r w:rsidRPr="00527006">
        <w:rPr>
          <w:rFonts w:eastAsia="Times New Roman" w:cs="Arial"/>
          <w:color w:val="282828"/>
          <w:lang w:eastAsia="en-GB"/>
        </w:rPr>
        <w:t>bp</w:t>
      </w:r>
      <w:proofErr w:type="spellEnd"/>
      <w:r w:rsidRPr="00527006">
        <w:rPr>
          <w:rFonts w:eastAsia="Times New Roman" w:cs="Arial"/>
          <w:color w:val="282828"/>
          <w:lang w:eastAsia="en-GB"/>
        </w:rPr>
        <w:t xml:space="preserve"> from the 3´ end. It is important to make sure that the probes be selected in this region.</w:t>
      </w:r>
    </w:p>
    <w:p w:rsidR="00706E34" w:rsidRDefault="002F0C92" w:rsidP="002F0C92">
      <w:pPr>
        <w:rPr>
          <w:rFonts w:eastAsia="Times New Roman" w:cs="Arial"/>
          <w:color w:val="282828"/>
          <w:lang w:eastAsia="en-GB"/>
        </w:rPr>
      </w:pPr>
      <w:r w:rsidRPr="00527006">
        <w:rPr>
          <w:rFonts w:eastAsia="Times New Roman" w:cs="Arial"/>
          <w:b/>
          <w:color w:val="282828"/>
          <w:lang w:eastAsia="en-GB"/>
        </w:rPr>
        <w:t>Best probe methodology</w:t>
      </w:r>
      <w:r w:rsidRPr="00527006">
        <w:rPr>
          <w:rFonts w:eastAsia="Times New Roman" w:cs="Arial"/>
          <w:color w:val="282828"/>
          <w:lang w:eastAsia="en-GB"/>
        </w:rPr>
        <w:t>: When selecting multiple probes per target sequence, the ´best probe´ selection methodology will weight toward selecting the best available probe more than making sure that the probes are distributed evenly across the probe selection window</w:t>
      </w:r>
    </w:p>
    <w:p w:rsidR="00706E34" w:rsidRDefault="00706E34" w:rsidP="002F0C92">
      <w:pPr>
        <w:rPr>
          <w:rFonts w:eastAsia="Times New Roman" w:cs="Arial"/>
          <w:color w:val="282828"/>
          <w:lang w:eastAsia="en-GB"/>
        </w:rPr>
      </w:pPr>
    </w:p>
    <w:p w:rsidR="00706E34" w:rsidRDefault="00BA04A7" w:rsidP="00BA04A7">
      <w:pPr>
        <w:pStyle w:val="Caption"/>
        <w:rPr>
          <w:rFonts w:eastAsia="Times New Roman" w:cs="Arial"/>
          <w:color w:val="282828"/>
          <w:lang w:eastAsia="en-GB"/>
        </w:rPr>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11</w:t>
      </w:r>
      <w:r w:rsidR="000C4BF8">
        <w:fldChar w:fldCharType="end"/>
      </w:r>
      <w:proofErr w:type="gramStart"/>
      <w:r w:rsidR="00706E34">
        <w:rPr>
          <w:rFonts w:eastAsia="Times New Roman" w:cs="Arial"/>
          <w:color w:val="282828"/>
          <w:lang w:eastAsia="en-GB"/>
        </w:rPr>
        <w:t>.</w:t>
      </w:r>
      <w:proofErr w:type="gramEnd"/>
      <w:r w:rsidR="00706E34">
        <w:rPr>
          <w:rFonts w:eastAsia="Times New Roman" w:cs="Arial"/>
          <w:color w:val="282828"/>
          <w:lang w:eastAsia="en-GB"/>
        </w:rPr>
        <w:t xml:space="preserve">  Bendiocarb phenotyped RNA pools from S form An. gambiae heterozygous for ace-1R mutation.  </w:t>
      </w:r>
      <w:proofErr w:type="spellStart"/>
      <w:r w:rsidR="00706E34">
        <w:rPr>
          <w:rFonts w:eastAsia="Times New Roman" w:cs="Arial"/>
          <w:color w:val="282828"/>
          <w:lang w:eastAsia="en-GB"/>
        </w:rPr>
        <w:t>NanoDrop</w:t>
      </w:r>
      <w:proofErr w:type="spellEnd"/>
      <w:r w:rsidR="00706E34">
        <w:rPr>
          <w:rFonts w:eastAsia="Times New Roman" w:cs="Arial"/>
          <w:color w:val="282828"/>
          <w:lang w:eastAsia="en-GB"/>
        </w:rPr>
        <w:t xml:space="preserve"> readings pre and post </w:t>
      </w:r>
      <w:proofErr w:type="spellStart"/>
      <w:r w:rsidR="00706E34">
        <w:rPr>
          <w:rFonts w:eastAsia="Times New Roman" w:cs="Arial"/>
          <w:color w:val="282828"/>
          <w:lang w:eastAsia="en-GB"/>
        </w:rPr>
        <w:t>DNase</w:t>
      </w:r>
      <w:proofErr w:type="spellEnd"/>
      <w:r w:rsidR="00706E34">
        <w:rPr>
          <w:rFonts w:eastAsia="Times New Roman" w:cs="Arial"/>
          <w:color w:val="282828"/>
          <w:lang w:eastAsia="en-GB"/>
        </w:rPr>
        <w:t xml:space="preserve"> treatment and indication of quality from Bioanalyzer traces included.  </w:t>
      </w:r>
    </w:p>
    <w:tbl>
      <w:tblPr>
        <w:tblW w:w="10852" w:type="dxa"/>
        <w:tblInd w:w="-601" w:type="dxa"/>
        <w:tblLook w:val="04A0"/>
      </w:tblPr>
      <w:tblGrid>
        <w:gridCol w:w="891"/>
        <w:gridCol w:w="1208"/>
        <w:gridCol w:w="1208"/>
        <w:gridCol w:w="838"/>
        <w:gridCol w:w="944"/>
        <w:gridCol w:w="944"/>
        <w:gridCol w:w="805"/>
        <w:gridCol w:w="944"/>
        <w:gridCol w:w="944"/>
        <w:gridCol w:w="780"/>
        <w:gridCol w:w="1346"/>
      </w:tblGrid>
      <w:tr w:rsidR="00C60BA3" w:rsidRPr="00C60BA3" w:rsidTr="00C60BA3">
        <w:trPr>
          <w:trHeight w:val="300"/>
        </w:trPr>
        <w:tc>
          <w:tcPr>
            <w:tcW w:w="891" w:type="dxa"/>
            <w:tcBorders>
              <w:top w:val="nil"/>
              <w:left w:val="nil"/>
              <w:bottom w:val="nil"/>
              <w:right w:val="nil"/>
            </w:tcBorders>
            <w:shd w:val="clear" w:color="auto" w:fill="auto"/>
            <w:noWrap/>
            <w:vAlign w:val="bottom"/>
            <w:hideMark/>
          </w:tcPr>
          <w:p w:rsidR="00C60BA3" w:rsidRPr="00C60BA3" w:rsidRDefault="00C60BA3" w:rsidP="00706E34">
            <w:pPr>
              <w:spacing w:after="0" w:line="240" w:lineRule="auto"/>
              <w:jc w:val="center"/>
              <w:rPr>
                <w:rFonts w:ascii="Calibri" w:eastAsia="Times New Roman" w:hAnsi="Calibri" w:cs="Times New Roman"/>
                <w:bCs/>
                <w:color w:val="000000"/>
                <w:lang w:eastAsia="en-GB"/>
              </w:rPr>
            </w:pPr>
            <w:r w:rsidRPr="00C60BA3">
              <w:rPr>
                <w:rFonts w:ascii="Calibri" w:eastAsia="Times New Roman" w:hAnsi="Calibri" w:cs="Times New Roman"/>
                <w:bCs/>
                <w:color w:val="000000"/>
                <w:lang w:eastAsia="en-GB"/>
              </w:rPr>
              <w:t>Sample</w:t>
            </w:r>
          </w:p>
        </w:tc>
        <w:tc>
          <w:tcPr>
            <w:tcW w:w="1208" w:type="dxa"/>
            <w:tcBorders>
              <w:top w:val="nil"/>
              <w:left w:val="nil"/>
              <w:bottom w:val="nil"/>
              <w:right w:val="nil"/>
            </w:tcBorders>
            <w:vAlign w:val="bottom"/>
          </w:tcPr>
          <w:p w:rsidR="00C60BA3" w:rsidRPr="00C60BA3" w:rsidRDefault="00C60BA3" w:rsidP="00C60BA3">
            <w:pPr>
              <w:spacing w:after="0" w:line="240" w:lineRule="auto"/>
              <w:jc w:val="center"/>
              <w:rPr>
                <w:rFonts w:ascii="Calibri" w:eastAsia="Times New Roman" w:hAnsi="Calibri" w:cs="Times New Roman"/>
                <w:bCs/>
                <w:lang w:eastAsia="en-GB"/>
              </w:rPr>
            </w:pPr>
          </w:p>
        </w:tc>
        <w:tc>
          <w:tcPr>
            <w:tcW w:w="1208" w:type="dxa"/>
            <w:tcBorders>
              <w:top w:val="nil"/>
              <w:left w:val="nil"/>
              <w:bottom w:val="nil"/>
              <w:right w:val="nil"/>
            </w:tcBorders>
            <w:shd w:val="clear" w:color="auto" w:fill="auto"/>
            <w:noWrap/>
            <w:vAlign w:val="bottom"/>
            <w:hideMark/>
          </w:tcPr>
          <w:p w:rsidR="00C60BA3" w:rsidRPr="00C60BA3" w:rsidRDefault="00C60BA3" w:rsidP="00706E34">
            <w:pPr>
              <w:spacing w:after="0" w:line="240" w:lineRule="auto"/>
              <w:jc w:val="center"/>
              <w:rPr>
                <w:rFonts w:ascii="Calibri" w:eastAsia="Times New Roman" w:hAnsi="Calibri" w:cs="Times New Roman"/>
                <w:bCs/>
                <w:color w:val="000000"/>
                <w:lang w:eastAsia="en-GB"/>
              </w:rPr>
            </w:pPr>
          </w:p>
        </w:tc>
        <w:tc>
          <w:tcPr>
            <w:tcW w:w="838" w:type="dxa"/>
            <w:tcBorders>
              <w:top w:val="nil"/>
              <w:left w:val="nil"/>
              <w:bottom w:val="nil"/>
              <w:right w:val="single" w:sz="4" w:space="0" w:color="auto"/>
            </w:tcBorders>
            <w:shd w:val="clear" w:color="auto" w:fill="auto"/>
            <w:noWrap/>
            <w:vAlign w:val="bottom"/>
            <w:hideMark/>
          </w:tcPr>
          <w:p w:rsidR="00C60BA3" w:rsidRPr="00C60BA3" w:rsidRDefault="00C60BA3" w:rsidP="00706E34">
            <w:pPr>
              <w:spacing w:after="0" w:line="240" w:lineRule="auto"/>
              <w:jc w:val="center"/>
              <w:rPr>
                <w:rFonts w:ascii="Calibri" w:eastAsia="Times New Roman" w:hAnsi="Calibri" w:cs="Times New Roman"/>
                <w:bCs/>
                <w:color w:val="000000"/>
                <w:lang w:eastAsia="en-GB"/>
              </w:rPr>
            </w:pPr>
            <w:r w:rsidRPr="00C60BA3">
              <w:rPr>
                <w:rFonts w:ascii="Calibri" w:eastAsia="Times New Roman" w:hAnsi="Calibri" w:cs="Times New Roman"/>
                <w:bCs/>
                <w:color w:val="000000"/>
                <w:lang w:eastAsia="en-GB"/>
              </w:rPr>
              <w:t> </w:t>
            </w:r>
          </w:p>
        </w:tc>
        <w:tc>
          <w:tcPr>
            <w:tcW w:w="2693" w:type="dxa"/>
            <w:gridSpan w:val="3"/>
            <w:tcBorders>
              <w:top w:val="nil"/>
              <w:left w:val="nil"/>
              <w:bottom w:val="nil"/>
              <w:right w:val="single" w:sz="4" w:space="0" w:color="000000"/>
            </w:tcBorders>
            <w:shd w:val="clear" w:color="auto" w:fill="auto"/>
            <w:noWrap/>
            <w:vAlign w:val="bottom"/>
            <w:hideMark/>
          </w:tcPr>
          <w:p w:rsidR="00C60BA3" w:rsidRPr="00C60BA3" w:rsidRDefault="00C60BA3" w:rsidP="00706E34">
            <w:pPr>
              <w:spacing w:after="0" w:line="240" w:lineRule="auto"/>
              <w:jc w:val="center"/>
              <w:rPr>
                <w:rFonts w:ascii="Calibri" w:eastAsia="Times New Roman" w:hAnsi="Calibri" w:cs="Times New Roman"/>
                <w:bCs/>
                <w:color w:val="000000"/>
                <w:lang w:eastAsia="en-GB"/>
              </w:rPr>
            </w:pPr>
            <w:proofErr w:type="gramStart"/>
            <w:r w:rsidRPr="00C60BA3">
              <w:rPr>
                <w:rFonts w:ascii="Calibri" w:eastAsia="Times New Roman" w:hAnsi="Calibri" w:cs="Times New Roman"/>
                <w:bCs/>
                <w:color w:val="000000"/>
                <w:lang w:eastAsia="en-GB"/>
              </w:rPr>
              <w:t>tot</w:t>
            </w:r>
            <w:proofErr w:type="gramEnd"/>
            <w:r w:rsidRPr="00C60BA3">
              <w:rPr>
                <w:rFonts w:ascii="Calibri" w:eastAsia="Times New Roman" w:hAnsi="Calibri" w:cs="Times New Roman"/>
                <w:bCs/>
                <w:color w:val="000000"/>
                <w:lang w:eastAsia="en-GB"/>
              </w:rPr>
              <w:t xml:space="preserve">. RNA </w:t>
            </w:r>
            <w:proofErr w:type="spellStart"/>
            <w:r w:rsidRPr="00C60BA3">
              <w:rPr>
                <w:rFonts w:ascii="Calibri" w:eastAsia="Times New Roman" w:hAnsi="Calibri" w:cs="Times New Roman"/>
                <w:bCs/>
                <w:color w:val="000000"/>
                <w:lang w:eastAsia="en-GB"/>
              </w:rPr>
              <w:t>nanodrop</w:t>
            </w:r>
            <w:proofErr w:type="spellEnd"/>
          </w:p>
        </w:tc>
        <w:tc>
          <w:tcPr>
            <w:tcW w:w="2668" w:type="dxa"/>
            <w:gridSpan w:val="3"/>
            <w:tcBorders>
              <w:top w:val="nil"/>
              <w:left w:val="nil"/>
              <w:bottom w:val="nil"/>
              <w:right w:val="single" w:sz="4" w:space="0" w:color="000000"/>
            </w:tcBorders>
            <w:shd w:val="clear" w:color="auto" w:fill="auto"/>
            <w:noWrap/>
            <w:vAlign w:val="bottom"/>
            <w:hideMark/>
          </w:tcPr>
          <w:p w:rsidR="00C60BA3" w:rsidRPr="00C60BA3" w:rsidRDefault="00C60BA3" w:rsidP="00706E34">
            <w:pPr>
              <w:spacing w:after="0" w:line="240" w:lineRule="auto"/>
              <w:jc w:val="center"/>
              <w:rPr>
                <w:rFonts w:ascii="Calibri" w:eastAsia="Times New Roman" w:hAnsi="Calibri" w:cs="Times New Roman"/>
                <w:bCs/>
                <w:color w:val="000000"/>
                <w:lang w:eastAsia="en-GB"/>
              </w:rPr>
            </w:pPr>
            <w:proofErr w:type="spellStart"/>
            <w:r w:rsidRPr="00C60BA3">
              <w:rPr>
                <w:rFonts w:ascii="Calibri" w:eastAsia="Times New Roman" w:hAnsi="Calibri" w:cs="Times New Roman"/>
                <w:bCs/>
                <w:color w:val="000000"/>
                <w:lang w:eastAsia="en-GB"/>
              </w:rPr>
              <w:t>nanodrop</w:t>
            </w:r>
            <w:proofErr w:type="spellEnd"/>
            <w:r w:rsidRPr="00C60BA3">
              <w:rPr>
                <w:rFonts w:ascii="Calibri" w:eastAsia="Times New Roman" w:hAnsi="Calibri" w:cs="Times New Roman"/>
                <w:bCs/>
                <w:color w:val="000000"/>
                <w:lang w:eastAsia="en-GB"/>
              </w:rPr>
              <w:t xml:space="preserve"> post </w:t>
            </w:r>
            <w:proofErr w:type="spellStart"/>
            <w:r w:rsidRPr="00C60BA3">
              <w:rPr>
                <w:rFonts w:ascii="Calibri" w:eastAsia="Times New Roman" w:hAnsi="Calibri" w:cs="Times New Roman"/>
                <w:bCs/>
                <w:color w:val="000000"/>
                <w:lang w:eastAsia="en-GB"/>
              </w:rPr>
              <w:t>DNAse</w:t>
            </w:r>
            <w:proofErr w:type="spellEnd"/>
          </w:p>
        </w:tc>
        <w:tc>
          <w:tcPr>
            <w:tcW w:w="1346" w:type="dxa"/>
            <w:tcBorders>
              <w:top w:val="nil"/>
              <w:left w:val="nil"/>
              <w:bottom w:val="nil"/>
              <w:right w:val="nil"/>
            </w:tcBorders>
            <w:shd w:val="clear" w:color="auto" w:fill="auto"/>
            <w:noWrap/>
            <w:vAlign w:val="bottom"/>
            <w:hideMark/>
          </w:tcPr>
          <w:p w:rsidR="00C60BA3" w:rsidRPr="00C60BA3" w:rsidRDefault="00C60BA3" w:rsidP="00706E34">
            <w:pPr>
              <w:spacing w:after="0" w:line="240" w:lineRule="auto"/>
              <w:jc w:val="center"/>
              <w:rPr>
                <w:rFonts w:ascii="Calibri" w:eastAsia="Times New Roman" w:hAnsi="Calibri" w:cs="Times New Roman"/>
                <w:bCs/>
                <w:color w:val="000000"/>
                <w:lang w:eastAsia="en-GB"/>
              </w:rPr>
            </w:pPr>
            <w:r w:rsidRPr="00C60BA3">
              <w:rPr>
                <w:rFonts w:ascii="Calibri" w:eastAsia="Times New Roman" w:hAnsi="Calibri" w:cs="Times New Roman"/>
                <w:bCs/>
                <w:color w:val="000000"/>
                <w:lang w:eastAsia="en-GB"/>
              </w:rPr>
              <w:t>Bioanalyzer</w:t>
            </w:r>
          </w:p>
        </w:tc>
      </w:tr>
      <w:tr w:rsidR="00C60BA3" w:rsidRPr="00706E34" w:rsidTr="00C60BA3">
        <w:trPr>
          <w:trHeight w:val="315"/>
        </w:trPr>
        <w:tc>
          <w:tcPr>
            <w:tcW w:w="891"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b/>
                <w:bCs/>
                <w:color w:val="000000"/>
                <w:lang w:eastAsia="en-GB"/>
              </w:rPr>
            </w:pPr>
            <w:r w:rsidRPr="00706E34">
              <w:rPr>
                <w:rFonts w:ascii="Calibri" w:eastAsia="Times New Roman" w:hAnsi="Calibri" w:cs="Times New Roman"/>
                <w:b/>
                <w:bCs/>
                <w:color w:val="000000"/>
                <w:lang w:eastAsia="en-GB"/>
              </w:rPr>
              <w:t>ID</w:t>
            </w:r>
          </w:p>
        </w:tc>
        <w:tc>
          <w:tcPr>
            <w:tcW w:w="1208" w:type="dxa"/>
            <w:tcBorders>
              <w:top w:val="nil"/>
              <w:left w:val="nil"/>
              <w:bottom w:val="single" w:sz="8" w:space="0" w:color="auto"/>
              <w:right w:val="nil"/>
            </w:tcBorders>
            <w:vAlign w:val="bottom"/>
          </w:tcPr>
          <w:p w:rsidR="00C60BA3" w:rsidRPr="00706E34" w:rsidRDefault="00C60BA3" w:rsidP="00C60BA3">
            <w:pPr>
              <w:spacing w:after="0" w:line="240" w:lineRule="auto"/>
              <w:jc w:val="center"/>
              <w:rPr>
                <w:rFonts w:ascii="Calibri" w:eastAsia="Times New Roman" w:hAnsi="Calibri" w:cs="Times New Roman"/>
                <w:b/>
                <w:bCs/>
                <w:lang w:eastAsia="en-GB"/>
              </w:rPr>
            </w:pPr>
            <w:r w:rsidRPr="00706E34">
              <w:rPr>
                <w:rFonts w:ascii="Calibri" w:eastAsia="Times New Roman" w:hAnsi="Calibri" w:cs="Times New Roman"/>
                <w:b/>
                <w:bCs/>
                <w:lang w:eastAsia="en-GB"/>
              </w:rPr>
              <w:t xml:space="preserve">Pool </w:t>
            </w:r>
          </w:p>
        </w:tc>
        <w:tc>
          <w:tcPr>
            <w:tcW w:w="1208"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b/>
                <w:bCs/>
                <w:color w:val="000000"/>
                <w:lang w:eastAsia="en-GB"/>
              </w:rPr>
            </w:pPr>
            <w:r w:rsidRPr="00706E34">
              <w:rPr>
                <w:rFonts w:ascii="Calibri" w:eastAsia="Times New Roman" w:hAnsi="Calibri" w:cs="Times New Roman"/>
                <w:b/>
                <w:bCs/>
                <w:color w:val="000000"/>
                <w:lang w:eastAsia="en-GB"/>
              </w:rPr>
              <w:t>Phenotype</w:t>
            </w:r>
          </w:p>
        </w:tc>
        <w:tc>
          <w:tcPr>
            <w:tcW w:w="838" w:type="dxa"/>
            <w:tcBorders>
              <w:top w:val="nil"/>
              <w:left w:val="nil"/>
              <w:bottom w:val="single" w:sz="8"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b/>
                <w:bCs/>
                <w:color w:val="000000"/>
                <w:lang w:eastAsia="en-GB"/>
              </w:rPr>
            </w:pPr>
            <w:r w:rsidRPr="00706E34">
              <w:rPr>
                <w:rFonts w:ascii="Calibri" w:eastAsia="Times New Roman" w:hAnsi="Calibri" w:cs="Times New Roman"/>
                <w:b/>
                <w:bCs/>
                <w:color w:val="000000"/>
                <w:lang w:eastAsia="en-GB"/>
              </w:rPr>
              <w:t>Area</w:t>
            </w:r>
          </w:p>
        </w:tc>
        <w:tc>
          <w:tcPr>
            <w:tcW w:w="944"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260:280</w:t>
            </w:r>
          </w:p>
        </w:tc>
        <w:tc>
          <w:tcPr>
            <w:tcW w:w="944"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230:260</w:t>
            </w:r>
          </w:p>
        </w:tc>
        <w:tc>
          <w:tcPr>
            <w:tcW w:w="805" w:type="dxa"/>
            <w:tcBorders>
              <w:top w:val="nil"/>
              <w:left w:val="nil"/>
              <w:bottom w:val="single" w:sz="8"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roofErr w:type="spellStart"/>
            <w:r w:rsidRPr="00706E34">
              <w:rPr>
                <w:rFonts w:ascii="Calibri" w:eastAsia="Times New Roman" w:hAnsi="Calibri" w:cs="Times New Roman"/>
                <w:color w:val="000000"/>
                <w:lang w:eastAsia="en-GB"/>
              </w:rPr>
              <w:t>ng</w:t>
            </w:r>
            <w:proofErr w:type="spellEnd"/>
            <w:r w:rsidRPr="00706E34">
              <w:rPr>
                <w:rFonts w:ascii="Calibri" w:eastAsia="Times New Roman" w:hAnsi="Calibri" w:cs="Times New Roman"/>
                <w:color w:val="000000"/>
                <w:lang w:eastAsia="en-GB"/>
              </w:rPr>
              <w:t>/µl</w:t>
            </w:r>
          </w:p>
        </w:tc>
        <w:tc>
          <w:tcPr>
            <w:tcW w:w="944"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260:280</w:t>
            </w:r>
          </w:p>
        </w:tc>
        <w:tc>
          <w:tcPr>
            <w:tcW w:w="944"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230:260</w:t>
            </w:r>
          </w:p>
        </w:tc>
        <w:tc>
          <w:tcPr>
            <w:tcW w:w="780" w:type="dxa"/>
            <w:tcBorders>
              <w:top w:val="nil"/>
              <w:left w:val="nil"/>
              <w:bottom w:val="single" w:sz="8"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roofErr w:type="spellStart"/>
            <w:r w:rsidRPr="00706E34">
              <w:rPr>
                <w:rFonts w:ascii="Calibri" w:eastAsia="Times New Roman" w:hAnsi="Calibri" w:cs="Times New Roman"/>
                <w:color w:val="000000"/>
                <w:lang w:eastAsia="en-GB"/>
              </w:rPr>
              <w:t>ng</w:t>
            </w:r>
            <w:proofErr w:type="spellEnd"/>
            <w:r w:rsidRPr="00706E34">
              <w:rPr>
                <w:rFonts w:ascii="Calibri" w:eastAsia="Times New Roman" w:hAnsi="Calibri" w:cs="Times New Roman"/>
                <w:color w:val="000000"/>
                <w:lang w:eastAsia="en-GB"/>
              </w:rPr>
              <w:t>/µl</w:t>
            </w:r>
          </w:p>
        </w:tc>
        <w:tc>
          <w:tcPr>
            <w:tcW w:w="1346"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b/>
                <w:bCs/>
                <w:color w:val="000000"/>
                <w:lang w:eastAsia="en-GB"/>
              </w:rPr>
            </w:pPr>
            <w:r w:rsidRPr="00706E34">
              <w:rPr>
                <w:rFonts w:ascii="Calibri" w:eastAsia="Times New Roman" w:hAnsi="Calibri" w:cs="Times New Roman"/>
                <w:b/>
                <w:bCs/>
                <w:color w:val="000000"/>
                <w:lang w:eastAsia="en-GB"/>
              </w:rPr>
              <w:t xml:space="preserve">quality </w:t>
            </w: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Pr>
                <w:rFonts w:ascii="Calibri" w:eastAsia="Times New Roman" w:hAnsi="Calibri" w:cs="Times New Roman"/>
                <w:lang w:eastAsia="en-GB"/>
              </w:rPr>
              <w:t>1</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1.88</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0.58</w:t>
            </w: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726.6</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1.94</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0.48</w:t>
            </w: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603.2</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good</w:t>
            </w: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5</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10</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12</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13</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lang w:eastAsia="en-GB"/>
              </w:rPr>
            </w:pPr>
          </w:p>
        </w:tc>
      </w:tr>
      <w:tr w:rsidR="00C60BA3" w:rsidRPr="00706E34" w:rsidTr="00C60BA3">
        <w:trPr>
          <w:trHeight w:val="300"/>
        </w:trPr>
        <w:tc>
          <w:tcPr>
            <w:tcW w:w="891"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14</w:t>
            </w:r>
          </w:p>
        </w:tc>
        <w:tc>
          <w:tcPr>
            <w:tcW w:w="1208" w:type="dxa"/>
            <w:tcBorders>
              <w:top w:val="single" w:sz="4" w:space="0" w:color="auto"/>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Pr>
                <w:rFonts w:ascii="Calibri" w:eastAsia="Times New Roman" w:hAnsi="Calibri" w:cs="Times New Roman"/>
                <w:lang w:eastAsia="en-GB"/>
              </w:rPr>
              <w:t>2</w:t>
            </w:r>
          </w:p>
        </w:tc>
        <w:tc>
          <w:tcPr>
            <w:tcW w:w="1208"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single" w:sz="4" w:space="0" w:color="auto"/>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1.94</w:t>
            </w:r>
          </w:p>
        </w:tc>
        <w:tc>
          <w:tcPr>
            <w:tcW w:w="944"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0.8</w:t>
            </w:r>
          </w:p>
        </w:tc>
        <w:tc>
          <w:tcPr>
            <w:tcW w:w="805" w:type="dxa"/>
            <w:tcBorders>
              <w:top w:val="single" w:sz="4" w:space="0" w:color="auto"/>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680.4</w:t>
            </w:r>
          </w:p>
        </w:tc>
        <w:tc>
          <w:tcPr>
            <w:tcW w:w="944"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1.92</w:t>
            </w:r>
          </w:p>
        </w:tc>
        <w:tc>
          <w:tcPr>
            <w:tcW w:w="944"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0.45</w:t>
            </w:r>
          </w:p>
        </w:tc>
        <w:tc>
          <w:tcPr>
            <w:tcW w:w="780" w:type="dxa"/>
            <w:tcBorders>
              <w:top w:val="single" w:sz="4" w:space="0" w:color="auto"/>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591.8</w:t>
            </w:r>
          </w:p>
        </w:tc>
        <w:tc>
          <w:tcPr>
            <w:tcW w:w="1346"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good</w:t>
            </w: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18</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21</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51</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55</w:t>
            </w:r>
          </w:p>
        </w:tc>
        <w:tc>
          <w:tcPr>
            <w:tcW w:w="1208" w:type="dxa"/>
            <w:tcBorders>
              <w:top w:val="nil"/>
              <w:left w:val="nil"/>
              <w:bottom w:val="single" w:sz="4" w:space="0" w:color="auto"/>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single" w:sz="4"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single" w:sz="4"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single" w:sz="4"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60</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Pr>
                <w:rFonts w:ascii="Calibri" w:eastAsia="Times New Roman" w:hAnsi="Calibri" w:cs="Times New Roman"/>
                <w:lang w:eastAsia="en-GB"/>
              </w:rPr>
              <w:t>3</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FOUR</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1.08</w:t>
            </w: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397.1</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1.99</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1.01</w:t>
            </w: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278.8</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good</w:t>
            </w: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95</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ONE</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98</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ONE</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100</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ONE</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101</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ONE</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258</w:t>
            </w:r>
          </w:p>
        </w:tc>
        <w:tc>
          <w:tcPr>
            <w:tcW w:w="1208" w:type="dxa"/>
            <w:tcBorders>
              <w:top w:val="single" w:sz="4" w:space="0" w:color="auto"/>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Pr>
                <w:rFonts w:ascii="Calibri" w:eastAsia="Times New Roman" w:hAnsi="Calibri" w:cs="Times New Roman"/>
                <w:lang w:eastAsia="en-GB"/>
              </w:rPr>
              <w:t>4</w:t>
            </w:r>
          </w:p>
        </w:tc>
        <w:tc>
          <w:tcPr>
            <w:tcW w:w="1208"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single" w:sz="4" w:space="0" w:color="auto"/>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1.97</w:t>
            </w:r>
          </w:p>
        </w:tc>
        <w:tc>
          <w:tcPr>
            <w:tcW w:w="944"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0.92</w:t>
            </w:r>
          </w:p>
        </w:tc>
        <w:tc>
          <w:tcPr>
            <w:tcW w:w="805" w:type="dxa"/>
            <w:tcBorders>
              <w:top w:val="single" w:sz="4" w:space="0" w:color="auto"/>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459.6</w:t>
            </w:r>
          </w:p>
        </w:tc>
        <w:tc>
          <w:tcPr>
            <w:tcW w:w="944"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1.96</w:t>
            </w:r>
          </w:p>
        </w:tc>
        <w:tc>
          <w:tcPr>
            <w:tcW w:w="944"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0.88</w:t>
            </w:r>
          </w:p>
        </w:tc>
        <w:tc>
          <w:tcPr>
            <w:tcW w:w="780" w:type="dxa"/>
            <w:tcBorders>
              <w:top w:val="single" w:sz="4" w:space="0" w:color="auto"/>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347</w:t>
            </w:r>
          </w:p>
        </w:tc>
        <w:tc>
          <w:tcPr>
            <w:tcW w:w="1346" w:type="dxa"/>
            <w:tcBorders>
              <w:top w:val="single" w:sz="4" w:space="0" w:color="auto"/>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good</w:t>
            </w: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262</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263</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269</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276</w:t>
            </w:r>
          </w:p>
        </w:tc>
        <w:tc>
          <w:tcPr>
            <w:tcW w:w="1208" w:type="dxa"/>
            <w:tcBorders>
              <w:top w:val="nil"/>
              <w:left w:val="nil"/>
              <w:bottom w:val="single" w:sz="4" w:space="0" w:color="auto"/>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single" w:sz="4"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single" w:sz="4"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single" w:sz="4"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single" w:sz="4"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284</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Pr>
                <w:rFonts w:ascii="Calibri" w:eastAsia="Times New Roman" w:hAnsi="Calibri" w:cs="Times New Roman"/>
                <w:lang w:eastAsia="en-GB"/>
              </w:rPr>
              <w:t>5</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1.92</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1.05</w:t>
            </w: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452.1</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1.97</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0.93</w:t>
            </w: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324.8</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good</w:t>
            </w: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lastRenderedPageBreak/>
              <w:t>286</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287</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00"/>
        </w:trPr>
        <w:tc>
          <w:tcPr>
            <w:tcW w:w="891"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288</w:t>
            </w:r>
          </w:p>
        </w:tc>
        <w:tc>
          <w:tcPr>
            <w:tcW w:w="1208" w:type="dxa"/>
            <w:tcBorders>
              <w:top w:val="nil"/>
              <w:left w:val="nil"/>
              <w:bottom w:val="nil"/>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805"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944"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c>
          <w:tcPr>
            <w:tcW w:w="780" w:type="dxa"/>
            <w:tcBorders>
              <w:top w:val="nil"/>
              <w:left w:val="nil"/>
              <w:bottom w:val="nil"/>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
        </w:tc>
      </w:tr>
      <w:tr w:rsidR="00C60BA3" w:rsidRPr="00706E34" w:rsidTr="00C60BA3">
        <w:trPr>
          <w:trHeight w:val="315"/>
        </w:trPr>
        <w:tc>
          <w:tcPr>
            <w:tcW w:w="891"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355</w:t>
            </w:r>
          </w:p>
        </w:tc>
        <w:tc>
          <w:tcPr>
            <w:tcW w:w="1208" w:type="dxa"/>
            <w:tcBorders>
              <w:top w:val="nil"/>
              <w:left w:val="nil"/>
              <w:bottom w:val="single" w:sz="8" w:space="0" w:color="auto"/>
              <w:right w:val="nil"/>
            </w:tcBorders>
            <w:vAlign w:val="bottom"/>
          </w:tcPr>
          <w:p w:rsidR="00C60BA3" w:rsidRPr="00706E34" w:rsidRDefault="00C60BA3" w:rsidP="00C60BA3">
            <w:pPr>
              <w:spacing w:after="0" w:line="240" w:lineRule="auto"/>
              <w:jc w:val="center"/>
              <w:rPr>
                <w:rFonts w:ascii="Calibri" w:eastAsia="Times New Roman" w:hAnsi="Calibri" w:cs="Times New Roman"/>
                <w:lang w:eastAsia="en-GB"/>
              </w:rPr>
            </w:pPr>
            <w:r w:rsidRPr="00706E34">
              <w:rPr>
                <w:rFonts w:ascii="Calibri" w:eastAsia="Times New Roman" w:hAnsi="Calibri" w:cs="Times New Roman"/>
                <w:lang w:eastAsia="en-GB"/>
              </w:rPr>
              <w:t> </w:t>
            </w:r>
          </w:p>
        </w:tc>
        <w:tc>
          <w:tcPr>
            <w:tcW w:w="1208"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CONTROL</w:t>
            </w:r>
          </w:p>
        </w:tc>
        <w:tc>
          <w:tcPr>
            <w:tcW w:w="838" w:type="dxa"/>
            <w:tcBorders>
              <w:top w:val="nil"/>
              <w:left w:val="nil"/>
              <w:bottom w:val="single" w:sz="8"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THREE</w:t>
            </w:r>
          </w:p>
        </w:tc>
        <w:tc>
          <w:tcPr>
            <w:tcW w:w="944"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single" w:sz="8"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single" w:sz="8" w:space="0" w:color="auto"/>
              <w:right w:val="single" w:sz="4" w:space="0" w:color="auto"/>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single" w:sz="8" w:space="0" w:color="auto"/>
              <w:right w:val="nil"/>
            </w:tcBorders>
            <w:shd w:val="clear" w:color="auto" w:fill="auto"/>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109</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1</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1.86</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469</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1.93</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1.12</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353.6</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proofErr w:type="spellStart"/>
            <w:r w:rsidRPr="00706E34">
              <w:rPr>
                <w:rFonts w:ascii="Calibri" w:eastAsia="Times New Roman" w:hAnsi="Calibri" w:cs="Times New Roman"/>
                <w:color w:val="000000"/>
                <w:lang w:eastAsia="en-GB"/>
              </w:rPr>
              <w:t>v.good</w:t>
            </w:r>
            <w:proofErr w:type="spellEnd"/>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113</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115</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134</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135</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138</w:t>
            </w:r>
          </w:p>
        </w:tc>
        <w:tc>
          <w:tcPr>
            <w:tcW w:w="1208" w:type="dxa"/>
            <w:tcBorders>
              <w:top w:val="single" w:sz="4" w:space="0" w:color="auto"/>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w:t>
            </w:r>
          </w:p>
        </w:tc>
        <w:tc>
          <w:tcPr>
            <w:tcW w:w="1208"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single" w:sz="4" w:space="0" w:color="auto"/>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1.98</w:t>
            </w:r>
          </w:p>
        </w:tc>
        <w:tc>
          <w:tcPr>
            <w:tcW w:w="944"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1.31</w:t>
            </w:r>
          </w:p>
        </w:tc>
        <w:tc>
          <w:tcPr>
            <w:tcW w:w="805" w:type="dxa"/>
            <w:tcBorders>
              <w:top w:val="single" w:sz="4" w:space="0" w:color="auto"/>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444.5</w:t>
            </w:r>
          </w:p>
        </w:tc>
        <w:tc>
          <w:tcPr>
            <w:tcW w:w="944"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1.93</w:t>
            </w:r>
          </w:p>
        </w:tc>
        <w:tc>
          <w:tcPr>
            <w:tcW w:w="944"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0.85</w:t>
            </w:r>
          </w:p>
        </w:tc>
        <w:tc>
          <w:tcPr>
            <w:tcW w:w="780" w:type="dxa"/>
            <w:tcBorders>
              <w:top w:val="single" w:sz="4" w:space="0" w:color="auto"/>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318.2</w:t>
            </w:r>
          </w:p>
        </w:tc>
        <w:tc>
          <w:tcPr>
            <w:tcW w:w="1346"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v good</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141</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142</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143</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146</w:t>
            </w:r>
          </w:p>
        </w:tc>
        <w:tc>
          <w:tcPr>
            <w:tcW w:w="1208" w:type="dxa"/>
            <w:tcBorders>
              <w:top w:val="nil"/>
              <w:left w:val="nil"/>
              <w:bottom w:val="single" w:sz="4" w:space="0" w:color="auto"/>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single" w:sz="4" w:space="0" w:color="auto"/>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single" w:sz="4" w:space="0" w:color="auto"/>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single" w:sz="4" w:space="0" w:color="auto"/>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247</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5</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1.17</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419.9</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0.78</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306.2</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good</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162</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164</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165</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166</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172</w:t>
            </w:r>
          </w:p>
        </w:tc>
        <w:tc>
          <w:tcPr>
            <w:tcW w:w="1208" w:type="dxa"/>
            <w:tcBorders>
              <w:top w:val="single" w:sz="4" w:space="0" w:color="auto"/>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7</w:t>
            </w:r>
          </w:p>
        </w:tc>
        <w:tc>
          <w:tcPr>
            <w:tcW w:w="1208"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single" w:sz="4" w:space="0" w:color="auto"/>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1.97</w:t>
            </w:r>
          </w:p>
        </w:tc>
        <w:tc>
          <w:tcPr>
            <w:tcW w:w="944"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1.35</w:t>
            </w:r>
          </w:p>
        </w:tc>
        <w:tc>
          <w:tcPr>
            <w:tcW w:w="805" w:type="dxa"/>
            <w:tcBorders>
              <w:top w:val="single" w:sz="4" w:space="0" w:color="auto"/>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466.3</w:t>
            </w:r>
          </w:p>
        </w:tc>
        <w:tc>
          <w:tcPr>
            <w:tcW w:w="944"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1.99</w:t>
            </w:r>
          </w:p>
        </w:tc>
        <w:tc>
          <w:tcPr>
            <w:tcW w:w="944"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1.25</w:t>
            </w:r>
          </w:p>
        </w:tc>
        <w:tc>
          <w:tcPr>
            <w:tcW w:w="780" w:type="dxa"/>
            <w:tcBorders>
              <w:top w:val="single" w:sz="4" w:space="0" w:color="auto"/>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336.8</w:t>
            </w:r>
          </w:p>
        </w:tc>
        <w:tc>
          <w:tcPr>
            <w:tcW w:w="1346" w:type="dxa"/>
            <w:tcBorders>
              <w:top w:val="single" w:sz="4" w:space="0" w:color="auto"/>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good</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174</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175</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176</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177</w:t>
            </w:r>
          </w:p>
        </w:tc>
        <w:tc>
          <w:tcPr>
            <w:tcW w:w="1208" w:type="dxa"/>
            <w:tcBorders>
              <w:top w:val="nil"/>
              <w:left w:val="nil"/>
              <w:bottom w:val="single" w:sz="4" w:space="0" w:color="auto"/>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single" w:sz="4" w:space="0" w:color="auto"/>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single" w:sz="4" w:space="0" w:color="auto"/>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single" w:sz="4" w:space="0" w:color="auto"/>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single" w:sz="4" w:space="0" w:color="auto"/>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178</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8</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1.96</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0.63</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452.8</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1.93</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0.46</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342.8</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good</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222</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223</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225</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r w:rsidR="00C60BA3" w:rsidRPr="00706E34" w:rsidTr="00C60BA3">
        <w:trPr>
          <w:trHeight w:val="300"/>
        </w:trPr>
        <w:tc>
          <w:tcPr>
            <w:tcW w:w="891"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227</w:t>
            </w:r>
          </w:p>
        </w:tc>
        <w:tc>
          <w:tcPr>
            <w:tcW w:w="1208" w:type="dxa"/>
            <w:tcBorders>
              <w:top w:val="nil"/>
              <w:left w:val="nil"/>
              <w:bottom w:val="nil"/>
              <w:right w:val="nil"/>
            </w:tcBorders>
            <w:shd w:val="clear" w:color="000000" w:fill="D8D8D8"/>
            <w:vAlign w:val="bottom"/>
          </w:tcPr>
          <w:p w:rsidR="00C60BA3" w:rsidRPr="00706E34" w:rsidRDefault="00C60BA3" w:rsidP="00C60BA3">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208"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TEST</w:t>
            </w:r>
          </w:p>
        </w:tc>
        <w:tc>
          <w:tcPr>
            <w:tcW w:w="838"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TWO</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805"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944"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780" w:type="dxa"/>
            <w:tcBorders>
              <w:top w:val="nil"/>
              <w:left w:val="nil"/>
              <w:bottom w:val="nil"/>
              <w:right w:val="single" w:sz="4" w:space="0" w:color="auto"/>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c>
          <w:tcPr>
            <w:tcW w:w="1346" w:type="dxa"/>
            <w:tcBorders>
              <w:top w:val="nil"/>
              <w:left w:val="nil"/>
              <w:bottom w:val="nil"/>
              <w:right w:val="nil"/>
            </w:tcBorders>
            <w:shd w:val="clear" w:color="000000" w:fill="D8D8D8"/>
            <w:noWrap/>
            <w:vAlign w:val="bottom"/>
            <w:hideMark/>
          </w:tcPr>
          <w:p w:rsidR="00C60BA3" w:rsidRPr="00706E34" w:rsidRDefault="00C60BA3" w:rsidP="00706E34">
            <w:pPr>
              <w:spacing w:after="0" w:line="240" w:lineRule="auto"/>
              <w:jc w:val="center"/>
              <w:rPr>
                <w:rFonts w:ascii="Calibri" w:eastAsia="Times New Roman" w:hAnsi="Calibri" w:cs="Times New Roman"/>
                <w:color w:val="000000"/>
                <w:lang w:eastAsia="en-GB"/>
              </w:rPr>
            </w:pPr>
            <w:r w:rsidRPr="00706E34">
              <w:rPr>
                <w:rFonts w:ascii="Calibri" w:eastAsia="Times New Roman" w:hAnsi="Calibri" w:cs="Times New Roman"/>
                <w:color w:val="000000"/>
                <w:lang w:eastAsia="en-GB"/>
              </w:rPr>
              <w:t> </w:t>
            </w:r>
          </w:p>
        </w:tc>
      </w:tr>
    </w:tbl>
    <w:p w:rsidR="00706E34" w:rsidRDefault="00706E34" w:rsidP="002F0C92"/>
    <w:p w:rsidR="00D41198" w:rsidRDefault="00BA04A7" w:rsidP="00BA04A7">
      <w:pPr>
        <w:pStyle w:val="Caption"/>
      </w:pPr>
      <w:proofErr w:type="gramStart"/>
      <w:r>
        <w:t xml:space="preserve">Appendix </w:t>
      </w:r>
      <w:proofErr w:type="gramEnd"/>
      <w:r w:rsidR="000C4BF8">
        <w:fldChar w:fldCharType="begin"/>
      </w:r>
      <w:r>
        <w:instrText xml:space="preserve"> SEQ Appendix \* ARABIC </w:instrText>
      </w:r>
      <w:r w:rsidR="000C4BF8">
        <w:fldChar w:fldCharType="separate"/>
      </w:r>
      <w:r w:rsidR="00CB3FFB">
        <w:rPr>
          <w:noProof/>
        </w:rPr>
        <w:t>12</w:t>
      </w:r>
      <w:r w:rsidR="000C4BF8">
        <w:fldChar w:fldCharType="end"/>
      </w:r>
      <w:proofErr w:type="gramStart"/>
      <w:r w:rsidR="00D41198">
        <w:t>.</w:t>
      </w:r>
      <w:proofErr w:type="gramEnd"/>
      <w:r w:rsidR="00D41198">
        <w:t xml:space="preserve">  Full R script for the analysis of the 4x44K AGAMIMMUNODETOX microarray looped experiment comparing bendiocarb insecticide selected female An. gambiae with non-exposed controls from the same region of Ghana.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############################################################################LIMMA NORMALISATION OF RAW DATA_ 4x44K ARRAY LOOPED DESIGN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 xml:space="preserve"># </w:t>
      </w:r>
      <w:r w:rsidRPr="00A32BF3">
        <w:rPr>
          <w:rFonts w:ascii="Courier New" w:hAnsi="Courier New" w:cs="Courier New"/>
          <w:b/>
          <w:sz w:val="20"/>
          <w:szCs w:val="20"/>
        </w:rPr>
        <w:t>set working directory</w:t>
      </w:r>
      <w:r w:rsidRPr="00A32BF3">
        <w:rPr>
          <w:rFonts w:ascii="Courier New" w:hAnsi="Courier New" w:cs="Courier New"/>
          <w:sz w:val="20"/>
          <w:szCs w:val="20"/>
        </w:rPr>
        <w:t xml:space="preserve"> – in R using LIMMA &amp; MAANOVA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setwd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"e:/data file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getwd</w:t>
      </w:r>
      <w:proofErr w:type="spellEnd"/>
      <w:r w:rsidRPr="00A32BF3">
        <w:rPr>
          <w:rFonts w:ascii="Courier New" w:hAnsi="Courier New" w:cs="Courier New"/>
          <w:sz w:val="20"/>
          <w:szCs w:val="20"/>
        </w:rPr>
        <w:t>()</w:t>
      </w:r>
      <w:proofErr w:type="gramEnd"/>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 xml:space="preserve">open </w:t>
      </w:r>
      <w:proofErr w:type="spellStart"/>
      <w:r w:rsidRPr="00A32BF3">
        <w:rPr>
          <w:rFonts w:ascii="Courier New" w:hAnsi="Courier New" w:cs="Courier New"/>
          <w:b/>
          <w:sz w:val="20"/>
          <w:szCs w:val="20"/>
        </w:rPr>
        <w:t>limma</w:t>
      </w:r>
      <w:proofErr w:type="spellEnd"/>
      <w:r w:rsidRPr="00A32BF3">
        <w:rPr>
          <w:rFonts w:ascii="Courier New" w:hAnsi="Courier New" w:cs="Courier New"/>
          <w:b/>
          <w:sz w:val="20"/>
          <w:szCs w:val="20"/>
        </w:rPr>
        <w:t xml:space="preserve"> package</w:t>
      </w:r>
    </w:p>
    <w:p w:rsidR="00A32BF3" w:rsidRPr="00A32BF3" w:rsidRDefault="00A32BF3" w:rsidP="00A3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A32BF3">
        <w:rPr>
          <w:rFonts w:ascii="Courier New" w:eastAsia="Times New Roman" w:hAnsi="Courier New" w:cs="Courier New"/>
          <w:sz w:val="20"/>
          <w:szCs w:val="20"/>
          <w:lang w:eastAsia="en-GB"/>
        </w:rPr>
        <w:t>source(</w:t>
      </w:r>
      <w:proofErr w:type="gramEnd"/>
      <w:r w:rsidRPr="00A32BF3">
        <w:rPr>
          <w:rFonts w:ascii="Courier New" w:eastAsia="Times New Roman" w:hAnsi="Courier New" w:cs="Courier New"/>
          <w:sz w:val="20"/>
          <w:szCs w:val="20"/>
          <w:lang w:eastAsia="en-GB"/>
        </w:rPr>
        <w:t>"http://bioconductor.org/biocLite.R")</w:t>
      </w:r>
    </w:p>
    <w:p w:rsidR="00A32BF3" w:rsidRPr="00A32BF3" w:rsidRDefault="00A32BF3" w:rsidP="00A3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A32BF3">
        <w:rPr>
          <w:rFonts w:ascii="Courier New" w:eastAsia="Times New Roman" w:hAnsi="Courier New" w:cs="Courier New"/>
          <w:sz w:val="20"/>
          <w:szCs w:val="20"/>
          <w:lang w:eastAsia="en-GB"/>
        </w:rPr>
        <w:t>biocLite</w:t>
      </w:r>
      <w:proofErr w:type="spellEnd"/>
      <w:r w:rsidRPr="00A32BF3">
        <w:rPr>
          <w:rFonts w:ascii="Courier New" w:eastAsia="Times New Roman" w:hAnsi="Courier New" w:cs="Courier New"/>
          <w:sz w:val="20"/>
          <w:szCs w:val="20"/>
          <w:lang w:eastAsia="en-GB"/>
        </w:rPr>
        <w:t>(</w:t>
      </w:r>
      <w:proofErr w:type="gramEnd"/>
      <w:r w:rsidRPr="00A32BF3">
        <w:rPr>
          <w:rFonts w:ascii="Courier New" w:eastAsia="Times New Roman" w:hAnsi="Courier New" w:cs="Courier New"/>
          <w:sz w:val="20"/>
          <w:szCs w:val="20"/>
          <w:lang w:eastAsia="en-GB"/>
        </w:rPr>
        <w:t>"</w:t>
      </w:r>
      <w:proofErr w:type="spellStart"/>
      <w:r w:rsidRPr="00A32BF3">
        <w:rPr>
          <w:rFonts w:ascii="Courier New" w:eastAsia="Times New Roman" w:hAnsi="Courier New" w:cs="Courier New"/>
          <w:sz w:val="20"/>
          <w:szCs w:val="20"/>
          <w:lang w:eastAsia="en-GB"/>
        </w:rPr>
        <w:t>limma</w:t>
      </w:r>
      <w:proofErr w:type="spellEnd"/>
      <w:r w:rsidRPr="00A32BF3">
        <w:rPr>
          <w:rFonts w:ascii="Courier New" w:eastAsia="Times New Roman" w:hAnsi="Courier New" w:cs="Courier New"/>
          <w:sz w:val="20"/>
          <w:szCs w:val="20"/>
          <w:lang w:eastAsia="en-GB"/>
        </w:rPr>
        <w:t>")</w:t>
      </w:r>
    </w:p>
    <w:p w:rsidR="00A32BF3" w:rsidRPr="00A32BF3" w:rsidRDefault="00A32BF3" w:rsidP="00A3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A32BF3">
        <w:rPr>
          <w:rFonts w:ascii="Courier New" w:eastAsia="Times New Roman" w:hAnsi="Courier New" w:cs="Courier New"/>
          <w:sz w:val="20"/>
          <w:szCs w:val="20"/>
          <w:lang w:eastAsia="en-GB"/>
        </w:rPr>
        <w:t>library(</w:t>
      </w:r>
      <w:proofErr w:type="spellStart"/>
      <w:proofErr w:type="gramEnd"/>
      <w:r w:rsidRPr="00A32BF3">
        <w:rPr>
          <w:rFonts w:ascii="Courier New" w:eastAsia="Times New Roman" w:hAnsi="Courier New" w:cs="Courier New"/>
          <w:sz w:val="20"/>
          <w:szCs w:val="20"/>
          <w:lang w:eastAsia="en-GB"/>
        </w:rPr>
        <w:t>limma</w:t>
      </w:r>
      <w:proofErr w:type="spellEnd"/>
      <w:r w:rsidRPr="00A32BF3">
        <w:rPr>
          <w:rFonts w:ascii="Courier New" w:eastAsia="Times New Roman" w:hAnsi="Courier New" w:cs="Courier New"/>
          <w:sz w:val="20"/>
          <w:szCs w:val="20"/>
          <w:lang w:eastAsia="en-GB"/>
        </w:rPr>
        <w:t>)</w:t>
      </w:r>
    </w:p>
    <w:p w:rsidR="00A32BF3" w:rsidRPr="00A32BF3" w:rsidRDefault="00A32BF3" w:rsidP="00A3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read in target file</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gramStart"/>
      <w:r w:rsidRPr="00A32BF3">
        <w:rPr>
          <w:rFonts w:ascii="Courier New" w:hAnsi="Courier New" w:cs="Courier New"/>
          <w:sz w:val="20"/>
          <w:szCs w:val="20"/>
        </w:rPr>
        <w:t>targets</w:t>
      </w:r>
      <w:proofErr w:type="gramEnd"/>
      <w:r w:rsidRPr="00A32BF3">
        <w:rPr>
          <w:rFonts w:ascii="Courier New" w:hAnsi="Courier New" w:cs="Courier New"/>
          <w:sz w:val="20"/>
          <w:szCs w:val="20"/>
        </w:rPr>
        <w:t xml:space="preserve">&lt;- </w:t>
      </w:r>
      <w:proofErr w:type="spellStart"/>
      <w:r w:rsidRPr="00A32BF3">
        <w:rPr>
          <w:rFonts w:ascii="Courier New" w:hAnsi="Courier New" w:cs="Courier New"/>
          <w:sz w:val="20"/>
          <w:szCs w:val="20"/>
        </w:rPr>
        <w:t>readTargets</w:t>
      </w:r>
      <w:proofErr w:type="spellEnd"/>
      <w:r w:rsidRPr="00A32BF3">
        <w:rPr>
          <w:rFonts w:ascii="Courier New" w:hAnsi="Courier New" w:cs="Courier New"/>
          <w:sz w:val="20"/>
          <w:szCs w:val="20"/>
        </w:rPr>
        <w:t xml:space="preserve"> ("Targets.txt", </w:t>
      </w:r>
      <w:proofErr w:type="spellStart"/>
      <w:r w:rsidRPr="00A32BF3">
        <w:rPr>
          <w:rFonts w:ascii="Courier New" w:hAnsi="Courier New" w:cs="Courier New"/>
          <w:sz w:val="20"/>
          <w:szCs w:val="20"/>
        </w:rPr>
        <w:t>row.names</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arraynumber</w:t>
      </w:r>
      <w:proofErr w:type="spellEnd"/>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gramStart"/>
      <w:r w:rsidRPr="00A32BF3">
        <w:rPr>
          <w:rFonts w:ascii="Courier New" w:hAnsi="Courier New" w:cs="Courier New"/>
          <w:sz w:val="20"/>
          <w:szCs w:val="20"/>
        </w:rPr>
        <w:t>targets</w:t>
      </w:r>
      <w:proofErr w:type="gramEnd"/>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lastRenderedPageBreak/>
        <w:t>#</w:t>
      </w:r>
      <w:r w:rsidRPr="00A32BF3">
        <w:rPr>
          <w:rFonts w:ascii="Courier New" w:hAnsi="Courier New" w:cs="Courier New"/>
          <w:b/>
          <w:sz w:val="20"/>
          <w:szCs w:val="20"/>
        </w:rPr>
        <w:t>weight spots</w:t>
      </w:r>
      <w:r w:rsidRPr="00A32BF3">
        <w:rPr>
          <w:rFonts w:ascii="Courier New" w:hAnsi="Courier New" w:cs="Courier New"/>
          <w:sz w:val="20"/>
          <w:szCs w:val="20"/>
        </w:rPr>
        <w:t xml:space="preserve"> i.e. remove spots which signal is below background using #</w:t>
      </w:r>
      <w:proofErr w:type="spellStart"/>
      <w:r w:rsidRPr="00A32BF3">
        <w:rPr>
          <w:rFonts w:ascii="Courier New" w:hAnsi="Courier New" w:cs="Courier New"/>
          <w:sz w:val="20"/>
          <w:szCs w:val="20"/>
        </w:rPr>
        <w:t>boolean</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agilent</w:t>
      </w:r>
      <w:proofErr w:type="spellEnd"/>
      <w:r w:rsidRPr="00A32BF3">
        <w:rPr>
          <w:rFonts w:ascii="Courier New" w:hAnsi="Courier New" w:cs="Courier New"/>
          <w:sz w:val="20"/>
          <w:szCs w:val="20"/>
        </w:rPr>
        <w:t xml:space="preserve"> column "</w:t>
      </w:r>
      <w:proofErr w:type="spellStart"/>
      <w:r w:rsidRPr="00A32BF3">
        <w:rPr>
          <w:rFonts w:ascii="Courier New" w:hAnsi="Courier New" w:cs="Courier New"/>
          <w:sz w:val="20"/>
          <w:szCs w:val="20"/>
        </w:rPr>
        <w:t>rIsWellAboveBG</w:t>
      </w:r>
      <w:proofErr w:type="spellEnd"/>
      <w:r w:rsidRPr="00A32BF3">
        <w:rPr>
          <w:rFonts w:ascii="Courier New" w:hAnsi="Courier New" w:cs="Courier New"/>
          <w:sz w:val="20"/>
          <w:szCs w:val="20"/>
        </w:rPr>
        <w:t>" 1=yes 0=no, R&amp;G sig=1 R+G&gt;1</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myfun</w:t>
      </w:r>
      <w:proofErr w:type="spellEnd"/>
      <w:proofErr w:type="gramEnd"/>
      <w:r w:rsidRPr="00A32BF3">
        <w:rPr>
          <w:rFonts w:ascii="Courier New" w:hAnsi="Courier New" w:cs="Courier New"/>
          <w:sz w:val="20"/>
          <w:szCs w:val="20"/>
        </w:rPr>
        <w:t>&lt;-function (x)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ab/>
        <w:t>a=</w:t>
      </w:r>
      <w:proofErr w:type="gramStart"/>
      <w:r w:rsidRPr="00A32BF3">
        <w:rPr>
          <w:rFonts w:ascii="Courier New" w:hAnsi="Courier New" w:cs="Courier New"/>
          <w:sz w:val="20"/>
          <w:szCs w:val="20"/>
        </w:rPr>
        <w:t>x[</w:t>
      </w:r>
      <w:proofErr w:type="gramEnd"/>
      <w:r w:rsidRPr="00A32BF3">
        <w:rPr>
          <w:rFonts w:ascii="Courier New" w:hAnsi="Courier New" w:cs="Courier New"/>
          <w:sz w:val="20"/>
          <w:szCs w:val="20"/>
        </w:rPr>
        <w:t>,"</w:t>
      </w:r>
      <w:proofErr w:type="spellStart"/>
      <w:r w:rsidRPr="00A32BF3">
        <w:rPr>
          <w:rFonts w:ascii="Courier New" w:hAnsi="Courier New" w:cs="Courier New"/>
          <w:sz w:val="20"/>
          <w:szCs w:val="20"/>
        </w:rPr>
        <w:t>rIsWellAboveBG</w:t>
      </w:r>
      <w:proofErr w:type="spellEnd"/>
      <w:r w:rsidRPr="00A32BF3">
        <w:rPr>
          <w:rFonts w:ascii="Courier New" w:hAnsi="Courier New" w:cs="Courier New"/>
          <w:sz w:val="20"/>
          <w:szCs w:val="20"/>
        </w:rPr>
        <w:t>"] == 1</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ab/>
        <w:t>b=</w:t>
      </w:r>
      <w:proofErr w:type="gramStart"/>
      <w:r w:rsidRPr="00A32BF3">
        <w:rPr>
          <w:rFonts w:ascii="Courier New" w:hAnsi="Courier New" w:cs="Courier New"/>
          <w:sz w:val="20"/>
          <w:szCs w:val="20"/>
        </w:rPr>
        <w:t>x[</w:t>
      </w:r>
      <w:proofErr w:type="gramEnd"/>
      <w:r w:rsidRPr="00A32BF3">
        <w:rPr>
          <w:rFonts w:ascii="Courier New" w:hAnsi="Courier New" w:cs="Courier New"/>
          <w:sz w:val="20"/>
          <w:szCs w:val="20"/>
        </w:rPr>
        <w:t>,"</w:t>
      </w:r>
      <w:proofErr w:type="spellStart"/>
      <w:r w:rsidRPr="00A32BF3">
        <w:rPr>
          <w:rFonts w:ascii="Courier New" w:hAnsi="Courier New" w:cs="Courier New"/>
          <w:sz w:val="20"/>
          <w:szCs w:val="20"/>
        </w:rPr>
        <w:t>gIsWellAboveBG</w:t>
      </w:r>
      <w:proofErr w:type="spellEnd"/>
      <w:r w:rsidRPr="00A32BF3">
        <w:rPr>
          <w:rFonts w:ascii="Courier New" w:hAnsi="Courier New" w:cs="Courier New"/>
          <w:sz w:val="20"/>
          <w:szCs w:val="20"/>
        </w:rPr>
        <w:t>"] == 1</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 xml:space="preserve">  </w:t>
      </w:r>
      <w:proofErr w:type="spellStart"/>
      <w:proofErr w:type="gramStart"/>
      <w:r w:rsidRPr="00A32BF3">
        <w:rPr>
          <w:rFonts w:ascii="Courier New" w:hAnsi="Courier New" w:cs="Courier New"/>
          <w:sz w:val="20"/>
          <w:szCs w:val="20"/>
        </w:rPr>
        <w:t>as.numeric</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a+b</w:t>
      </w:r>
      <w:proofErr w:type="spellEnd"/>
      <w:r w:rsidRPr="00A32BF3">
        <w:rPr>
          <w:rFonts w:ascii="Courier New" w:hAnsi="Courier New" w:cs="Courier New"/>
          <w:sz w:val="20"/>
          <w:szCs w:val="20"/>
        </w:rPr>
        <w:t xml:space="preserve"> &gt;= 1)</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read in array files</w:t>
      </w:r>
      <w:r w:rsidRPr="00A32BF3">
        <w:rPr>
          <w:rFonts w:ascii="Courier New" w:hAnsi="Courier New" w:cs="Courier New"/>
          <w:sz w:val="20"/>
          <w:szCs w:val="20"/>
        </w:rPr>
        <w:t xml:space="preserve"> using weight function, take default </w:t>
      </w:r>
      <w:proofErr w:type="spellStart"/>
      <w:r w:rsidRPr="00A32BF3">
        <w:rPr>
          <w:rFonts w:ascii="Courier New" w:hAnsi="Courier New" w:cs="Courier New"/>
          <w:sz w:val="20"/>
          <w:szCs w:val="20"/>
        </w:rPr>
        <w:t>Limma</w:t>
      </w:r>
      <w:proofErr w:type="spellEnd"/>
      <w:r w:rsidRPr="00A32BF3">
        <w:rPr>
          <w:rFonts w:ascii="Courier New" w:hAnsi="Courier New" w:cs="Courier New"/>
          <w:sz w:val="20"/>
          <w:szCs w:val="20"/>
        </w:rPr>
        <w:t xml:space="preserve"> setting for #Agilent arrays i.e. foreground mean signal, background median signal used #in analysis.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 xml:space="preserve">RG&lt;- </w:t>
      </w:r>
      <w:proofErr w:type="spellStart"/>
      <w:proofErr w:type="gramStart"/>
      <w:r w:rsidRPr="00A32BF3">
        <w:rPr>
          <w:rFonts w:ascii="Courier New" w:hAnsi="Courier New" w:cs="Courier New"/>
          <w:sz w:val="20"/>
          <w:szCs w:val="20"/>
        </w:rPr>
        <w:t>read.maimages</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targets, source="</w:t>
      </w:r>
      <w:proofErr w:type="spellStart"/>
      <w:r w:rsidRPr="00A32BF3">
        <w:rPr>
          <w:rFonts w:ascii="Courier New" w:hAnsi="Courier New" w:cs="Courier New"/>
          <w:sz w:val="20"/>
          <w:szCs w:val="20"/>
        </w:rPr>
        <w:t>agilent</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wt.fun</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myfun</w:t>
      </w:r>
      <w:proofErr w:type="spellEnd"/>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gramStart"/>
      <w:r w:rsidRPr="00A32BF3">
        <w:rPr>
          <w:rFonts w:ascii="Courier New" w:hAnsi="Courier New" w:cs="Courier New"/>
          <w:sz w:val="20"/>
          <w:szCs w:val="20"/>
        </w:rPr>
        <w:t>show(</w:t>
      </w:r>
      <w:proofErr w:type="gramEnd"/>
      <w:r w:rsidRPr="00A32BF3">
        <w:rPr>
          <w:rFonts w:ascii="Courier New" w:hAnsi="Courier New" w:cs="Courier New"/>
          <w:sz w:val="20"/>
          <w:szCs w:val="20"/>
        </w:rPr>
        <w:t>RG)</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gramStart"/>
      <w:r w:rsidRPr="00A32BF3">
        <w:rPr>
          <w:rFonts w:ascii="Courier New" w:hAnsi="Courier New" w:cs="Courier New"/>
          <w:sz w:val="20"/>
          <w:szCs w:val="20"/>
        </w:rPr>
        <w:t>summary(</w:t>
      </w:r>
      <w:proofErr w:type="gramEnd"/>
      <w:r w:rsidRPr="00A32BF3">
        <w:rPr>
          <w:rFonts w:ascii="Courier New" w:hAnsi="Courier New" w:cs="Courier New"/>
          <w:sz w:val="20"/>
          <w:szCs w:val="20"/>
        </w:rPr>
        <w:t>RG)</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gramStart"/>
      <w:r w:rsidRPr="00A32BF3">
        <w:rPr>
          <w:rFonts w:ascii="Courier New" w:hAnsi="Courier New" w:cs="Courier New"/>
          <w:sz w:val="20"/>
          <w:szCs w:val="20"/>
        </w:rPr>
        <w:t>summary(</w:t>
      </w:r>
      <w:proofErr w:type="gramEnd"/>
      <w:r w:rsidRPr="00A32BF3">
        <w:rPr>
          <w:rFonts w:ascii="Courier New" w:hAnsi="Courier New" w:cs="Courier New"/>
          <w:sz w:val="20"/>
          <w:szCs w:val="20"/>
        </w:rPr>
        <w:t>RG$R)</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check all genes and arrays read correctly</w:t>
      </w:r>
      <w:r w:rsidRPr="00A32BF3">
        <w:rPr>
          <w:rFonts w:ascii="Courier New" w:hAnsi="Courier New" w:cs="Courier New"/>
          <w:sz w:val="20"/>
          <w:szCs w:val="20"/>
        </w:rPr>
        <w:t>, this will list number of genes #and number of arrays</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gramStart"/>
      <w:r w:rsidRPr="00A32BF3">
        <w:rPr>
          <w:rFonts w:ascii="Courier New" w:hAnsi="Courier New" w:cs="Courier New"/>
          <w:sz w:val="20"/>
          <w:szCs w:val="20"/>
        </w:rPr>
        <w:t>dim(</w:t>
      </w:r>
      <w:proofErr w:type="gramEnd"/>
      <w:r w:rsidRPr="00A32BF3">
        <w:rPr>
          <w:rFonts w:ascii="Courier New" w:hAnsi="Courier New" w:cs="Courier New"/>
          <w:sz w:val="20"/>
          <w:szCs w:val="20"/>
        </w:rPr>
        <w:t>RG)</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gramStart"/>
      <w:r w:rsidRPr="00A32BF3">
        <w:rPr>
          <w:rFonts w:ascii="Courier New" w:hAnsi="Courier New" w:cs="Courier New"/>
          <w:sz w:val="20"/>
          <w:szCs w:val="20"/>
        </w:rPr>
        <w:t>names(</w:t>
      </w:r>
      <w:proofErr w:type="spellStart"/>
      <w:proofErr w:type="gramEnd"/>
      <w:r w:rsidRPr="00A32BF3">
        <w:rPr>
          <w:rFonts w:ascii="Courier New" w:hAnsi="Courier New" w:cs="Courier New"/>
          <w:sz w:val="20"/>
          <w:szCs w:val="20"/>
        </w:rPr>
        <w:t>RG$genes</w:t>
      </w:r>
      <w:proofErr w:type="spellEnd"/>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order genes</w:t>
      </w:r>
      <w:r w:rsidRPr="00A32BF3">
        <w:rPr>
          <w:rFonts w:ascii="Courier New" w:hAnsi="Courier New" w:cs="Courier New"/>
          <w:sz w:val="20"/>
          <w:szCs w:val="20"/>
        </w:rPr>
        <w:t xml:space="preserve"> so duplicates are next to </w:t>
      </w:r>
      <w:proofErr w:type="spellStart"/>
      <w:r w:rsidRPr="00A32BF3">
        <w:rPr>
          <w:rFonts w:ascii="Courier New" w:hAnsi="Courier New" w:cs="Courier New"/>
          <w:sz w:val="20"/>
          <w:szCs w:val="20"/>
        </w:rPr>
        <w:t>eachother</w:t>
      </w:r>
      <w:proofErr w:type="spellEnd"/>
      <w:r w:rsidRPr="00A32BF3">
        <w:rPr>
          <w:rFonts w:ascii="Courier New" w:hAnsi="Courier New" w:cs="Courier New"/>
          <w:sz w:val="20"/>
          <w:szCs w:val="20"/>
        </w:rPr>
        <w:t xml:space="preserve"> therefore order according #to '</w:t>
      </w:r>
      <w:proofErr w:type="spellStart"/>
      <w:r w:rsidRPr="00A32BF3">
        <w:rPr>
          <w:rFonts w:ascii="Courier New" w:hAnsi="Courier New" w:cs="Courier New"/>
          <w:sz w:val="20"/>
          <w:szCs w:val="20"/>
        </w:rPr>
        <w:t>RG$genes$ProbeName</w:t>
      </w:r>
      <w:proofErr w:type="spellEnd"/>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gramStart"/>
      <w:r w:rsidRPr="00A32BF3">
        <w:rPr>
          <w:rFonts w:ascii="Courier New" w:hAnsi="Courier New" w:cs="Courier New"/>
          <w:sz w:val="20"/>
          <w:szCs w:val="20"/>
        </w:rPr>
        <w:t>index=</w:t>
      </w:r>
      <w:proofErr w:type="gramEnd"/>
      <w:r w:rsidRPr="00A32BF3">
        <w:rPr>
          <w:rFonts w:ascii="Courier New" w:hAnsi="Courier New" w:cs="Courier New"/>
          <w:sz w:val="20"/>
          <w:szCs w:val="20"/>
        </w:rPr>
        <w:t>order(</w:t>
      </w:r>
      <w:proofErr w:type="spellStart"/>
      <w:r w:rsidRPr="00A32BF3">
        <w:rPr>
          <w:rFonts w:ascii="Courier New" w:hAnsi="Courier New" w:cs="Courier New"/>
          <w:sz w:val="20"/>
          <w:szCs w:val="20"/>
        </w:rPr>
        <w:t>RG$genes$ProbeName</w:t>
      </w:r>
      <w:proofErr w:type="spellEnd"/>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RG=</w:t>
      </w:r>
      <w:proofErr w:type="gramStart"/>
      <w:r w:rsidRPr="00A32BF3">
        <w:rPr>
          <w:rFonts w:ascii="Courier New" w:hAnsi="Courier New" w:cs="Courier New"/>
          <w:sz w:val="20"/>
          <w:szCs w:val="20"/>
        </w:rPr>
        <w:t>RG[</w:t>
      </w:r>
      <w:proofErr w:type="gramEnd"/>
      <w:r w:rsidRPr="00A32BF3">
        <w:rPr>
          <w:rFonts w:ascii="Courier New" w:hAnsi="Courier New" w:cs="Courier New"/>
          <w:sz w:val="20"/>
          <w:szCs w:val="20"/>
        </w:rPr>
        <w:t>index,]</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 xml:space="preserve">read in </w:t>
      </w:r>
      <w:proofErr w:type="spellStart"/>
      <w:r w:rsidRPr="00A32BF3">
        <w:rPr>
          <w:rFonts w:ascii="Courier New" w:hAnsi="Courier New" w:cs="Courier New"/>
          <w:b/>
          <w:sz w:val="20"/>
          <w:szCs w:val="20"/>
        </w:rPr>
        <w:t>SpotType</w:t>
      </w:r>
      <w:proofErr w:type="spellEnd"/>
      <w:r w:rsidRPr="00A32BF3">
        <w:rPr>
          <w:rFonts w:ascii="Courier New" w:hAnsi="Courier New" w:cs="Courier New"/>
          <w:b/>
          <w:sz w:val="20"/>
          <w:szCs w:val="20"/>
        </w:rPr>
        <w:t xml:space="preserve"> file</w:t>
      </w:r>
      <w:r w:rsidRPr="00A32BF3">
        <w:rPr>
          <w:rFonts w:ascii="Courier New" w:hAnsi="Courier New" w:cs="Courier New"/>
          <w:sz w:val="20"/>
          <w:szCs w:val="20"/>
        </w:rPr>
        <w:t xml:space="preserve"> providing info on different spots i.e. control type, #targets etc</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spottypes</w:t>
      </w:r>
      <w:proofErr w:type="spellEnd"/>
      <w:proofErr w:type="gramEnd"/>
      <w:r w:rsidRPr="00A32BF3">
        <w:rPr>
          <w:rFonts w:ascii="Courier New" w:hAnsi="Courier New" w:cs="Courier New"/>
          <w:sz w:val="20"/>
          <w:szCs w:val="20"/>
        </w:rPr>
        <w:t xml:space="preserve">&lt;- </w:t>
      </w:r>
      <w:proofErr w:type="spellStart"/>
      <w:r w:rsidRPr="00A32BF3">
        <w:rPr>
          <w:rFonts w:ascii="Courier New" w:hAnsi="Courier New" w:cs="Courier New"/>
          <w:sz w:val="20"/>
          <w:szCs w:val="20"/>
        </w:rPr>
        <w:t>readSpotTypes</w:t>
      </w:r>
      <w:proofErr w:type="spellEnd"/>
      <w:r w:rsidRPr="00A32BF3">
        <w:rPr>
          <w:rFonts w:ascii="Courier New" w:hAnsi="Courier New" w:cs="Courier New"/>
          <w:sz w:val="20"/>
          <w:szCs w:val="20"/>
        </w:rPr>
        <w:t>("SpotTypes.txt")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spottypes</w:t>
      </w:r>
      <w:proofErr w:type="spellEnd"/>
      <w:proofErr w:type="gramEnd"/>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#match spot types to genes in the RG (read array</w:t>
      </w:r>
      <w:proofErr w:type="gramStart"/>
      <w:r w:rsidRPr="00A32BF3">
        <w:rPr>
          <w:rFonts w:ascii="Courier New" w:hAnsi="Courier New" w:cs="Courier New"/>
          <w:sz w:val="20"/>
          <w:szCs w:val="20"/>
        </w:rPr>
        <w:t>)list</w:t>
      </w:r>
      <w:proofErr w:type="gramEnd"/>
      <w:r w:rsidRPr="00A32BF3">
        <w:rPr>
          <w:rFonts w:ascii="Courier New" w:hAnsi="Courier New" w:cs="Courier New"/>
          <w:sz w:val="20"/>
          <w:szCs w:val="20"/>
        </w:rPr>
        <w:t xml:space="preserve"> ('status'=character #vector giving the control status of each spot on the array)</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spellStart"/>
      <w:r w:rsidRPr="00A32BF3">
        <w:rPr>
          <w:rFonts w:ascii="Courier New" w:hAnsi="Courier New" w:cs="Courier New"/>
          <w:sz w:val="20"/>
          <w:szCs w:val="20"/>
        </w:rPr>
        <w:t>RG$genes$Status</w:t>
      </w:r>
      <w:proofErr w:type="spellEnd"/>
      <w:r w:rsidRPr="00A32BF3">
        <w:rPr>
          <w:rFonts w:ascii="Courier New" w:hAnsi="Courier New" w:cs="Courier New"/>
          <w:sz w:val="20"/>
          <w:szCs w:val="20"/>
        </w:rPr>
        <w:t xml:space="preserve">&lt;- </w:t>
      </w:r>
      <w:proofErr w:type="spellStart"/>
      <w:proofErr w:type="gramStart"/>
      <w:r w:rsidRPr="00A32BF3">
        <w:rPr>
          <w:rFonts w:ascii="Courier New" w:hAnsi="Courier New" w:cs="Courier New"/>
          <w:sz w:val="20"/>
          <w:szCs w:val="20"/>
        </w:rPr>
        <w:t>controlStatus</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spottypes,RG</w:t>
      </w:r>
      <w:proofErr w:type="spellEnd"/>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 xml:space="preserve">#Create an MA-plot with </w:t>
      </w:r>
      <w:proofErr w:type="spellStart"/>
      <w:r w:rsidRPr="00A32BF3">
        <w:rPr>
          <w:rFonts w:ascii="Courier New" w:hAnsi="Courier New" w:cs="Courier New"/>
          <w:sz w:val="20"/>
          <w:szCs w:val="20"/>
        </w:rPr>
        <w:t>color</w:t>
      </w:r>
      <w:proofErr w:type="spellEnd"/>
      <w:r w:rsidRPr="00A32BF3">
        <w:rPr>
          <w:rFonts w:ascii="Courier New" w:hAnsi="Courier New" w:cs="Courier New"/>
          <w:sz w:val="20"/>
          <w:szCs w:val="20"/>
        </w:rPr>
        <w:t xml:space="preserve"> coding for control spots</w:t>
      </w:r>
    </w:p>
    <w:p w:rsidR="00A32BF3" w:rsidRPr="00A32BF3" w:rsidRDefault="00BA1720" w:rsidP="00A32BF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spellStart"/>
      <w:proofErr w:type="gramStart"/>
      <w:r w:rsidR="00A32BF3" w:rsidRPr="00A32BF3">
        <w:rPr>
          <w:rFonts w:ascii="Courier New" w:hAnsi="Courier New" w:cs="Courier New"/>
          <w:sz w:val="20"/>
          <w:szCs w:val="20"/>
        </w:rPr>
        <w:t>plotMA</w:t>
      </w:r>
      <w:proofErr w:type="spellEnd"/>
      <w:r w:rsidR="00A32BF3" w:rsidRPr="00A32BF3">
        <w:rPr>
          <w:rFonts w:ascii="Courier New" w:hAnsi="Courier New" w:cs="Courier New"/>
          <w:sz w:val="20"/>
          <w:szCs w:val="20"/>
        </w:rPr>
        <w:t>(</w:t>
      </w:r>
      <w:proofErr w:type="gramEnd"/>
      <w:r w:rsidR="00A32BF3" w:rsidRPr="00A32BF3">
        <w:rPr>
          <w:rFonts w:ascii="Courier New" w:hAnsi="Courier New" w:cs="Courier New"/>
          <w:sz w:val="20"/>
          <w:szCs w:val="20"/>
        </w:rPr>
        <w:t>RG)</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 xml:space="preserve">#or to create </w:t>
      </w:r>
      <w:proofErr w:type="spellStart"/>
      <w:r w:rsidRPr="00A32BF3">
        <w:rPr>
          <w:rFonts w:ascii="Courier New" w:hAnsi="Courier New" w:cs="Courier New"/>
          <w:sz w:val="20"/>
          <w:szCs w:val="20"/>
        </w:rPr>
        <w:t>png</w:t>
      </w:r>
      <w:proofErr w:type="spellEnd"/>
      <w:r w:rsidRPr="00A32BF3">
        <w:rPr>
          <w:rFonts w:ascii="Courier New" w:hAnsi="Courier New" w:cs="Courier New"/>
          <w:sz w:val="20"/>
          <w:szCs w:val="20"/>
        </w:rPr>
        <w:t xml:space="preserve"> images to file</w:t>
      </w:r>
    </w:p>
    <w:p w:rsidR="00A32BF3" w:rsidRDefault="00A32BF3" w:rsidP="00A32BF3">
      <w:pPr>
        <w:autoSpaceDE w:val="0"/>
        <w:autoSpaceDN w:val="0"/>
        <w:adjustRightInd w:val="0"/>
        <w:spacing w:after="0" w:line="240" w:lineRule="auto"/>
        <w:rPr>
          <w:rFonts w:ascii="Courier New" w:hAnsi="Courier New" w:cs="Courier New"/>
          <w:sz w:val="20"/>
          <w:szCs w:val="20"/>
        </w:rPr>
      </w:pPr>
      <w:proofErr w:type="gramStart"/>
      <w:r w:rsidRPr="00A32BF3">
        <w:rPr>
          <w:rFonts w:ascii="Courier New" w:hAnsi="Courier New" w:cs="Courier New"/>
          <w:sz w:val="20"/>
          <w:szCs w:val="20"/>
        </w:rPr>
        <w:t>plotMA3by2(</w:t>
      </w:r>
      <w:proofErr w:type="gramEnd"/>
      <w:r w:rsidRPr="00A32BF3">
        <w:rPr>
          <w:rFonts w:ascii="Courier New" w:hAnsi="Courier New" w:cs="Courier New"/>
          <w:sz w:val="20"/>
          <w:szCs w:val="20"/>
        </w:rPr>
        <w:t>RG</w:t>
      </w:r>
      <w:r w:rsidR="00E077DF">
        <w:rPr>
          <w:rFonts w:ascii="Courier New" w:hAnsi="Courier New" w:cs="Courier New"/>
          <w:sz w:val="20"/>
          <w:szCs w:val="20"/>
        </w:rPr>
        <w:t>, prefix=”</w:t>
      </w:r>
      <w:proofErr w:type="spellStart"/>
      <w:r w:rsidR="00E077DF">
        <w:rPr>
          <w:rFonts w:ascii="Courier New" w:hAnsi="Courier New" w:cs="Courier New"/>
          <w:sz w:val="20"/>
          <w:szCs w:val="20"/>
        </w:rPr>
        <w:t>prenormalisationMA</w:t>
      </w:r>
      <w:proofErr w:type="spellEnd"/>
      <w:r w:rsidR="00E077DF">
        <w:rPr>
          <w:rFonts w:ascii="Courier New" w:hAnsi="Courier New" w:cs="Courier New"/>
          <w:sz w:val="20"/>
          <w:szCs w:val="20"/>
        </w:rPr>
        <w:t>”</w:t>
      </w:r>
      <w:r w:rsidRPr="00A32BF3">
        <w:rPr>
          <w:rFonts w:ascii="Courier New" w:hAnsi="Courier New" w:cs="Courier New"/>
          <w:sz w:val="20"/>
          <w:szCs w:val="20"/>
        </w:rPr>
        <w:t>)</w:t>
      </w:r>
    </w:p>
    <w:p w:rsidR="00E077DF" w:rsidRDefault="00E077DF" w:rsidP="00A32BF3">
      <w:pPr>
        <w:autoSpaceDE w:val="0"/>
        <w:autoSpaceDN w:val="0"/>
        <w:adjustRightInd w:val="0"/>
        <w:spacing w:after="0" w:line="240" w:lineRule="auto"/>
        <w:rPr>
          <w:rFonts w:ascii="Courier New" w:hAnsi="Courier New" w:cs="Courier New"/>
          <w:sz w:val="20"/>
          <w:szCs w:val="20"/>
        </w:rPr>
      </w:pPr>
    </w:p>
    <w:p w:rsidR="00E077DF" w:rsidRPr="00A32BF3" w:rsidRDefault="00E077DF" w:rsidP="00E077DF">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spellStart"/>
      <w:r>
        <w:rPr>
          <w:rFonts w:ascii="Courier New" w:hAnsi="Courier New" w:cs="Courier New"/>
          <w:sz w:val="20"/>
          <w:szCs w:val="20"/>
        </w:rPr>
        <w:t>prenorm</w:t>
      </w:r>
      <w:proofErr w:type="spellEnd"/>
      <w:r>
        <w:rPr>
          <w:rFonts w:ascii="Courier New" w:hAnsi="Courier New" w:cs="Courier New"/>
          <w:sz w:val="20"/>
          <w:szCs w:val="20"/>
        </w:rPr>
        <w:t xml:space="preserve"> dye density plot</w:t>
      </w:r>
    </w:p>
    <w:p w:rsidR="00E077DF" w:rsidRPr="00A32BF3" w:rsidRDefault="00E077DF" w:rsidP="00E077DF">
      <w:pPr>
        <w:autoSpaceDE w:val="0"/>
        <w:autoSpaceDN w:val="0"/>
        <w:adjustRightInd w:val="0"/>
        <w:spacing w:after="0" w:line="240" w:lineRule="auto"/>
        <w:rPr>
          <w:rFonts w:ascii="Courier New" w:hAnsi="Courier New" w:cs="Courier New"/>
          <w:sz w:val="20"/>
          <w:szCs w:val="20"/>
        </w:rPr>
      </w:pPr>
      <w:proofErr w:type="gramStart"/>
      <w:r w:rsidRPr="00A32BF3">
        <w:rPr>
          <w:rFonts w:ascii="Courier New" w:hAnsi="Courier New" w:cs="Courier New"/>
          <w:sz w:val="20"/>
          <w:szCs w:val="20"/>
        </w:rPr>
        <w:t>jpeg(</w:t>
      </w:r>
      <w:proofErr w:type="gramEnd"/>
      <w:r w:rsidRPr="00A32BF3">
        <w:rPr>
          <w:rFonts w:ascii="Courier New" w:hAnsi="Courier New" w:cs="Courier New"/>
          <w:sz w:val="20"/>
          <w:szCs w:val="20"/>
        </w:rPr>
        <w:t>'</w:t>
      </w:r>
      <w:proofErr w:type="spellStart"/>
      <w:r>
        <w:rPr>
          <w:rFonts w:ascii="Courier New" w:hAnsi="Courier New" w:cs="Courier New"/>
          <w:sz w:val="20"/>
          <w:szCs w:val="20"/>
        </w:rPr>
        <w:t>prenormdensityplot</w:t>
      </w:r>
      <w:r w:rsidRPr="00A32BF3">
        <w:rPr>
          <w:rFonts w:ascii="Courier New" w:hAnsi="Courier New" w:cs="Courier New"/>
          <w:sz w:val="20"/>
          <w:szCs w:val="20"/>
        </w:rPr>
        <w:t>.jpg</w:t>
      </w:r>
      <w:proofErr w:type="spellEnd"/>
      <w:r w:rsidRPr="00A32BF3">
        <w:rPr>
          <w:rFonts w:ascii="Courier New" w:hAnsi="Courier New" w:cs="Courier New"/>
          <w:sz w:val="20"/>
          <w:szCs w:val="20"/>
        </w:rPr>
        <w:t>')</w:t>
      </w:r>
    </w:p>
    <w:p w:rsidR="00E077DF" w:rsidRPr="00A32BF3" w:rsidRDefault="00E077DF" w:rsidP="00E077DF">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plotDensities</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RG) or command to produce the plot</w:t>
      </w:r>
    </w:p>
    <w:p w:rsidR="00E077DF" w:rsidRPr="00A32BF3" w:rsidRDefault="00E077DF" w:rsidP="00E077DF">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dev.off</w:t>
      </w:r>
      <w:proofErr w:type="spellEnd"/>
      <w:r w:rsidRPr="00A32BF3">
        <w:rPr>
          <w:rFonts w:ascii="Courier New" w:hAnsi="Courier New" w:cs="Courier New"/>
          <w:sz w:val="20"/>
          <w:szCs w:val="20"/>
        </w:rPr>
        <w:t>()</w:t>
      </w:r>
      <w:proofErr w:type="gramEnd"/>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background correction</w:t>
      </w:r>
      <w:r w:rsidRPr="00A32BF3">
        <w:rPr>
          <w:rFonts w:ascii="Courier New" w:hAnsi="Courier New" w:cs="Courier New"/>
          <w:sz w:val="20"/>
          <w:szCs w:val="20"/>
        </w:rPr>
        <w:t xml:space="preserve"> none offset 50 to increase low intensity values</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#implements the background correction methods reviewed                   #or developed in Ritchie et al (2007) and Silver at al (2009).  If #</w:t>
      </w:r>
      <w:r w:rsidRPr="00A32BF3">
        <w:rPr>
          <w:rStyle w:val="HTMLCode"/>
          <w:rFonts w:eastAsiaTheme="minorHAnsi"/>
        </w:rPr>
        <w:t>method="none"</w:t>
      </w:r>
      <w:r w:rsidRPr="00A32BF3">
        <w:rPr>
          <w:rFonts w:ascii="Courier New" w:hAnsi="Courier New" w:cs="Courier New"/>
          <w:sz w:val="20"/>
          <w:szCs w:val="20"/>
        </w:rPr>
        <w:t xml:space="preserve"> then no correction is done, i.e., the background intensities #are treated as zero. Other methods are all designed to produce positive #corrected intensities. If </w:t>
      </w:r>
      <w:r w:rsidRPr="00A32BF3">
        <w:rPr>
          <w:rStyle w:val="HTMLCode"/>
          <w:rFonts w:eastAsiaTheme="minorHAnsi"/>
        </w:rPr>
        <w:t>method="half"</w:t>
      </w:r>
      <w:r w:rsidRPr="00A32BF3">
        <w:rPr>
          <w:rFonts w:ascii="Courier New" w:hAnsi="Courier New" w:cs="Courier New"/>
          <w:sz w:val="20"/>
          <w:szCs w:val="20"/>
        </w:rPr>
        <w:t xml:space="preserve"> then any intensity which is less #than 0.5 after background subtraction is reset to be equal to 0.5. The #</w:t>
      </w:r>
      <w:r w:rsidRPr="00A32BF3">
        <w:rPr>
          <w:rStyle w:val="HTMLCode"/>
          <w:rFonts w:eastAsiaTheme="minorHAnsi"/>
        </w:rPr>
        <w:t>offset</w:t>
      </w:r>
      <w:r w:rsidRPr="00A32BF3">
        <w:rPr>
          <w:rFonts w:ascii="Courier New" w:hAnsi="Courier New" w:cs="Courier New"/>
          <w:sz w:val="20"/>
          <w:szCs w:val="20"/>
        </w:rPr>
        <w:t xml:space="preserve"> can be used to add a constant to the intensities before log-#transforming, so that the log-ratios are shrunk towards zero at the lower #intensities. This may eliminate or reverse the usual 'fanning' of log-#ratios at low intensities associated with local background subtraction. #Background correction (background subtraction) is also performed by the #</w:t>
      </w:r>
      <w:proofErr w:type="spellStart"/>
      <w:r w:rsidR="000C4BF8">
        <w:fldChar w:fldCharType="begin"/>
      </w:r>
      <w:r w:rsidR="005B2E51">
        <w:instrText>HYPERLINK "http://127.0.0.1:20846/library/limma/help/normalizeWithinArrays"</w:instrText>
      </w:r>
      <w:r w:rsidR="000C4BF8">
        <w:fldChar w:fldCharType="separate"/>
      </w:r>
      <w:r w:rsidRPr="00A32BF3">
        <w:rPr>
          <w:rStyle w:val="Hyperlink"/>
          <w:rFonts w:ascii="Courier New" w:hAnsi="Courier New" w:cs="Courier New"/>
          <w:sz w:val="20"/>
          <w:szCs w:val="20"/>
        </w:rPr>
        <w:t>normalizeWithinArrays</w:t>
      </w:r>
      <w:proofErr w:type="spellEnd"/>
      <w:r w:rsidR="000C4BF8">
        <w:fldChar w:fldCharType="end"/>
      </w:r>
      <w:r w:rsidRPr="00A32BF3">
        <w:rPr>
          <w:rFonts w:ascii="Courier New" w:hAnsi="Courier New" w:cs="Courier New"/>
          <w:sz w:val="20"/>
          <w:szCs w:val="20"/>
        </w:rPr>
        <w:t xml:space="preserve"> method for </w:t>
      </w:r>
      <w:proofErr w:type="spellStart"/>
      <w:r w:rsidRPr="00A32BF3">
        <w:rPr>
          <w:rStyle w:val="HTMLCode"/>
          <w:rFonts w:eastAsiaTheme="minorHAnsi"/>
        </w:rPr>
        <w:t>RGList</w:t>
      </w:r>
      <w:proofErr w:type="spellEnd"/>
      <w:r w:rsidRPr="00A32BF3">
        <w:rPr>
          <w:rFonts w:ascii="Courier New" w:hAnsi="Courier New" w:cs="Courier New"/>
          <w:sz w:val="20"/>
          <w:szCs w:val="20"/>
        </w:rPr>
        <w:t xml:space="preserve"> objects, so it is not necessary to #call </w:t>
      </w:r>
      <w:proofErr w:type="spellStart"/>
      <w:r w:rsidRPr="00A32BF3">
        <w:rPr>
          <w:rStyle w:val="HTMLCode"/>
          <w:rFonts w:eastAsiaTheme="minorHAnsi"/>
        </w:rPr>
        <w:t>backgroundCorrect</w:t>
      </w:r>
      <w:proofErr w:type="spellEnd"/>
      <w:r w:rsidRPr="00A32BF3">
        <w:rPr>
          <w:rFonts w:ascii="Courier New" w:hAnsi="Courier New" w:cs="Courier New"/>
          <w:sz w:val="20"/>
          <w:szCs w:val="20"/>
        </w:rPr>
        <w:t xml:space="preserve"> directly unless one wants to use a method other #than simple subtraction. Calling </w:t>
      </w:r>
      <w:proofErr w:type="spellStart"/>
      <w:r w:rsidRPr="00A32BF3">
        <w:rPr>
          <w:rStyle w:val="HTMLCode"/>
          <w:rFonts w:eastAsiaTheme="minorHAnsi"/>
        </w:rPr>
        <w:t>backgroundCorrect</w:t>
      </w:r>
      <w:proofErr w:type="spellEnd"/>
      <w:r w:rsidRPr="00A32BF3">
        <w:rPr>
          <w:rFonts w:ascii="Courier New" w:hAnsi="Courier New" w:cs="Courier New"/>
          <w:sz w:val="20"/>
          <w:szCs w:val="20"/>
        </w:rPr>
        <w:t xml:space="preserve"> before #</w:t>
      </w:r>
      <w:proofErr w:type="spellStart"/>
      <w:r w:rsidRPr="00A32BF3">
        <w:rPr>
          <w:rStyle w:val="HTMLCode"/>
          <w:rFonts w:eastAsiaTheme="minorHAnsi"/>
        </w:rPr>
        <w:t>normalizeWithinArrays</w:t>
      </w:r>
      <w:proofErr w:type="spellEnd"/>
      <w:r w:rsidRPr="00A32BF3">
        <w:rPr>
          <w:rFonts w:ascii="Courier New" w:hAnsi="Courier New" w:cs="Courier New"/>
          <w:sz w:val="20"/>
          <w:szCs w:val="20"/>
        </w:rPr>
        <w:t xml:space="preserve"> will over-ride the default background correction</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spellStart"/>
      <w:r w:rsidRPr="00A32BF3">
        <w:rPr>
          <w:rFonts w:ascii="Courier New" w:hAnsi="Courier New" w:cs="Courier New"/>
          <w:sz w:val="20"/>
          <w:szCs w:val="20"/>
        </w:rPr>
        <w:t>RG.b</w:t>
      </w:r>
      <w:proofErr w:type="spellEnd"/>
      <w:r w:rsidRPr="00A32BF3">
        <w:rPr>
          <w:rFonts w:ascii="Courier New" w:hAnsi="Courier New" w:cs="Courier New"/>
          <w:sz w:val="20"/>
          <w:szCs w:val="20"/>
        </w:rPr>
        <w:t xml:space="preserve">&lt;- </w:t>
      </w:r>
      <w:proofErr w:type="spellStart"/>
      <w:proofErr w:type="gramStart"/>
      <w:r w:rsidRPr="00A32BF3">
        <w:rPr>
          <w:rFonts w:ascii="Courier New" w:hAnsi="Courier New" w:cs="Courier New"/>
          <w:sz w:val="20"/>
          <w:szCs w:val="20"/>
        </w:rPr>
        <w:t>backgroundCorrect</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RG, method="none", offset=50)</w:t>
      </w:r>
    </w:p>
    <w:p w:rsidR="00A32BF3" w:rsidRPr="00A32BF3" w:rsidRDefault="00A32BF3" w:rsidP="00A32BF3">
      <w:pPr>
        <w:rPr>
          <w:rFonts w:ascii="Courier New" w:hAnsi="Courier New" w:cs="Courier New"/>
          <w:sz w:val="20"/>
          <w:szCs w:val="20"/>
        </w:rPr>
      </w:pPr>
      <w:proofErr w:type="spellStart"/>
      <w:proofErr w:type="gramStart"/>
      <w:r w:rsidRPr="00A32BF3">
        <w:rPr>
          <w:rFonts w:ascii="Courier New" w:hAnsi="Courier New" w:cs="Courier New"/>
          <w:sz w:val="20"/>
          <w:szCs w:val="20"/>
        </w:rPr>
        <w:t>plotMA</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RG)</w:t>
      </w:r>
    </w:p>
    <w:p w:rsidR="00A32BF3" w:rsidRPr="00A32BF3" w:rsidRDefault="00A32BF3" w:rsidP="00A32BF3">
      <w:pPr>
        <w:rPr>
          <w:rFonts w:ascii="Courier New" w:hAnsi="Courier New" w:cs="Courier New"/>
          <w:sz w:val="20"/>
          <w:szCs w:val="20"/>
        </w:rPr>
      </w:pPr>
      <w:proofErr w:type="spellStart"/>
      <w:proofErr w:type="gramStart"/>
      <w:r w:rsidRPr="00A32BF3">
        <w:rPr>
          <w:rFonts w:ascii="Courier New" w:hAnsi="Courier New" w:cs="Courier New"/>
          <w:sz w:val="20"/>
          <w:szCs w:val="20"/>
        </w:rPr>
        <w:lastRenderedPageBreak/>
        <w:t>plotMA</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RG.b</w:t>
      </w:r>
      <w:proofErr w:type="spellEnd"/>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gramStart"/>
      <w:r w:rsidRPr="00A32BF3">
        <w:rPr>
          <w:rFonts w:ascii="Courier New" w:hAnsi="Courier New" w:cs="Courier New"/>
          <w:sz w:val="20"/>
          <w:szCs w:val="20"/>
        </w:rPr>
        <w:t>plotMA3by2(</w:t>
      </w:r>
      <w:proofErr w:type="spellStart"/>
      <w:proofErr w:type="gramEnd"/>
      <w:r w:rsidRPr="00A32BF3">
        <w:rPr>
          <w:rFonts w:ascii="Courier New" w:hAnsi="Courier New" w:cs="Courier New"/>
          <w:sz w:val="20"/>
          <w:szCs w:val="20"/>
        </w:rPr>
        <w:t>RG.b</w:t>
      </w:r>
      <w:proofErr w:type="spellEnd"/>
      <w:r w:rsidRPr="00A32BF3">
        <w:rPr>
          <w:rFonts w:ascii="Courier New" w:hAnsi="Courier New" w:cs="Courier New"/>
          <w:sz w:val="20"/>
          <w:szCs w:val="20"/>
        </w:rPr>
        <w:t>, prefix="</w:t>
      </w:r>
      <w:r w:rsidR="00E077DF">
        <w:rPr>
          <w:rFonts w:ascii="Courier New" w:hAnsi="Courier New" w:cs="Courier New"/>
          <w:sz w:val="20"/>
          <w:szCs w:val="20"/>
        </w:rPr>
        <w:t>backgroundnoneoffset50MA</w:t>
      </w:r>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#saving plot image of background corrected densities</w:t>
      </w:r>
    </w:p>
    <w:p w:rsidR="00A32BF3" w:rsidRPr="00A32BF3" w:rsidRDefault="00BA1720" w:rsidP="00A32BF3">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jpeg(</w:t>
      </w:r>
      <w:proofErr w:type="gramEnd"/>
      <w:r>
        <w:rPr>
          <w:rFonts w:ascii="Courier New" w:hAnsi="Courier New" w:cs="Courier New"/>
          <w:sz w:val="20"/>
          <w:szCs w:val="20"/>
        </w:rPr>
        <w:t>'</w:t>
      </w:r>
      <w:proofErr w:type="spellStart"/>
      <w:r>
        <w:rPr>
          <w:rFonts w:ascii="Courier New" w:hAnsi="Courier New" w:cs="Courier New"/>
          <w:sz w:val="20"/>
          <w:szCs w:val="20"/>
        </w:rPr>
        <w:t>backgroundcorrecteddensities</w:t>
      </w:r>
      <w:r w:rsidR="00A32BF3" w:rsidRPr="00A32BF3">
        <w:rPr>
          <w:rFonts w:ascii="Courier New" w:hAnsi="Courier New" w:cs="Courier New"/>
          <w:sz w:val="20"/>
          <w:szCs w:val="20"/>
        </w:rPr>
        <w:t>.jpg</w:t>
      </w:r>
      <w:proofErr w:type="spellEnd"/>
      <w:r w:rsidR="00A32BF3"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spellStart"/>
      <w:proofErr w:type="gramStart"/>
      <w:r w:rsidRPr="00A32BF3">
        <w:rPr>
          <w:rFonts w:ascii="Courier New" w:hAnsi="Courier New" w:cs="Courier New"/>
          <w:sz w:val="20"/>
          <w:szCs w:val="20"/>
        </w:rPr>
        <w:t>plotDensities</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RG.b</w:t>
      </w:r>
      <w:proofErr w:type="spellEnd"/>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spellStart"/>
      <w:proofErr w:type="gramStart"/>
      <w:r w:rsidRPr="00A32BF3">
        <w:rPr>
          <w:rFonts w:ascii="Courier New" w:hAnsi="Courier New" w:cs="Courier New"/>
          <w:sz w:val="20"/>
          <w:szCs w:val="20"/>
        </w:rPr>
        <w:t>dev.off</w:t>
      </w:r>
      <w:proofErr w:type="spellEnd"/>
      <w:r w:rsidRPr="00A32BF3">
        <w:rPr>
          <w:rFonts w:ascii="Courier New" w:hAnsi="Courier New" w:cs="Courier New"/>
          <w:sz w:val="20"/>
          <w:szCs w:val="20"/>
        </w:rPr>
        <w:t>()</w:t>
      </w:r>
      <w:proofErr w:type="gramEnd"/>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color w:val="004080"/>
          <w:sz w:val="20"/>
          <w:szCs w:val="20"/>
        </w:rPr>
      </w:pPr>
      <w:r w:rsidRPr="00A32BF3">
        <w:rPr>
          <w:rFonts w:ascii="Courier New" w:hAnsi="Courier New" w:cs="Courier New"/>
          <w:sz w:val="20"/>
          <w:szCs w:val="20"/>
        </w:rPr>
        <w:t>#</w:t>
      </w:r>
      <w:r w:rsidRPr="00A32BF3">
        <w:rPr>
          <w:rFonts w:ascii="Courier New" w:hAnsi="Courier New" w:cs="Courier New"/>
          <w:b/>
          <w:sz w:val="20"/>
          <w:szCs w:val="20"/>
        </w:rPr>
        <w:t>weighting different spots</w:t>
      </w:r>
      <w:r w:rsidRPr="00A32BF3">
        <w:rPr>
          <w:rFonts w:ascii="Courier New" w:hAnsi="Courier New" w:cs="Courier New"/>
          <w:sz w:val="20"/>
          <w:szCs w:val="20"/>
        </w:rPr>
        <w:t xml:space="preserve"> to be more/less important during normalisation #i.e. weight differentially expressed genes 0 and genes not meant to be #differentially expressed 1? “</w:t>
      </w:r>
      <w:proofErr w:type="gramStart"/>
      <w:r w:rsidRPr="00A32BF3">
        <w:rPr>
          <w:rFonts w:ascii="Courier New" w:hAnsi="Courier New" w:cs="Courier New"/>
          <w:sz w:val="20"/>
          <w:szCs w:val="20"/>
        </w:rPr>
        <w:t>weighting</w:t>
      </w:r>
      <w:proofErr w:type="gramEnd"/>
      <w:r w:rsidRPr="00A32BF3">
        <w:rPr>
          <w:rFonts w:ascii="Courier New" w:hAnsi="Courier New" w:cs="Courier New"/>
          <w:sz w:val="20"/>
          <w:szCs w:val="20"/>
        </w:rPr>
        <w:t xml:space="preserve"> simply multiplies the existing weights with either 1 #or 0. </w:t>
      </w:r>
      <w:proofErr w:type="gramStart"/>
      <w:r w:rsidRPr="00A32BF3">
        <w:rPr>
          <w:rFonts w:ascii="Courier New" w:hAnsi="Courier New" w:cs="Courier New"/>
          <w:color w:val="004080"/>
          <w:sz w:val="20"/>
          <w:szCs w:val="20"/>
        </w:rPr>
        <w:t>c(</w:t>
      </w:r>
      <w:proofErr w:type="gramEnd"/>
      <w:r w:rsidRPr="00A32BF3">
        <w:rPr>
          <w:rFonts w:ascii="Courier New" w:hAnsi="Courier New" w:cs="Courier New"/>
          <w:color w:val="004080"/>
          <w:sz w:val="20"/>
          <w:szCs w:val="20"/>
        </w:rPr>
        <w:t>rep(1,4),rep(0,4))”</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spellStart"/>
      <w:r w:rsidRPr="00A32BF3">
        <w:rPr>
          <w:rFonts w:ascii="Courier New" w:hAnsi="Courier New" w:cs="Courier New"/>
          <w:sz w:val="20"/>
          <w:szCs w:val="20"/>
        </w:rPr>
        <w:t>RG$weights</w:t>
      </w:r>
      <w:proofErr w:type="spellEnd"/>
      <w:r w:rsidRPr="00A32BF3">
        <w:rPr>
          <w:rFonts w:ascii="Courier New" w:hAnsi="Courier New" w:cs="Courier New"/>
          <w:sz w:val="20"/>
          <w:szCs w:val="20"/>
        </w:rPr>
        <w:t>=</w:t>
      </w:r>
      <w:proofErr w:type="spellStart"/>
      <w:proofErr w:type="gramStart"/>
      <w:r w:rsidRPr="00A32BF3">
        <w:rPr>
          <w:rFonts w:ascii="Courier New" w:hAnsi="Courier New" w:cs="Courier New"/>
          <w:sz w:val="20"/>
          <w:szCs w:val="20"/>
        </w:rPr>
        <w:t>modifyWeights</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RG$weights</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RG$genes$Status</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spottypes$SpotType</w:t>
      </w:r>
      <w:proofErr w:type="spellEnd"/>
      <w:r w:rsidRPr="00A32BF3">
        <w:rPr>
          <w:rFonts w:ascii="Courier New" w:hAnsi="Courier New" w:cs="Courier New"/>
          <w:sz w:val="20"/>
          <w:szCs w:val="20"/>
        </w:rPr>
        <w:t>, c (rep(1,4), rep(0,4)))</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within array normalisation</w:t>
      </w:r>
      <w:r w:rsidRPr="00A32BF3">
        <w:rPr>
          <w:rFonts w:ascii="Courier New" w:hAnsi="Courier New" w:cs="Courier New"/>
          <w:sz w:val="20"/>
          <w:szCs w:val="20"/>
        </w:rPr>
        <w:t xml:space="preserve"> method loess suggested</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#DEF: smoothing function LOESS in the R open-source software package, we #then fit a regression line to this data plot. LOESS is derived from the S #statistical function LOWESS</w:t>
      </w:r>
      <w:r w:rsidRPr="00A32BF3">
        <w:rPr>
          <w:rFonts w:ascii="Courier New" w:hAnsi="Courier New" w:cs="Courier New"/>
          <w:sz w:val="20"/>
          <w:szCs w:val="20"/>
          <w:vertAlign w:val="superscript"/>
        </w:rPr>
        <w:t>1</w:t>
      </w:r>
      <w:r w:rsidRPr="00A32BF3">
        <w:rPr>
          <w:rFonts w:ascii="Courier New" w:hAnsi="Courier New" w:cs="Courier New"/>
          <w:sz w:val="20"/>
          <w:szCs w:val="20"/>
        </w:rPr>
        <w:t>, which uses a locally weighted least squares #estimate of a regression fit. In simple terms, we take continuous sections #of the data and fit a linear (or quadratic) regression line to that area #of data. The function is then applied in continuity to the rest of the #data set, using a moving window of local data points to derive a fit line, #the result being a smoothed curvilinear regression line. The amount of #fitting and smoothing that takes place is governed by the span parameter #of the LOESS function which sets the proportion of the total data set to #be used in each window for local fitting. #</w:t>
      </w:r>
      <w:hyperlink r:id="rId12" w:history="1">
        <w:r w:rsidRPr="00A32BF3">
          <w:rPr>
            <w:rStyle w:val="Hyperlink"/>
            <w:rFonts w:ascii="Courier New" w:hAnsi="Courier New" w:cs="Courier New"/>
            <w:sz w:val="20"/>
            <w:szCs w:val="20"/>
          </w:rPr>
          <w:t>http://www.obgyn.cam.ac.uk/genearray/loess-normalisation.htm</w:t>
        </w:r>
      </w:hyperlink>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#Cleveland WS, Robust Locally Weighted Regression and Smoothing #</w:t>
      </w:r>
      <w:proofErr w:type="spellStart"/>
      <w:r w:rsidRPr="00A32BF3">
        <w:rPr>
          <w:rFonts w:ascii="Courier New" w:hAnsi="Courier New" w:cs="Courier New"/>
          <w:sz w:val="20"/>
          <w:szCs w:val="20"/>
        </w:rPr>
        <w:t>Scatterplots</w:t>
      </w:r>
      <w:proofErr w:type="spellEnd"/>
      <w:r w:rsidRPr="00A32BF3">
        <w:rPr>
          <w:rFonts w:ascii="Courier New" w:hAnsi="Courier New" w:cs="Courier New"/>
          <w:sz w:val="20"/>
          <w:szCs w:val="20"/>
        </w:rPr>
        <w:t xml:space="preserve">, </w:t>
      </w:r>
      <w:r w:rsidRPr="00A32BF3">
        <w:rPr>
          <w:rFonts w:ascii="Courier New" w:hAnsi="Courier New" w:cs="Courier New"/>
          <w:i/>
          <w:iCs/>
          <w:sz w:val="20"/>
          <w:szCs w:val="20"/>
        </w:rPr>
        <w:t>Journal of the American Statistical Association #</w:t>
      </w:r>
      <w:r w:rsidRPr="00A32BF3">
        <w:rPr>
          <w:rFonts w:ascii="Courier New" w:hAnsi="Courier New" w:cs="Courier New"/>
          <w:sz w:val="20"/>
          <w:szCs w:val="20"/>
        </w:rPr>
        <w:t>1979;74:829-836</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gramStart"/>
      <w:r w:rsidRPr="00A32BF3">
        <w:rPr>
          <w:rFonts w:ascii="Courier New" w:hAnsi="Courier New" w:cs="Courier New"/>
          <w:sz w:val="20"/>
          <w:szCs w:val="20"/>
        </w:rPr>
        <w:t>#Workman C, Jensen LJ et al.</w:t>
      </w:r>
      <w:proofErr w:type="gramEnd"/>
      <w:r w:rsidRPr="00A32BF3">
        <w:rPr>
          <w:rFonts w:ascii="Courier New" w:hAnsi="Courier New" w:cs="Courier New"/>
          <w:sz w:val="20"/>
          <w:szCs w:val="20"/>
        </w:rPr>
        <w:t xml:space="preserve"> </w:t>
      </w:r>
      <w:proofErr w:type="gramStart"/>
      <w:r w:rsidRPr="00A32BF3">
        <w:rPr>
          <w:rFonts w:ascii="Courier New" w:hAnsi="Courier New" w:cs="Courier New"/>
          <w:sz w:val="20"/>
          <w:szCs w:val="20"/>
        </w:rPr>
        <w:t>A new non-linear normalization method for #reducing variability in DNA microarray experiments.</w:t>
      </w:r>
      <w:proofErr w:type="gramEnd"/>
      <w:r w:rsidRPr="00A32BF3">
        <w:rPr>
          <w:rFonts w:ascii="Courier New" w:hAnsi="Courier New" w:cs="Courier New"/>
          <w:sz w:val="20"/>
          <w:szCs w:val="20"/>
        </w:rPr>
        <w:t xml:space="preserve"> </w:t>
      </w:r>
      <w:r w:rsidRPr="00A32BF3">
        <w:rPr>
          <w:rFonts w:ascii="Courier New" w:hAnsi="Courier New" w:cs="Courier New"/>
          <w:i/>
          <w:iCs/>
          <w:sz w:val="20"/>
          <w:szCs w:val="20"/>
        </w:rPr>
        <w:t xml:space="preserve">Genome </w:t>
      </w:r>
      <w:proofErr w:type="spellStart"/>
      <w:r w:rsidRPr="00A32BF3">
        <w:rPr>
          <w:rFonts w:ascii="Courier New" w:hAnsi="Courier New" w:cs="Courier New"/>
          <w:i/>
          <w:iCs/>
          <w:sz w:val="20"/>
          <w:szCs w:val="20"/>
        </w:rPr>
        <w:t>Biol</w:t>
      </w:r>
      <w:proofErr w:type="spellEnd"/>
      <w:r w:rsidRPr="00A32BF3">
        <w:rPr>
          <w:rFonts w:ascii="Courier New" w:hAnsi="Courier New" w:cs="Courier New"/>
          <w:sz w:val="20"/>
          <w:szCs w:val="20"/>
        </w:rPr>
        <w:t xml:space="preserve"> #2002</w:t>
      </w:r>
      <w:proofErr w:type="gramStart"/>
      <w:r w:rsidRPr="00A32BF3">
        <w:rPr>
          <w:rFonts w:ascii="Courier New" w:hAnsi="Courier New" w:cs="Courier New"/>
          <w:sz w:val="20"/>
          <w:szCs w:val="20"/>
        </w:rPr>
        <w:t>;3</w:t>
      </w:r>
      <w:proofErr w:type="gramEnd"/>
      <w:r w:rsidRPr="00A32BF3">
        <w:rPr>
          <w:rFonts w:ascii="Courier New" w:hAnsi="Courier New" w:cs="Courier New"/>
          <w:sz w:val="20"/>
          <w:szCs w:val="20"/>
        </w:rPr>
        <w:t>(9):research0048</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MA=</w:t>
      </w:r>
      <w:proofErr w:type="spellStart"/>
      <w:proofErr w:type="gramStart"/>
      <w:r w:rsidRPr="00A32BF3">
        <w:rPr>
          <w:rFonts w:ascii="Courier New" w:hAnsi="Courier New" w:cs="Courier New"/>
          <w:sz w:val="20"/>
          <w:szCs w:val="20"/>
        </w:rPr>
        <w:t>normalizeWithinArrays</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RG.b</w:t>
      </w:r>
      <w:proofErr w:type="spellEnd"/>
      <w:r w:rsidRPr="00A32BF3">
        <w:rPr>
          <w:rFonts w:ascii="Courier New" w:hAnsi="Courier New" w:cs="Courier New"/>
          <w:sz w:val="20"/>
          <w:szCs w:val="20"/>
        </w:rPr>
        <w:t>, method="loess")</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roofErr w:type="gramStart"/>
      <w:r w:rsidRPr="00A32BF3">
        <w:rPr>
          <w:rFonts w:ascii="Courier New" w:hAnsi="Courier New" w:cs="Courier New"/>
          <w:sz w:val="20"/>
          <w:szCs w:val="20"/>
        </w:rPr>
        <w:t>plotMA3by2(</w:t>
      </w:r>
      <w:proofErr w:type="spellStart"/>
      <w:proofErr w:type="gramEnd"/>
      <w:r w:rsidRPr="00A32BF3">
        <w:rPr>
          <w:rFonts w:ascii="Courier New" w:hAnsi="Courier New" w:cs="Courier New"/>
          <w:sz w:val="20"/>
          <w:szCs w:val="20"/>
        </w:rPr>
        <w:t>MA,prefix</w:t>
      </w:r>
      <w:proofErr w:type="spellEnd"/>
      <w:r w:rsidRPr="00A32BF3">
        <w:rPr>
          <w:rFonts w:ascii="Courier New" w:hAnsi="Courier New" w:cs="Courier New"/>
          <w:sz w:val="20"/>
          <w:szCs w:val="20"/>
        </w:rPr>
        <w:t>="</w:t>
      </w:r>
      <w:r w:rsidR="00BA1720">
        <w:rPr>
          <w:rFonts w:ascii="Courier New" w:hAnsi="Courier New" w:cs="Courier New"/>
          <w:sz w:val="20"/>
          <w:szCs w:val="20"/>
        </w:rPr>
        <w:t>bendio_bkgrdnone_offset50_loess_MA</w:t>
      </w:r>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col</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spottypes$colour</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zero.weights</w:t>
      </w:r>
      <w:proofErr w:type="spellEnd"/>
      <w:r w:rsidRPr="00A32BF3">
        <w:rPr>
          <w:rFonts w:ascii="Courier New" w:hAnsi="Courier New" w:cs="Courier New"/>
          <w:sz w:val="20"/>
          <w:szCs w:val="20"/>
        </w:rPr>
        <w:t xml:space="preserve">=TRUE, </w:t>
      </w:r>
      <w:proofErr w:type="spellStart"/>
      <w:r w:rsidRPr="00A32BF3">
        <w:rPr>
          <w:rFonts w:ascii="Courier New" w:hAnsi="Courier New" w:cs="Courier New"/>
          <w:sz w:val="20"/>
          <w:szCs w:val="20"/>
        </w:rPr>
        <w:t>common.lim</w:t>
      </w:r>
      <w:proofErr w:type="spellEnd"/>
      <w:r w:rsidRPr="00A32BF3">
        <w:rPr>
          <w:rFonts w:ascii="Courier New" w:hAnsi="Courier New" w:cs="Courier New"/>
          <w:sz w:val="20"/>
          <w:szCs w:val="20"/>
        </w:rPr>
        <w:t>=TRUE)</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BOXPLOT</w:t>
      </w:r>
      <w:r w:rsidRPr="00A32BF3">
        <w:rPr>
          <w:rFonts w:ascii="Courier New" w:hAnsi="Courier New" w:cs="Courier New"/>
          <w:sz w:val="20"/>
          <w:szCs w:val="20"/>
        </w:rPr>
        <w:t xml:space="preserve"> – check the distribution of the red and green ratios for each #array to check they are similar in distribution; i.e. the median is #centred </w:t>
      </w:r>
      <w:proofErr w:type="gramStart"/>
      <w:r w:rsidRPr="00A32BF3">
        <w:rPr>
          <w:rFonts w:ascii="Courier New" w:hAnsi="Courier New" w:cs="Courier New"/>
          <w:sz w:val="20"/>
          <w:szCs w:val="20"/>
        </w:rPr>
        <w:t>around</w:t>
      </w:r>
      <w:proofErr w:type="gramEnd"/>
      <w:r w:rsidRPr="00A32BF3">
        <w:rPr>
          <w:rFonts w:ascii="Courier New" w:hAnsi="Courier New" w:cs="Courier New"/>
          <w:sz w:val="20"/>
          <w:szCs w:val="20"/>
        </w:rPr>
        <w:t xml:space="preserve"> zero and the </w:t>
      </w:r>
      <w:r w:rsidR="000A4AC0" w:rsidRPr="00A32BF3">
        <w:rPr>
          <w:rFonts w:ascii="Courier New" w:hAnsi="Courier New" w:cs="Courier New"/>
          <w:sz w:val="20"/>
          <w:szCs w:val="20"/>
        </w:rPr>
        <w:t>distribution</w:t>
      </w:r>
      <w:r w:rsidRPr="00A32BF3">
        <w:rPr>
          <w:rFonts w:ascii="Courier New" w:hAnsi="Courier New" w:cs="Courier New"/>
          <w:sz w:val="20"/>
          <w:szCs w:val="20"/>
        </w:rPr>
        <w:t xml:space="preserve"> is of a similar size.  If arrays #</w:t>
      </w:r>
      <w:proofErr w:type="gramStart"/>
      <w:r w:rsidRPr="00A32BF3">
        <w:rPr>
          <w:rFonts w:ascii="Courier New" w:hAnsi="Courier New" w:cs="Courier New"/>
          <w:sz w:val="20"/>
          <w:szCs w:val="20"/>
        </w:rPr>
        <w:t>are</w:t>
      </w:r>
      <w:proofErr w:type="gramEnd"/>
      <w:r w:rsidRPr="00A32BF3">
        <w:rPr>
          <w:rFonts w:ascii="Courier New" w:hAnsi="Courier New" w:cs="Courier New"/>
          <w:sz w:val="20"/>
          <w:szCs w:val="20"/>
        </w:rPr>
        <w:t xml:space="preserve"> not similar then a BETWEEN array normalisation may be required….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rPr>
          <w:rFonts w:ascii="Courier New" w:hAnsi="Courier New" w:cs="Courier New"/>
          <w:sz w:val="20"/>
          <w:szCs w:val="20"/>
        </w:rPr>
      </w:pPr>
      <w:proofErr w:type="spellStart"/>
      <w:proofErr w:type="gramStart"/>
      <w:r w:rsidRPr="00A32BF3">
        <w:rPr>
          <w:rFonts w:ascii="Courier New" w:hAnsi="Courier New" w:cs="Courier New"/>
          <w:sz w:val="20"/>
          <w:szCs w:val="20"/>
        </w:rPr>
        <w:t>boxplot</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MA$M[</w:t>
      </w:r>
      <w:proofErr w:type="spellStart"/>
      <w:r w:rsidRPr="00A32BF3">
        <w:rPr>
          <w:rFonts w:ascii="Courier New" w:hAnsi="Courier New" w:cs="Courier New"/>
          <w:sz w:val="20"/>
          <w:szCs w:val="20"/>
        </w:rPr>
        <w:t>MA$weights</w:t>
      </w:r>
      <w:proofErr w:type="spellEnd"/>
      <w:r w:rsidRPr="00A32BF3">
        <w:rPr>
          <w:rFonts w:ascii="Courier New" w:hAnsi="Courier New" w:cs="Courier New"/>
          <w:sz w:val="20"/>
          <w:szCs w:val="20"/>
        </w:rPr>
        <w:t>==1]~</w:t>
      </w:r>
      <w:proofErr w:type="spellStart"/>
      <w:r w:rsidRPr="00A32BF3">
        <w:rPr>
          <w:rFonts w:ascii="Courier New" w:hAnsi="Courier New" w:cs="Courier New"/>
          <w:sz w:val="20"/>
          <w:szCs w:val="20"/>
        </w:rPr>
        <w:t>col</w:t>
      </w:r>
      <w:proofErr w:type="spellEnd"/>
      <w:r w:rsidRPr="00A32BF3">
        <w:rPr>
          <w:rFonts w:ascii="Courier New" w:hAnsi="Courier New" w:cs="Courier New"/>
          <w:sz w:val="20"/>
          <w:szCs w:val="20"/>
        </w:rPr>
        <w:t>(MA$M)[</w:t>
      </w:r>
      <w:proofErr w:type="spellStart"/>
      <w:r w:rsidRPr="00A32BF3">
        <w:rPr>
          <w:rFonts w:ascii="Courier New" w:hAnsi="Courier New" w:cs="Courier New"/>
          <w:sz w:val="20"/>
          <w:szCs w:val="20"/>
        </w:rPr>
        <w:t>MA$weights</w:t>
      </w:r>
      <w:proofErr w:type="spellEnd"/>
      <w:r w:rsidRPr="00A32BF3">
        <w:rPr>
          <w:rFonts w:ascii="Courier New" w:hAnsi="Courier New" w:cs="Courier New"/>
          <w:sz w:val="20"/>
          <w:szCs w:val="20"/>
        </w:rPr>
        <w:t>==1], names=</w:t>
      </w:r>
      <w:proofErr w:type="spellStart"/>
      <w:r w:rsidRPr="00A32BF3">
        <w:rPr>
          <w:rFonts w:ascii="Courier New" w:hAnsi="Courier New" w:cs="Courier New"/>
          <w:sz w:val="20"/>
          <w:szCs w:val="20"/>
        </w:rPr>
        <w:t>colnames</w:t>
      </w:r>
      <w:proofErr w:type="spellEnd"/>
      <w:r w:rsidRPr="00A32BF3">
        <w:rPr>
          <w:rFonts w:ascii="Courier New" w:hAnsi="Courier New" w:cs="Courier New"/>
          <w:sz w:val="20"/>
          <w:szCs w:val="20"/>
        </w:rPr>
        <w:t xml:space="preserve">(MA$M), </w:t>
      </w:r>
      <w:proofErr w:type="spellStart"/>
      <w:r w:rsidRPr="00A32BF3">
        <w:rPr>
          <w:rFonts w:ascii="Courier New" w:hAnsi="Courier New" w:cs="Courier New"/>
          <w:sz w:val="20"/>
          <w:szCs w:val="20"/>
        </w:rPr>
        <w:t>las</w:t>
      </w:r>
      <w:proofErr w:type="spellEnd"/>
      <w:r w:rsidRPr="00A32BF3">
        <w:rPr>
          <w:rFonts w:ascii="Courier New" w:hAnsi="Courier New" w:cs="Courier New"/>
          <w:sz w:val="20"/>
          <w:szCs w:val="20"/>
        </w:rPr>
        <w:t>=2, main="</w:t>
      </w:r>
      <w:r w:rsidR="00BA1720">
        <w:rPr>
          <w:rFonts w:ascii="Courier New" w:hAnsi="Courier New" w:cs="Courier New"/>
          <w:sz w:val="20"/>
          <w:szCs w:val="20"/>
        </w:rPr>
        <w:t>bendio_bkgrdnone_offset50_loess_BOX</w:t>
      </w:r>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ylab</w:t>
      </w:r>
      <w:proofErr w:type="spellEnd"/>
      <w:r w:rsidRPr="00A32BF3">
        <w:rPr>
          <w:rFonts w:ascii="Courier New" w:hAnsi="Courier New" w:cs="Courier New"/>
          <w:sz w:val="20"/>
          <w:szCs w:val="20"/>
        </w:rPr>
        <w:t xml:space="preserve">="M", </w:t>
      </w:r>
      <w:proofErr w:type="spellStart"/>
      <w:r w:rsidRPr="00A32BF3">
        <w:rPr>
          <w:rFonts w:ascii="Courier New" w:hAnsi="Courier New" w:cs="Courier New"/>
          <w:sz w:val="20"/>
          <w:szCs w:val="20"/>
        </w:rPr>
        <w:t>xaxt</w:t>
      </w:r>
      <w:proofErr w:type="spellEnd"/>
      <w:r w:rsidRPr="00A32BF3">
        <w:rPr>
          <w:rFonts w:ascii="Courier New" w:hAnsi="Courier New" w:cs="Courier New"/>
          <w:sz w:val="20"/>
          <w:szCs w:val="20"/>
        </w:rPr>
        <w:t xml:space="preserve">="none", </w:t>
      </w:r>
      <w:proofErr w:type="spellStart"/>
      <w:r w:rsidRPr="00A32BF3">
        <w:rPr>
          <w:rFonts w:ascii="Courier New" w:hAnsi="Courier New" w:cs="Courier New"/>
          <w:sz w:val="20"/>
          <w:szCs w:val="20"/>
        </w:rPr>
        <w:t>ylim</w:t>
      </w:r>
      <w:proofErr w:type="spellEnd"/>
      <w:r w:rsidRPr="00A32BF3">
        <w:rPr>
          <w:rFonts w:ascii="Courier New" w:hAnsi="Courier New" w:cs="Courier New"/>
          <w:sz w:val="20"/>
          <w:szCs w:val="20"/>
        </w:rPr>
        <w:t>=c(-10,10))</w:t>
      </w:r>
    </w:p>
    <w:p w:rsidR="00A32BF3" w:rsidRPr="00A32BF3" w:rsidRDefault="00A32BF3" w:rsidP="00A32BF3">
      <w:pPr>
        <w:rPr>
          <w:rFonts w:ascii="Courier New" w:hAnsi="Courier New" w:cs="Courier New"/>
          <w:sz w:val="20"/>
          <w:szCs w:val="20"/>
        </w:rPr>
      </w:pPr>
      <w:proofErr w:type="gramStart"/>
      <w:r w:rsidRPr="00A32BF3">
        <w:rPr>
          <w:rFonts w:ascii="Courier New" w:hAnsi="Courier New" w:cs="Courier New"/>
          <w:sz w:val="20"/>
          <w:szCs w:val="20"/>
        </w:rPr>
        <w:t>axis(</w:t>
      </w:r>
      <w:proofErr w:type="gramEnd"/>
      <w:r w:rsidRPr="00A32BF3">
        <w:rPr>
          <w:rFonts w:ascii="Courier New" w:hAnsi="Courier New" w:cs="Courier New"/>
          <w:sz w:val="20"/>
          <w:szCs w:val="20"/>
        </w:rPr>
        <w:t>1, at=c(1:length(targets[,1])), label=</w:t>
      </w:r>
      <w:proofErr w:type="spellStart"/>
      <w:r w:rsidRPr="00A32BF3">
        <w:rPr>
          <w:rFonts w:ascii="Courier New" w:hAnsi="Courier New" w:cs="Courier New"/>
          <w:sz w:val="20"/>
          <w:szCs w:val="20"/>
        </w:rPr>
        <w:t>targets$Name</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las</w:t>
      </w:r>
      <w:proofErr w:type="spellEnd"/>
      <w:r w:rsidRPr="00A32BF3">
        <w:rPr>
          <w:rFonts w:ascii="Courier New" w:hAnsi="Courier New" w:cs="Courier New"/>
          <w:sz w:val="20"/>
          <w:szCs w:val="20"/>
        </w:rPr>
        <w:t>=2)</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PLOT DENSITIES</w:t>
      </w:r>
      <w:r w:rsidRPr="00A32BF3">
        <w:rPr>
          <w:rFonts w:ascii="Courier New" w:hAnsi="Courier New" w:cs="Courier New"/>
          <w:sz w:val="20"/>
          <w:szCs w:val="20"/>
        </w:rPr>
        <w:t xml:space="preserve"> – check that the red and green dye distribution are similar.  If they are not the dye correction within MAANOVA should correct for this but will need to check this later on…</w:t>
      </w:r>
    </w:p>
    <w:p w:rsidR="009637E9" w:rsidRPr="00A32BF3" w:rsidRDefault="009637E9" w:rsidP="009637E9">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jpeg(</w:t>
      </w:r>
      <w:proofErr w:type="gramEnd"/>
      <w:r>
        <w:rPr>
          <w:rFonts w:ascii="Courier New" w:hAnsi="Courier New" w:cs="Courier New"/>
          <w:sz w:val="20"/>
          <w:szCs w:val="20"/>
        </w:rPr>
        <w:t>'densities_bkgrdnone_offset50_loess</w:t>
      </w:r>
      <w:r w:rsidRPr="00A32BF3">
        <w:rPr>
          <w:rFonts w:ascii="Courier New" w:hAnsi="Courier New" w:cs="Courier New"/>
          <w:sz w:val="20"/>
          <w:szCs w:val="20"/>
        </w:rPr>
        <w:t>.jpg')</w:t>
      </w:r>
    </w:p>
    <w:p w:rsidR="009637E9" w:rsidRPr="00A32BF3" w:rsidRDefault="009637E9" w:rsidP="009637E9">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plotDensities</w:t>
      </w:r>
      <w:proofErr w:type="spellEnd"/>
      <w:r w:rsidRPr="00A32BF3">
        <w:rPr>
          <w:rFonts w:ascii="Courier New" w:hAnsi="Courier New" w:cs="Courier New"/>
          <w:sz w:val="20"/>
          <w:szCs w:val="20"/>
        </w:rPr>
        <w:t>(</w:t>
      </w:r>
      <w:proofErr w:type="gramEnd"/>
      <w:r>
        <w:rPr>
          <w:rFonts w:ascii="Courier New" w:hAnsi="Courier New" w:cs="Courier New"/>
          <w:sz w:val="20"/>
          <w:szCs w:val="20"/>
        </w:rPr>
        <w:t>MA</w:t>
      </w:r>
      <w:r w:rsidRPr="00A32BF3">
        <w:rPr>
          <w:rFonts w:ascii="Courier New" w:hAnsi="Courier New" w:cs="Courier New"/>
          <w:sz w:val="20"/>
          <w:szCs w:val="20"/>
        </w:rPr>
        <w:t>)</w:t>
      </w:r>
    </w:p>
    <w:p w:rsidR="009637E9" w:rsidRPr="00A32BF3" w:rsidRDefault="009637E9" w:rsidP="009637E9">
      <w:pPr>
        <w:autoSpaceDE w:val="0"/>
        <w:autoSpaceDN w:val="0"/>
        <w:adjustRightInd w:val="0"/>
        <w:spacing w:after="0" w:line="240" w:lineRule="auto"/>
        <w:rPr>
          <w:rFonts w:ascii="Courier New" w:hAnsi="Courier New" w:cs="Courier New"/>
          <w:sz w:val="20"/>
          <w:szCs w:val="20"/>
        </w:rPr>
      </w:pPr>
      <w:proofErr w:type="spellStart"/>
      <w:proofErr w:type="gramStart"/>
      <w:r w:rsidRPr="00A32BF3">
        <w:rPr>
          <w:rFonts w:ascii="Courier New" w:hAnsi="Courier New" w:cs="Courier New"/>
          <w:sz w:val="20"/>
          <w:szCs w:val="20"/>
        </w:rPr>
        <w:t>dev.off</w:t>
      </w:r>
      <w:proofErr w:type="spellEnd"/>
      <w:r w:rsidRPr="00A32BF3">
        <w:rPr>
          <w:rFonts w:ascii="Courier New" w:hAnsi="Courier New" w:cs="Courier New"/>
          <w:sz w:val="20"/>
          <w:szCs w:val="20"/>
        </w:rPr>
        <w:t>()</w:t>
      </w:r>
      <w:proofErr w:type="gramEnd"/>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lastRenderedPageBreak/>
        <w:t>#between array normalisation (remove the variations resulted from multiple #microarray experiments) Pie uses method scale? QUANTILE</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 xml:space="preserve">#DEF: The </w:t>
      </w:r>
      <w:r w:rsidRPr="00A32BF3">
        <w:rPr>
          <w:rFonts w:ascii="Courier New" w:hAnsi="Courier New" w:cs="Courier New"/>
          <w:b/>
          <w:sz w:val="20"/>
          <w:szCs w:val="20"/>
        </w:rPr>
        <w:t xml:space="preserve">scale </w:t>
      </w:r>
      <w:r w:rsidRPr="00A32BF3">
        <w:rPr>
          <w:rFonts w:ascii="Courier New" w:hAnsi="Courier New" w:cs="Courier New"/>
          <w:sz w:val="20"/>
          <w:szCs w:val="20"/>
        </w:rPr>
        <w:t xml:space="preserve">normalization method was proposed by Yang et al (2001, #2002) and is further explained by Smyth and Speed (2003). The idea is #simply to scale the log-ratios to have the same median-absolute-deviation </w:t>
      </w:r>
      <w:proofErr w:type="gramStart"/>
      <w:r w:rsidRPr="00A32BF3">
        <w:rPr>
          <w:rFonts w:ascii="Courier New" w:hAnsi="Courier New" w:cs="Courier New"/>
          <w:sz w:val="20"/>
          <w:szCs w:val="20"/>
        </w:rPr>
        <w:t>#(</w:t>
      </w:r>
      <w:proofErr w:type="gramEnd"/>
      <w:r w:rsidRPr="00A32BF3">
        <w:rPr>
          <w:rFonts w:ascii="Courier New" w:hAnsi="Courier New" w:cs="Courier New"/>
          <w:sz w:val="20"/>
          <w:szCs w:val="20"/>
        </w:rPr>
        <w:t>MAD) across arrays. This idea has also been implemented by the #</w:t>
      </w:r>
      <w:proofErr w:type="spellStart"/>
      <w:r w:rsidRPr="00A32BF3">
        <w:rPr>
          <w:rStyle w:val="HTMLCode"/>
          <w:rFonts w:eastAsiaTheme="minorHAnsi"/>
        </w:rPr>
        <w:t>maNormScale</w:t>
      </w:r>
      <w:proofErr w:type="spellEnd"/>
      <w:r w:rsidRPr="00A32BF3">
        <w:rPr>
          <w:rFonts w:ascii="Courier New" w:hAnsi="Courier New" w:cs="Courier New"/>
          <w:sz w:val="20"/>
          <w:szCs w:val="20"/>
        </w:rPr>
        <w:t xml:space="preserve"> function in the </w:t>
      </w:r>
      <w:proofErr w:type="spellStart"/>
      <w:r w:rsidRPr="00A32BF3">
        <w:rPr>
          <w:rFonts w:ascii="Courier New" w:hAnsi="Courier New" w:cs="Courier New"/>
          <w:sz w:val="20"/>
          <w:szCs w:val="20"/>
        </w:rPr>
        <w:t>marrayNorm</w:t>
      </w:r>
      <w:proofErr w:type="spellEnd"/>
      <w:r w:rsidRPr="00A32BF3">
        <w:rPr>
          <w:rFonts w:ascii="Courier New" w:hAnsi="Courier New" w:cs="Courier New"/>
          <w:sz w:val="20"/>
          <w:szCs w:val="20"/>
        </w:rPr>
        <w:t xml:space="preserve"> package. The implementation here is #slightly different in that the MAD scale estimator is replaced with the #median-absolute-value and the A-values are normalized as well as the M-#values.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roofErr w:type="spellStart"/>
      <w:r w:rsidRPr="00A32BF3">
        <w:rPr>
          <w:rFonts w:ascii="Courier New" w:hAnsi="Courier New" w:cs="Courier New"/>
          <w:b/>
          <w:sz w:val="20"/>
          <w:szCs w:val="20"/>
        </w:rPr>
        <w:t>Quantile</w:t>
      </w:r>
      <w:proofErr w:type="spellEnd"/>
      <w:r w:rsidRPr="00A32BF3">
        <w:rPr>
          <w:rFonts w:ascii="Courier New" w:hAnsi="Courier New" w:cs="Courier New"/>
          <w:sz w:val="20"/>
          <w:szCs w:val="20"/>
        </w:rPr>
        <w:t xml:space="preserve"> normalization was proposed by </w:t>
      </w:r>
      <w:proofErr w:type="spellStart"/>
      <w:r w:rsidRPr="00A32BF3">
        <w:rPr>
          <w:rFonts w:ascii="Courier New" w:hAnsi="Courier New" w:cs="Courier New"/>
          <w:sz w:val="20"/>
          <w:szCs w:val="20"/>
        </w:rPr>
        <w:t>Bolstad</w:t>
      </w:r>
      <w:proofErr w:type="spellEnd"/>
      <w:r w:rsidRPr="00A32BF3">
        <w:rPr>
          <w:rFonts w:ascii="Courier New" w:hAnsi="Courier New" w:cs="Courier New"/>
          <w:sz w:val="20"/>
          <w:szCs w:val="20"/>
        </w:rPr>
        <w:t xml:space="preserve"> et al (2003) for #</w:t>
      </w:r>
      <w:proofErr w:type="spellStart"/>
      <w:r w:rsidRPr="00A32BF3">
        <w:rPr>
          <w:rFonts w:ascii="Courier New" w:hAnsi="Courier New" w:cs="Courier New"/>
          <w:sz w:val="20"/>
          <w:szCs w:val="20"/>
        </w:rPr>
        <w:t>Affymetrix</w:t>
      </w:r>
      <w:proofErr w:type="spellEnd"/>
      <w:r w:rsidRPr="00A32BF3">
        <w:rPr>
          <w:rFonts w:ascii="Courier New" w:hAnsi="Courier New" w:cs="Courier New"/>
          <w:sz w:val="20"/>
          <w:szCs w:val="20"/>
        </w:rPr>
        <w:t>-style single-channel arrays and by Yang and Thorne (2003) for #two-</w:t>
      </w:r>
      <w:proofErr w:type="spellStart"/>
      <w:r w:rsidRPr="00A32BF3">
        <w:rPr>
          <w:rFonts w:ascii="Courier New" w:hAnsi="Courier New" w:cs="Courier New"/>
          <w:sz w:val="20"/>
          <w:szCs w:val="20"/>
        </w:rPr>
        <w:t>color</w:t>
      </w:r>
      <w:proofErr w:type="spellEnd"/>
      <w:r w:rsidRPr="00A32BF3">
        <w:rPr>
          <w:rFonts w:ascii="Courier New" w:hAnsi="Courier New" w:cs="Courier New"/>
          <w:sz w:val="20"/>
          <w:szCs w:val="20"/>
        </w:rPr>
        <w:t xml:space="preserve"> cDNA arrays. </w:t>
      </w:r>
      <w:proofErr w:type="gramStart"/>
      <w:r w:rsidRPr="00A32BF3">
        <w:rPr>
          <w:rStyle w:val="HTMLCode"/>
          <w:rFonts w:eastAsiaTheme="minorHAnsi"/>
        </w:rPr>
        <w:t>method</w:t>
      </w:r>
      <w:proofErr w:type="gramEnd"/>
      <w:r w:rsidRPr="00A32BF3">
        <w:rPr>
          <w:rStyle w:val="HTMLCode"/>
          <w:rFonts w:eastAsiaTheme="minorHAnsi"/>
        </w:rPr>
        <w:t>="</w:t>
      </w:r>
      <w:proofErr w:type="spellStart"/>
      <w:r w:rsidRPr="00A32BF3">
        <w:rPr>
          <w:rStyle w:val="HTMLCode"/>
          <w:rFonts w:eastAsiaTheme="minorHAnsi"/>
        </w:rPr>
        <w:t>quantile</w:t>
      </w:r>
      <w:proofErr w:type="spellEnd"/>
      <w:r w:rsidRPr="00A32BF3">
        <w:rPr>
          <w:rStyle w:val="HTMLCode"/>
          <w:rFonts w:eastAsiaTheme="minorHAnsi"/>
        </w:rPr>
        <w:t>"</w:t>
      </w:r>
      <w:r w:rsidRPr="00A32BF3">
        <w:rPr>
          <w:rFonts w:ascii="Courier New" w:hAnsi="Courier New" w:cs="Courier New"/>
          <w:sz w:val="20"/>
          <w:szCs w:val="20"/>
        </w:rPr>
        <w:t xml:space="preserve"> ensures that the intensities have #the same empirical distribution across arrays and across channels. #</w:t>
      </w:r>
      <w:r w:rsidRPr="00A32BF3">
        <w:rPr>
          <w:rStyle w:val="HTMLCode"/>
          <w:rFonts w:eastAsiaTheme="minorHAnsi"/>
        </w:rPr>
        <w:t>method="</w:t>
      </w:r>
      <w:proofErr w:type="spellStart"/>
      <w:r w:rsidRPr="00A32BF3">
        <w:rPr>
          <w:rStyle w:val="HTMLCode"/>
          <w:rFonts w:eastAsiaTheme="minorHAnsi"/>
        </w:rPr>
        <w:t>Aquantile</w:t>
      </w:r>
      <w:proofErr w:type="spellEnd"/>
      <w:r w:rsidRPr="00A32BF3">
        <w:rPr>
          <w:rStyle w:val="HTMLCode"/>
          <w:rFonts w:eastAsiaTheme="minorHAnsi"/>
        </w:rPr>
        <w:t>"</w:t>
      </w:r>
      <w:r w:rsidRPr="00A32BF3">
        <w:rPr>
          <w:rFonts w:ascii="Courier New" w:hAnsi="Courier New" w:cs="Courier New"/>
          <w:sz w:val="20"/>
          <w:szCs w:val="20"/>
        </w:rPr>
        <w:t xml:space="preserve"> ensures that the A-values (average intensities) have #the same empirical distribution across arrays leaving the M-values (log-#ratios) unchanged. These two methods are called "q" and "</w:t>
      </w:r>
      <w:proofErr w:type="spellStart"/>
      <w:r w:rsidRPr="00A32BF3">
        <w:rPr>
          <w:rFonts w:ascii="Courier New" w:hAnsi="Courier New" w:cs="Courier New"/>
          <w:sz w:val="20"/>
          <w:szCs w:val="20"/>
        </w:rPr>
        <w:t>Aq</w:t>
      </w:r>
      <w:proofErr w:type="spellEnd"/>
      <w:r w:rsidRPr="00A32BF3">
        <w:rPr>
          <w:rFonts w:ascii="Courier New" w:hAnsi="Courier New" w:cs="Courier New"/>
          <w:sz w:val="20"/>
          <w:szCs w:val="20"/>
        </w:rPr>
        <w:t xml:space="preserve">" respectively #in Yang and Thorne (2003). </w:t>
      </w:r>
      <w:proofErr w:type="gramStart"/>
      <w:r w:rsidRPr="00A32BF3">
        <w:rPr>
          <w:rStyle w:val="HTMLCode"/>
          <w:rFonts w:eastAsiaTheme="minorHAnsi"/>
        </w:rPr>
        <w:t>method</w:t>
      </w:r>
      <w:proofErr w:type="gramEnd"/>
      <w:r w:rsidRPr="00A32BF3">
        <w:rPr>
          <w:rStyle w:val="HTMLCode"/>
          <w:rFonts w:eastAsiaTheme="minorHAnsi"/>
        </w:rPr>
        <w:t>="</w:t>
      </w:r>
      <w:proofErr w:type="spellStart"/>
      <w:r w:rsidRPr="00A32BF3">
        <w:rPr>
          <w:rStyle w:val="HTMLCode"/>
          <w:rFonts w:eastAsiaTheme="minorHAnsi"/>
          <w:b/>
        </w:rPr>
        <w:t>Tquantile</w:t>
      </w:r>
      <w:proofErr w:type="spellEnd"/>
      <w:r w:rsidRPr="00A32BF3">
        <w:rPr>
          <w:rStyle w:val="HTMLCode"/>
          <w:rFonts w:eastAsiaTheme="minorHAnsi"/>
        </w:rPr>
        <w:t>"</w:t>
      </w:r>
      <w:r w:rsidRPr="00A32BF3">
        <w:rPr>
          <w:rFonts w:ascii="Courier New" w:hAnsi="Courier New" w:cs="Courier New"/>
          <w:sz w:val="20"/>
          <w:szCs w:val="20"/>
        </w:rPr>
        <w:t xml:space="preserve"> performs </w:t>
      </w:r>
      <w:proofErr w:type="spellStart"/>
      <w:r w:rsidRPr="00A32BF3">
        <w:rPr>
          <w:rFonts w:ascii="Courier New" w:hAnsi="Courier New" w:cs="Courier New"/>
          <w:sz w:val="20"/>
          <w:szCs w:val="20"/>
        </w:rPr>
        <w:t>quantile</w:t>
      </w:r>
      <w:proofErr w:type="spellEnd"/>
      <w:r w:rsidRPr="00A32BF3">
        <w:rPr>
          <w:rFonts w:ascii="Courier New" w:hAnsi="Courier New" w:cs="Courier New"/>
          <w:sz w:val="20"/>
          <w:szCs w:val="20"/>
        </w:rPr>
        <w:t xml:space="preserve"> #normalization separately for the groups indicated by </w:t>
      </w:r>
      <w:r w:rsidRPr="00A32BF3">
        <w:rPr>
          <w:rStyle w:val="HTMLCode"/>
          <w:rFonts w:eastAsiaTheme="minorHAnsi"/>
        </w:rPr>
        <w:t>targets</w:t>
      </w:r>
      <w:r w:rsidRPr="00A32BF3">
        <w:rPr>
          <w:rFonts w:ascii="Courier New" w:hAnsi="Courier New" w:cs="Courier New"/>
          <w:sz w:val="20"/>
          <w:szCs w:val="20"/>
        </w:rPr>
        <w:t xml:space="preserve">. </w:t>
      </w:r>
      <w:proofErr w:type="gramStart"/>
      <w:r w:rsidRPr="00A32BF3">
        <w:rPr>
          <w:rStyle w:val="HTMLCode"/>
          <w:rFonts w:eastAsiaTheme="minorHAnsi"/>
        </w:rPr>
        <w:t>targets</w:t>
      </w:r>
      <w:proofErr w:type="gramEnd"/>
      <w:r w:rsidRPr="00A32BF3">
        <w:rPr>
          <w:rFonts w:ascii="Courier New" w:hAnsi="Courier New" w:cs="Courier New"/>
          <w:sz w:val="20"/>
          <w:szCs w:val="20"/>
        </w:rPr>
        <w:t xml:space="preserve"> may #be a target matrix such as read by </w:t>
      </w:r>
      <w:proofErr w:type="spellStart"/>
      <w:r w:rsidRPr="00A32BF3">
        <w:rPr>
          <w:rStyle w:val="HTMLCode"/>
          <w:rFonts w:eastAsiaTheme="minorHAnsi"/>
        </w:rPr>
        <w:t>readTargets</w:t>
      </w:r>
      <w:proofErr w:type="spellEnd"/>
      <w:r w:rsidRPr="00A32BF3">
        <w:rPr>
          <w:rFonts w:ascii="Courier New" w:hAnsi="Courier New" w:cs="Courier New"/>
          <w:sz w:val="20"/>
          <w:szCs w:val="20"/>
        </w:rPr>
        <w:t xml:space="preserve"> or can be a vector #indicating green channel groups followed by red channel groups.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NO between array norm</w:t>
      </w:r>
      <w:r w:rsidRPr="00A32BF3">
        <w:rPr>
          <w:rFonts w:ascii="Courier New" w:hAnsi="Courier New" w:cs="Courier New"/>
          <w:sz w:val="20"/>
          <w:szCs w:val="20"/>
        </w:rPr>
        <w:t xml:space="preserve"> as recommended by Agilent and </w:t>
      </w:r>
      <w:proofErr w:type="spellStart"/>
      <w:r w:rsidRPr="00A32BF3">
        <w:rPr>
          <w:rFonts w:ascii="Courier New" w:hAnsi="Courier New" w:cs="Courier New"/>
          <w:sz w:val="20"/>
          <w:szCs w:val="20"/>
        </w:rPr>
        <w:t>Zahurak</w:t>
      </w:r>
      <w:proofErr w:type="spellEnd"/>
      <w:r w:rsidRPr="00A32BF3">
        <w:rPr>
          <w:rFonts w:ascii="Courier New" w:hAnsi="Courier New" w:cs="Courier New"/>
          <w:sz w:val="20"/>
          <w:szCs w:val="20"/>
        </w:rPr>
        <w:t xml:space="preserve"> et al. 2007</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############################################################################CONVERSION TO MAANOVA FORMAT AND RUNNING MAANOVA                         #</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r w:rsidRPr="00A32BF3">
        <w:rPr>
          <w:rFonts w:ascii="Courier New" w:hAnsi="Courier New" w:cs="Courier New"/>
          <w:sz w:val="20"/>
          <w:szCs w:val="20"/>
        </w:rPr>
        <w:t>###########################################################################</w:t>
      </w:r>
    </w:p>
    <w:p w:rsidR="00A32BF3" w:rsidRPr="00A32BF3" w:rsidRDefault="00A32BF3" w:rsidP="00A32BF3">
      <w:pPr>
        <w:autoSpaceDE w:val="0"/>
        <w:autoSpaceDN w:val="0"/>
        <w:adjustRightInd w:val="0"/>
        <w:spacing w:after="0" w:line="240" w:lineRule="auto"/>
        <w:rPr>
          <w:rFonts w:ascii="Courier New" w:hAnsi="Courier New" w:cs="Courier New"/>
          <w:sz w:val="20"/>
          <w:szCs w:val="20"/>
        </w:rPr>
      </w:pPr>
    </w:p>
    <w:p w:rsidR="00A32BF3" w:rsidRPr="00A32BF3" w:rsidRDefault="00A32BF3" w:rsidP="00A32BF3">
      <w:pPr>
        <w:rPr>
          <w:rFonts w:ascii="Courier New" w:hAnsi="Courier New" w:cs="Courier New"/>
          <w:sz w:val="20"/>
          <w:szCs w:val="20"/>
        </w:rPr>
      </w:pP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&lt;- </w:t>
      </w:r>
      <w:proofErr w:type="gramStart"/>
      <w:r w:rsidRPr="00A32BF3">
        <w:rPr>
          <w:rFonts w:ascii="Courier New" w:hAnsi="Courier New" w:cs="Courier New"/>
          <w:sz w:val="20"/>
          <w:szCs w:val="20"/>
        </w:rPr>
        <w:t>RG.MA(</w:t>
      </w:r>
      <w:proofErr w:type="gramEnd"/>
      <w:r w:rsidRPr="00A32BF3">
        <w:rPr>
          <w:rFonts w:ascii="Courier New" w:hAnsi="Courier New" w:cs="Courier New"/>
          <w:sz w:val="20"/>
          <w:szCs w:val="20"/>
        </w:rPr>
        <w:t>MA)</w:t>
      </w:r>
    </w:p>
    <w:p w:rsidR="00A32BF3" w:rsidRPr="00A32BF3" w:rsidRDefault="00A32BF3" w:rsidP="00A32BF3">
      <w:pPr>
        <w:rPr>
          <w:rFonts w:ascii="Courier New" w:hAnsi="Courier New" w:cs="Courier New"/>
          <w:sz w:val="20"/>
          <w:szCs w:val="20"/>
        </w:rPr>
      </w:pPr>
      <w:proofErr w:type="spellStart"/>
      <w:r w:rsidRPr="00A32BF3">
        <w:rPr>
          <w:rFonts w:ascii="Courier New" w:hAnsi="Courier New" w:cs="Courier New"/>
          <w:sz w:val="20"/>
          <w:szCs w:val="20"/>
        </w:rPr>
        <w:t>MetaRow</w:t>
      </w:r>
      <w:proofErr w:type="spellEnd"/>
      <w:r w:rsidRPr="00A32BF3">
        <w:rPr>
          <w:rFonts w:ascii="Courier New" w:hAnsi="Courier New" w:cs="Courier New"/>
          <w:sz w:val="20"/>
          <w:szCs w:val="20"/>
        </w:rPr>
        <w:t>=1</w:t>
      </w:r>
    </w:p>
    <w:p w:rsidR="00A32BF3" w:rsidRPr="00A32BF3" w:rsidRDefault="00A32BF3" w:rsidP="00A32BF3">
      <w:pPr>
        <w:rPr>
          <w:rFonts w:ascii="Courier New" w:hAnsi="Courier New" w:cs="Courier New"/>
          <w:sz w:val="20"/>
          <w:szCs w:val="20"/>
        </w:rPr>
      </w:pPr>
      <w:proofErr w:type="spellStart"/>
      <w:r w:rsidRPr="00A32BF3">
        <w:rPr>
          <w:rFonts w:ascii="Courier New" w:hAnsi="Courier New" w:cs="Courier New"/>
          <w:sz w:val="20"/>
          <w:szCs w:val="20"/>
        </w:rPr>
        <w:t>MetaCol</w:t>
      </w:r>
      <w:proofErr w:type="spellEnd"/>
      <w:r w:rsidRPr="00A32BF3">
        <w:rPr>
          <w:rFonts w:ascii="Courier New" w:hAnsi="Courier New" w:cs="Courier New"/>
          <w:sz w:val="20"/>
          <w:szCs w:val="20"/>
        </w:rPr>
        <w:t>=1</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bind all the arrays together</w:t>
      </w:r>
      <w:r w:rsidRPr="00A32BF3">
        <w:rPr>
          <w:rFonts w:ascii="Courier New" w:hAnsi="Courier New" w:cs="Courier New"/>
          <w:sz w:val="20"/>
          <w:szCs w:val="20"/>
        </w:rPr>
        <w:t xml:space="preserve"> horizontally i.e. probe id running down #column 1 and each array red signal-green signal-weighting for probe #running horizontally for each of the 20 arrays..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 xml:space="preserve">ghanabendio1.raw=as.data.frame(cbind(RG.corrected[,1]$genes[c(7:11, 4)], </w:t>
      </w:r>
      <w:proofErr w:type="spellStart"/>
      <w:r w:rsidRPr="00A32BF3">
        <w:rPr>
          <w:rFonts w:ascii="Courier New" w:hAnsi="Courier New" w:cs="Courier New"/>
          <w:sz w:val="20"/>
          <w:szCs w:val="20"/>
        </w:rPr>
        <w:t>MetaRow</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MetaCol,RG.corrected</w:t>
      </w:r>
      <w:proofErr w:type="spellEnd"/>
      <w:r w:rsidRPr="00A32BF3">
        <w:rPr>
          <w:rFonts w:ascii="Courier New" w:hAnsi="Courier New" w:cs="Courier New"/>
          <w:sz w:val="20"/>
          <w:szCs w:val="20"/>
        </w:rPr>
        <w:t xml:space="preserve">[,1]$genes[1:2],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[,1]$G, 1-RG.corrected[,1]$weights))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[,2]$R,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[,2]$G, 1-RG.corrected[,2]$weights))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[,3]$R,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[,3]$G, 1-RG.corrected[,3]$weights))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[,4]$R,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[,4]$G, 1-RG.corrected[,4]$weights))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[,5]$R,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[,5]$G, 1-RG.corrected[,5]$weights))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lastRenderedPageBreak/>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[,6]$R,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[,6]$G, 1-RG.corrected[,6]$weights))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[,7]$R,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[,7]$G, 1-RG.corrected[,7]$weights))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[,8]$R,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[,8]$G, 1-RG.corrected[,8]$weights))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[,9]$R,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[,9]$G, 1-RG.corrected[,9]$weights))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[,10]$R,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[,10]$G, 1-RG.corrected[,10]$weights))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[,11]$R,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[,11]$G, 1-RG.corrected[,11]$weights))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[,12]$R,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[,12]$G, 1-RG.corrected[,12]$weights))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[,13]$R,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[,13]$G, 1-RG.corrected[,13]$weights))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[,14]$R,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[,14]$G, 1-RG.corrected[,14]$weights))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[,15]$R,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[,15]$G, 1-RG.corrected[,15]$weights))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[,16]$R,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[,16]$G, 1-RG.corrected[,16]$weights))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[,17]$R,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[,17]$G, 1-RG.corrected[,17]$weights))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lastRenderedPageBreak/>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[,18]$R,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[,18]$G, 1-RG.corrected[,18]$weights))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[,19]$R,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[,19]$G, 1-RG.corrected[,19]$weights))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ghanabendio1.raw.new=</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 xml:space="preserve">[,20]$R, </w:t>
      </w:r>
      <w:proofErr w:type="spellStart"/>
      <w:r w:rsidRPr="00A32BF3">
        <w:rPr>
          <w:rFonts w:ascii="Courier New" w:hAnsi="Courier New" w:cs="Courier New"/>
          <w:sz w:val="20"/>
          <w:szCs w:val="20"/>
        </w:rPr>
        <w:t>RG.corrected</w:t>
      </w:r>
      <w:proofErr w:type="spellEnd"/>
      <w:r w:rsidRPr="00A32BF3">
        <w:rPr>
          <w:rFonts w:ascii="Courier New" w:hAnsi="Courier New" w:cs="Courier New"/>
          <w:sz w:val="20"/>
          <w:szCs w:val="20"/>
        </w:rPr>
        <w:t>[,20]$G, 1-RG.corrected[,20]$weights))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w:t>
      </w:r>
      <w:proofErr w:type="spellStart"/>
      <w:proofErr w:type="gram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ghanabendio1.raw.new)</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names(ghanabendio1.raw)[seq(11,length(names(ghanabendio1.raw)),3)]=paste(names(ghanabendio1.raw)[seq(11,length(names(ghanabendio1.raw)),3)],"R",sep=".")</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names(ghanabendio1.raw)[seq(12,length(names(ghanabendio1.raw)),3)]=paste(names(ghanabendio1.raw)[seq(12,length(names(ghanabendio1.raw)),3)],"G",sep=".")</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names(ghanabendio1.raw)[seq(13,length(names(ghanabendio1.raw)),3)]=paste(names(ghanabendio1.raw)[seq(13,length(names(ghanabendio1.raw)),3)],"W",sep=".")</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ghanabendio1.raw$ProbeName=</w:t>
      </w:r>
      <w:proofErr w:type="spellStart"/>
      <w:proofErr w:type="gramStart"/>
      <w:r w:rsidRPr="00A32BF3">
        <w:rPr>
          <w:rFonts w:ascii="Courier New" w:hAnsi="Courier New" w:cs="Courier New"/>
          <w:sz w:val="20"/>
          <w:szCs w:val="20"/>
        </w:rPr>
        <w:t>substr</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ghanabendio1.raw$ProbeName, 1, 13)</w:t>
      </w:r>
    </w:p>
    <w:p w:rsidR="00A32BF3" w:rsidRPr="00A32BF3" w:rsidRDefault="00A32BF3" w:rsidP="00A32BF3">
      <w:pPr>
        <w:rPr>
          <w:rFonts w:ascii="Courier New" w:hAnsi="Courier New" w:cs="Courier New"/>
          <w:sz w:val="20"/>
          <w:szCs w:val="20"/>
        </w:rPr>
      </w:pPr>
      <w:proofErr w:type="spellStart"/>
      <w:proofErr w:type="gramStart"/>
      <w:r w:rsidRPr="00A32BF3">
        <w:rPr>
          <w:rFonts w:ascii="Courier New" w:hAnsi="Courier New" w:cs="Courier New"/>
          <w:sz w:val="20"/>
          <w:szCs w:val="20"/>
        </w:rPr>
        <w:t>write.csv</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ghanabendio1.raw, file="ghanabendio1raw_bkgrd_none_offset50_loess.csv")</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import array experimental design</w:t>
      </w:r>
    </w:p>
    <w:p w:rsidR="00A32BF3" w:rsidRPr="00A32BF3" w:rsidRDefault="00A32BF3" w:rsidP="00A32BF3">
      <w:pPr>
        <w:rPr>
          <w:rFonts w:ascii="Courier New" w:hAnsi="Courier New" w:cs="Courier New"/>
          <w:sz w:val="20"/>
          <w:szCs w:val="20"/>
        </w:rPr>
      </w:pPr>
      <w:proofErr w:type="gramStart"/>
      <w:r w:rsidRPr="00A32BF3">
        <w:rPr>
          <w:rFonts w:ascii="Courier New" w:hAnsi="Courier New" w:cs="Courier New"/>
          <w:sz w:val="20"/>
          <w:szCs w:val="20"/>
        </w:rPr>
        <w:t>design=</w:t>
      </w:r>
      <w:proofErr w:type="spellStart"/>
      <w:proofErr w:type="gramEnd"/>
      <w:r w:rsidRPr="00A32BF3">
        <w:rPr>
          <w:rFonts w:ascii="Courier New" w:hAnsi="Courier New" w:cs="Courier New"/>
          <w:sz w:val="20"/>
          <w:szCs w:val="20"/>
        </w:rPr>
        <w:t>read.table</w:t>
      </w:r>
      <w:proofErr w:type="spellEnd"/>
      <w:r w:rsidRPr="00A32BF3">
        <w:rPr>
          <w:rFonts w:ascii="Courier New" w:hAnsi="Courier New" w:cs="Courier New"/>
          <w:sz w:val="20"/>
          <w:szCs w:val="20"/>
        </w:rPr>
        <w:t>("bendio1designfile.txt", header=TRUE)</w:t>
      </w:r>
    </w:p>
    <w:p w:rsidR="00A32BF3" w:rsidRPr="00A32BF3" w:rsidRDefault="00A32BF3" w:rsidP="00A32BF3">
      <w:pPr>
        <w:rPr>
          <w:rFonts w:ascii="Courier New" w:hAnsi="Courier New" w:cs="Courier New"/>
          <w:sz w:val="20"/>
          <w:szCs w:val="20"/>
        </w:rPr>
      </w:pPr>
      <w:proofErr w:type="spellStart"/>
      <w:proofErr w:type="gramStart"/>
      <w:r w:rsidRPr="00A32BF3">
        <w:rPr>
          <w:rFonts w:ascii="Courier New" w:hAnsi="Courier New" w:cs="Courier New"/>
          <w:sz w:val="20"/>
          <w:szCs w:val="20"/>
        </w:rPr>
        <w:t>write.table</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 xml:space="preserve">ghanabendio1.raw, "ghanabendio1_bkgrd_none_offset50_loess.data.txt", </w:t>
      </w:r>
      <w:proofErr w:type="spellStart"/>
      <w:r w:rsidRPr="00A32BF3">
        <w:rPr>
          <w:rFonts w:ascii="Courier New" w:hAnsi="Courier New" w:cs="Courier New"/>
          <w:sz w:val="20"/>
          <w:szCs w:val="20"/>
        </w:rPr>
        <w:t>row.names</w:t>
      </w:r>
      <w:proofErr w:type="spellEnd"/>
      <w:r w:rsidRPr="00A32BF3">
        <w:rPr>
          <w:rFonts w:ascii="Courier New" w:hAnsi="Courier New" w:cs="Courier New"/>
          <w:sz w:val="20"/>
          <w:szCs w:val="20"/>
        </w:rPr>
        <w:t>=FALSE, sep="\</w:t>
      </w:r>
      <w:proofErr w:type="spellStart"/>
      <w:r w:rsidRPr="00A32BF3">
        <w:rPr>
          <w:rFonts w:ascii="Courier New" w:hAnsi="Courier New" w:cs="Courier New"/>
          <w:sz w:val="20"/>
          <w:szCs w:val="20"/>
        </w:rPr>
        <w:t>t</w:t>
      </w:r>
      <w:proofErr w:type="spellEnd"/>
      <w:r w:rsidRPr="00A32BF3">
        <w:rPr>
          <w:rFonts w:ascii="Courier New" w:hAnsi="Courier New" w:cs="Courier New"/>
          <w:sz w:val="20"/>
          <w:szCs w:val="20"/>
        </w:rPr>
        <w:t>", quote=FALSE)</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import data.txt and design file j/MAANOVA</w:t>
      </w:r>
      <w:r w:rsidRPr="00A32BF3">
        <w:rPr>
          <w:rFonts w:ascii="Courier New" w:hAnsi="Courier New" w:cs="Courier New"/>
          <w:sz w:val="20"/>
          <w:szCs w:val="20"/>
        </w:rPr>
        <w:t xml:space="preserve"> or continue in R and MAANOVA</w:t>
      </w:r>
    </w:p>
    <w:p w:rsidR="00A32BF3" w:rsidRPr="00A32BF3" w:rsidRDefault="00A32BF3" w:rsidP="00A32BF3">
      <w:pPr>
        <w:rPr>
          <w:rFonts w:ascii="Courier New" w:hAnsi="Courier New" w:cs="Courier New"/>
          <w:b/>
          <w:i/>
          <w:sz w:val="20"/>
          <w:szCs w:val="20"/>
        </w:rPr>
      </w:pPr>
      <w:r w:rsidRPr="00A32BF3">
        <w:rPr>
          <w:rFonts w:ascii="Courier New" w:hAnsi="Courier New" w:cs="Courier New"/>
          <w:b/>
          <w:i/>
          <w:sz w:val="20"/>
          <w:szCs w:val="20"/>
        </w:rPr>
        <w:t>#Note – can remove control spots at this point manually from the data file #are they are no longer required in analysis…</w:t>
      </w:r>
    </w:p>
    <w:p w:rsidR="00A32BF3" w:rsidRPr="00A32BF3" w:rsidRDefault="00A32BF3" w:rsidP="00A32BF3">
      <w:pPr>
        <w:rPr>
          <w:rFonts w:ascii="Courier New" w:hAnsi="Courier New" w:cs="Courier New"/>
          <w:b/>
          <w:i/>
          <w:sz w:val="20"/>
          <w:szCs w:val="20"/>
        </w:rPr>
      </w:pPr>
      <w:r w:rsidRPr="00A32BF3">
        <w:rPr>
          <w:rFonts w:ascii="Courier New" w:hAnsi="Courier New" w:cs="Courier New"/>
          <w:b/>
          <w:i/>
          <w:sz w:val="20"/>
          <w:szCs w:val="20"/>
        </w:rPr>
        <w:t>#Note – ensure order of arrays and dyes in the design file EXACTLY match the ordering in the data file</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#JMAANOVA COMMANDS:</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read in data and Log transform</w:t>
      </w:r>
      <w:r w:rsidRPr="00A32BF3">
        <w:rPr>
          <w:rFonts w:ascii="Courier New" w:hAnsi="Courier New" w:cs="Courier New"/>
          <w:sz w:val="20"/>
          <w:szCs w:val="20"/>
        </w:rPr>
        <w:t xml:space="preserve"> (as recommended).  Specify no. of reps</w:t>
      </w:r>
      <w:r>
        <w:rPr>
          <w:rFonts w:ascii="Courier New" w:hAnsi="Courier New" w:cs="Courier New"/>
          <w:sz w:val="20"/>
          <w:szCs w:val="20"/>
        </w:rPr>
        <w:t xml:space="preserve"> if #want to collapse </w:t>
      </w:r>
      <w:proofErr w:type="gramStart"/>
      <w:r>
        <w:rPr>
          <w:rFonts w:ascii="Courier New" w:hAnsi="Courier New" w:cs="Courier New"/>
          <w:sz w:val="20"/>
          <w:szCs w:val="20"/>
        </w:rPr>
        <w:t>them</w:t>
      </w:r>
      <w:r w:rsidRPr="00A32BF3">
        <w:rPr>
          <w:rFonts w:ascii="Courier New" w:hAnsi="Courier New" w:cs="Courier New"/>
          <w:sz w:val="20"/>
          <w:szCs w:val="20"/>
        </w:rPr>
        <w:t>(</w:t>
      </w:r>
      <w:proofErr w:type="gramEnd"/>
      <w:r w:rsidRPr="00A32BF3">
        <w:rPr>
          <w:rFonts w:ascii="Courier New" w:hAnsi="Courier New" w:cs="Courier New"/>
          <w:sz w:val="20"/>
          <w:szCs w:val="20"/>
        </w:rPr>
        <w:t xml:space="preserve">4x44K has n rep=2) and where each bit of info is </w:t>
      </w:r>
      <w:r>
        <w:rPr>
          <w:rFonts w:ascii="Courier New" w:hAnsi="Courier New" w:cs="Courier New"/>
          <w:sz w:val="20"/>
          <w:szCs w:val="20"/>
        </w:rPr>
        <w:t xml:space="preserve">#stored in the data file </w:t>
      </w:r>
      <w:r w:rsidRPr="00A32BF3">
        <w:rPr>
          <w:rFonts w:ascii="Courier New" w:hAnsi="Courier New" w:cs="Courier New"/>
          <w:sz w:val="20"/>
          <w:szCs w:val="20"/>
        </w:rPr>
        <w:t>as below.</w:t>
      </w:r>
    </w:p>
    <w:p w:rsidR="00A32BF3" w:rsidRPr="00A32BF3" w:rsidRDefault="00A32BF3" w:rsidP="00A32BF3">
      <w:pPr>
        <w:rPr>
          <w:rFonts w:ascii="Courier New" w:hAnsi="Courier New" w:cs="Courier New"/>
          <w:sz w:val="20"/>
          <w:szCs w:val="20"/>
        </w:rPr>
      </w:pP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lastRenderedPageBreak/>
        <w:t>#</w:t>
      </w:r>
      <w:r w:rsidRPr="00A32BF3">
        <w:rPr>
          <w:rFonts w:ascii="Courier New" w:hAnsi="Courier New" w:cs="Courier New"/>
          <w:b/>
          <w:sz w:val="20"/>
          <w:szCs w:val="20"/>
        </w:rPr>
        <w:t>FIT MIXED EFFECT MODEL</w:t>
      </w:r>
      <w:r w:rsidRPr="00A32BF3">
        <w:rPr>
          <w:rFonts w:ascii="Courier New" w:hAnsi="Courier New" w:cs="Courier New"/>
          <w:sz w:val="20"/>
          <w:szCs w:val="20"/>
        </w:rPr>
        <w:t>(restricted maximum likelihood method used to fit #linear model as default setting) Given the data and formula, this function #fits the regression model for each gene and calculates the ANOVA #estimates, variance components for random terms, fitted values, etc. For a #mixed effect models, the output estimates will be BLUE and BLUP.</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 xml:space="preserve">BENDIO_bkgrdnone_off50_loess_GENEPROBESonly.bendiobkgrdnon50loessgenesonly &lt;- </w:t>
      </w:r>
      <w:proofErr w:type="spellStart"/>
      <w:proofErr w:type="gramStart"/>
      <w:r w:rsidRPr="00A32BF3">
        <w:rPr>
          <w:rFonts w:ascii="Courier New" w:hAnsi="Courier New" w:cs="Courier New"/>
          <w:sz w:val="20"/>
          <w:szCs w:val="20"/>
        </w:rPr>
        <w:t>fitmaanova</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madata</w:t>
      </w:r>
      <w:proofErr w:type="spellEnd"/>
      <w:r w:rsidRPr="00A32BF3">
        <w:rPr>
          <w:rFonts w:ascii="Courier New" w:hAnsi="Courier New" w:cs="Courier New"/>
          <w:sz w:val="20"/>
          <w:szCs w:val="20"/>
        </w:rPr>
        <w:t>=BENDIO_bkgrdnone_off50_loess_GENEPROBESonly, formula=~</w:t>
      </w:r>
      <w:proofErr w:type="spellStart"/>
      <w:r w:rsidRPr="00A32BF3">
        <w:rPr>
          <w:rFonts w:ascii="Courier New" w:hAnsi="Courier New" w:cs="Courier New"/>
          <w:sz w:val="20"/>
          <w:szCs w:val="20"/>
        </w:rPr>
        <w:t>Array+Dye+Sample+Group</w:t>
      </w:r>
      <w:proofErr w:type="spellEnd"/>
      <w:r w:rsidRPr="00A32BF3">
        <w:rPr>
          <w:rFonts w:ascii="Courier New" w:hAnsi="Courier New" w:cs="Courier New"/>
          <w:sz w:val="20"/>
          <w:szCs w:val="20"/>
        </w:rPr>
        <w:t>, random=~</w:t>
      </w:r>
      <w:proofErr w:type="spellStart"/>
      <w:r w:rsidRPr="00A32BF3">
        <w:rPr>
          <w:rFonts w:ascii="Courier New" w:hAnsi="Courier New" w:cs="Courier New"/>
          <w:sz w:val="20"/>
          <w:szCs w:val="20"/>
        </w:rPr>
        <w:t>Array+Sample</w:t>
      </w:r>
      <w:proofErr w:type="spellEnd"/>
      <w:r w:rsidRPr="00A32BF3">
        <w:rPr>
          <w:rFonts w:ascii="Courier New" w:hAnsi="Courier New" w:cs="Courier New"/>
          <w:sz w:val="20"/>
          <w:szCs w:val="20"/>
        </w:rPr>
        <w:t xml:space="preserve">, method="REML", verbose=TRUE, </w:t>
      </w:r>
      <w:proofErr w:type="spellStart"/>
      <w:r w:rsidRPr="00A32BF3">
        <w:rPr>
          <w:rFonts w:ascii="Courier New" w:hAnsi="Courier New" w:cs="Courier New"/>
          <w:sz w:val="20"/>
          <w:szCs w:val="20"/>
        </w:rPr>
        <w:t>subCol</w:t>
      </w:r>
      <w:proofErr w:type="spellEnd"/>
      <w:r w:rsidRPr="00A32BF3">
        <w:rPr>
          <w:rFonts w:ascii="Courier New" w:hAnsi="Courier New" w:cs="Courier New"/>
          <w:sz w:val="20"/>
          <w:szCs w:val="20"/>
        </w:rPr>
        <w:t>=FALSE)</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w:t>
      </w:r>
      <w:r w:rsidRPr="00A32BF3">
        <w:rPr>
          <w:rFonts w:ascii="Courier New" w:hAnsi="Courier New" w:cs="Courier New"/>
          <w:b/>
          <w:sz w:val="20"/>
          <w:szCs w:val="20"/>
        </w:rPr>
        <w:t>F-TEST UNIVERSAL</w:t>
      </w:r>
      <w:r w:rsidRPr="00A32BF3">
        <w:rPr>
          <w:rFonts w:ascii="Courier New" w:hAnsi="Courier New" w:cs="Courier New"/>
          <w:sz w:val="20"/>
          <w:szCs w:val="20"/>
        </w:rPr>
        <w:t xml:space="preserve">– tests all combinations of groups.  As the experimental #size is small (&lt;5 pools per group) permutation testing in not viable or #recommended therefore we will rely on tabulated </w:t>
      </w:r>
      <w:proofErr w:type="spellStart"/>
      <w:r w:rsidRPr="00A32BF3">
        <w:rPr>
          <w:rFonts w:ascii="Courier New" w:hAnsi="Courier New" w:cs="Courier New"/>
          <w:sz w:val="20"/>
          <w:szCs w:val="20"/>
        </w:rPr>
        <w:t>pvalues</w:t>
      </w:r>
      <w:proofErr w:type="spellEnd"/>
      <w:r w:rsidRPr="00A32BF3">
        <w:rPr>
          <w:rFonts w:ascii="Courier New" w:hAnsi="Courier New" w:cs="Courier New"/>
          <w:sz w:val="20"/>
          <w:szCs w:val="20"/>
        </w:rPr>
        <w:t xml:space="preserve"> hence </w:t>
      </w:r>
      <w:proofErr w:type="spellStart"/>
      <w:r w:rsidRPr="00A32BF3">
        <w:rPr>
          <w:rFonts w:ascii="Courier New" w:hAnsi="Courier New" w:cs="Courier New"/>
          <w:sz w:val="20"/>
          <w:szCs w:val="20"/>
        </w:rPr>
        <w:t>n.perm</w:t>
      </w:r>
      <w:proofErr w:type="spellEnd"/>
      <w:r w:rsidRPr="00A32BF3">
        <w:rPr>
          <w:rFonts w:ascii="Courier New" w:hAnsi="Courier New" w:cs="Courier New"/>
          <w:sz w:val="20"/>
          <w:szCs w:val="20"/>
        </w:rPr>
        <w:t xml:space="preserve">=1. </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BENDIO_bkgrdnone_off50_loess_GENEPROBESonly.bendio_ftest_perm_1_bkgrdnone50loess_genes_only &lt;-</w:t>
      </w:r>
      <w:proofErr w:type="spellStart"/>
      <w:proofErr w:type="gramStart"/>
      <w:r w:rsidRPr="00A32BF3">
        <w:rPr>
          <w:rFonts w:ascii="Courier New" w:hAnsi="Courier New" w:cs="Courier New"/>
          <w:sz w:val="20"/>
          <w:szCs w:val="20"/>
        </w:rPr>
        <w:t>matest</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 xml:space="preserve">data=BENDIO_bkgrdnone_off50_loess_GENEPROBESonly, anovaobj=BENDIO_bkgrdnone_off50_loess_GENEPROBESonly.bendiobkgrdnon50loessgenesonly, term="Group", </w:t>
      </w:r>
      <w:proofErr w:type="spellStart"/>
      <w:r w:rsidRPr="00A32BF3">
        <w:rPr>
          <w:rFonts w:ascii="Courier New" w:hAnsi="Courier New" w:cs="Courier New"/>
          <w:sz w:val="20"/>
          <w:szCs w:val="20"/>
        </w:rPr>
        <w:t>test.type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ftest</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MME.method</w:t>
      </w:r>
      <w:proofErr w:type="spellEnd"/>
      <w:r w:rsidRPr="00A32BF3">
        <w:rPr>
          <w:rFonts w:ascii="Courier New" w:hAnsi="Courier New" w:cs="Courier New"/>
          <w:sz w:val="20"/>
          <w:szCs w:val="20"/>
        </w:rPr>
        <w:t xml:space="preserve">="REML", </w:t>
      </w:r>
      <w:proofErr w:type="spellStart"/>
      <w:r w:rsidRPr="00A32BF3">
        <w:rPr>
          <w:rFonts w:ascii="Courier New" w:hAnsi="Courier New" w:cs="Courier New"/>
          <w:sz w:val="20"/>
          <w:szCs w:val="20"/>
        </w:rPr>
        <w:t>n.perm</w:t>
      </w:r>
      <w:proofErr w:type="spellEnd"/>
      <w:r w:rsidRPr="00A32BF3">
        <w:rPr>
          <w:rFonts w:ascii="Courier New" w:hAnsi="Courier New" w:cs="Courier New"/>
          <w:sz w:val="20"/>
          <w:szCs w:val="20"/>
        </w:rPr>
        <w:t>=1, verbose=TRUE)</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w:t>
      </w:r>
      <w:proofErr w:type="spellStart"/>
      <w:r w:rsidRPr="00A32BF3">
        <w:rPr>
          <w:rFonts w:ascii="Courier New" w:hAnsi="Courier New" w:cs="Courier New"/>
          <w:b/>
          <w:sz w:val="20"/>
          <w:szCs w:val="20"/>
        </w:rPr>
        <w:t>pairwise</w:t>
      </w:r>
      <w:proofErr w:type="spellEnd"/>
      <w:r w:rsidRPr="00A32BF3">
        <w:rPr>
          <w:rFonts w:ascii="Courier New" w:hAnsi="Courier New" w:cs="Courier New"/>
          <w:b/>
          <w:sz w:val="20"/>
          <w:szCs w:val="20"/>
        </w:rPr>
        <w:t xml:space="preserve"> T test</w:t>
      </w:r>
      <w:r w:rsidRPr="00A32BF3">
        <w:rPr>
          <w:rFonts w:ascii="Courier New" w:hAnsi="Courier New" w:cs="Courier New"/>
          <w:sz w:val="20"/>
          <w:szCs w:val="20"/>
        </w:rPr>
        <w:t>: defined</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 xml:space="preserve">BENDIObkgrdnoneoff50loessGENESonly.bendiobkgrdnoneoff50_loess_genes_only_T_test&lt;- </w:t>
      </w:r>
      <w:proofErr w:type="spellStart"/>
      <w:proofErr w:type="gramStart"/>
      <w:r w:rsidRPr="00A32BF3">
        <w:rPr>
          <w:rFonts w:ascii="Courier New" w:hAnsi="Courier New" w:cs="Courier New"/>
          <w:sz w:val="20"/>
          <w:szCs w:val="20"/>
        </w:rPr>
        <w:t>matest</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 xml:space="preserve">data=ghanabendio1, </w:t>
      </w:r>
      <w:proofErr w:type="spellStart"/>
      <w:r w:rsidRPr="00A32BF3">
        <w:rPr>
          <w:rFonts w:ascii="Courier New" w:hAnsi="Courier New" w:cs="Courier New"/>
          <w:sz w:val="20"/>
          <w:szCs w:val="20"/>
        </w:rPr>
        <w:t>anovaobj</w:t>
      </w:r>
      <w:proofErr w:type="spellEnd"/>
      <w:r w:rsidRPr="00A32BF3">
        <w:rPr>
          <w:rFonts w:ascii="Courier New" w:hAnsi="Courier New" w:cs="Courier New"/>
          <w:sz w:val="20"/>
          <w:szCs w:val="20"/>
        </w:rPr>
        <w:t xml:space="preserve">= ghanabendio1.fit, term="Group", </w:t>
      </w:r>
      <w:proofErr w:type="spellStart"/>
      <w:r w:rsidRPr="00A32BF3">
        <w:rPr>
          <w:rFonts w:ascii="Courier New" w:hAnsi="Courier New" w:cs="Courier New"/>
          <w:sz w:val="20"/>
          <w:szCs w:val="20"/>
        </w:rPr>
        <w:t>test.type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ttest</w:t>
      </w:r>
      <w:proofErr w:type="spellEnd"/>
      <w:r w:rsidRPr="00A32BF3">
        <w:rPr>
          <w:rFonts w:ascii="Courier New" w:hAnsi="Courier New" w:cs="Courier New"/>
          <w:sz w:val="20"/>
          <w:szCs w:val="20"/>
        </w:rPr>
        <w:t>", Contrast=</w:t>
      </w:r>
      <w:proofErr w:type="spellStart"/>
      <w:r w:rsidRPr="00A32BF3">
        <w:rPr>
          <w:rFonts w:ascii="Courier New" w:hAnsi="Courier New" w:cs="Courier New"/>
          <w:sz w:val="20"/>
          <w:szCs w:val="20"/>
        </w:rPr>
        <w:t>PairContrast</w:t>
      </w:r>
      <w:proofErr w:type="spellEnd"/>
      <w:r w:rsidRPr="00A32BF3">
        <w:rPr>
          <w:rFonts w:ascii="Courier New" w:hAnsi="Courier New" w:cs="Courier New"/>
          <w:sz w:val="20"/>
          <w:szCs w:val="20"/>
        </w:rPr>
        <w:t xml:space="preserve">(2), </w:t>
      </w:r>
      <w:proofErr w:type="spellStart"/>
      <w:r w:rsidRPr="00A32BF3">
        <w:rPr>
          <w:rFonts w:ascii="Courier New" w:hAnsi="Courier New" w:cs="Courier New"/>
          <w:sz w:val="20"/>
          <w:szCs w:val="20"/>
        </w:rPr>
        <w:t>MME.method</w:t>
      </w:r>
      <w:proofErr w:type="spellEnd"/>
      <w:r w:rsidRPr="00A32BF3">
        <w:rPr>
          <w:rFonts w:ascii="Courier New" w:hAnsi="Courier New" w:cs="Courier New"/>
          <w:sz w:val="20"/>
          <w:szCs w:val="20"/>
        </w:rPr>
        <w:t xml:space="preserve">="REML", </w:t>
      </w:r>
      <w:proofErr w:type="spellStart"/>
      <w:r w:rsidRPr="00A32BF3">
        <w:rPr>
          <w:rFonts w:ascii="Courier New" w:hAnsi="Courier New" w:cs="Courier New"/>
          <w:sz w:val="20"/>
          <w:szCs w:val="20"/>
        </w:rPr>
        <w:t>n.perm</w:t>
      </w:r>
      <w:proofErr w:type="spellEnd"/>
      <w:r w:rsidRPr="00A32BF3">
        <w:rPr>
          <w:rFonts w:ascii="Courier New" w:hAnsi="Courier New" w:cs="Courier New"/>
          <w:sz w:val="20"/>
          <w:szCs w:val="20"/>
        </w:rPr>
        <w:t>=1, verbose=TRUE)</w:t>
      </w:r>
    </w:p>
    <w:p w:rsidR="00A32BF3" w:rsidRDefault="00A32BF3" w:rsidP="00A32BF3">
      <w:pPr>
        <w:rPr>
          <w:rFonts w:ascii="Courier New" w:hAnsi="Courier New" w:cs="Courier New"/>
          <w:sz w:val="20"/>
          <w:szCs w:val="20"/>
        </w:rPr>
      </w:pPr>
      <w:r w:rsidRPr="00A32BF3">
        <w:rPr>
          <w:rFonts w:ascii="Courier New" w:hAnsi="Courier New" w:cs="Courier New"/>
          <w:sz w:val="20"/>
          <w:szCs w:val="20"/>
        </w:rPr>
        <w:t>#</w:t>
      </w:r>
      <w:r w:rsidRPr="009901A1">
        <w:rPr>
          <w:rFonts w:ascii="Courier New" w:hAnsi="Courier New" w:cs="Courier New"/>
          <w:b/>
          <w:sz w:val="20"/>
          <w:szCs w:val="20"/>
        </w:rPr>
        <w:t>ADJUST P-VALUE</w:t>
      </w:r>
      <w:r>
        <w:rPr>
          <w:rFonts w:ascii="Courier New" w:hAnsi="Courier New" w:cs="Courier New"/>
          <w:sz w:val="20"/>
          <w:szCs w:val="20"/>
        </w:rPr>
        <w:t xml:space="preserve"> - </w:t>
      </w:r>
      <w:proofErr w:type="spellStart"/>
      <w:r w:rsidRPr="00A32BF3">
        <w:rPr>
          <w:rFonts w:ascii="Courier New" w:hAnsi="Courier New" w:cs="Courier New"/>
          <w:b/>
          <w:bCs/>
          <w:sz w:val="20"/>
          <w:szCs w:val="20"/>
        </w:rPr>
        <w:t>Benjamini</w:t>
      </w:r>
      <w:proofErr w:type="spellEnd"/>
      <w:r w:rsidRPr="00A32BF3">
        <w:rPr>
          <w:rFonts w:ascii="Courier New" w:hAnsi="Courier New" w:cs="Courier New"/>
          <w:b/>
          <w:bCs/>
          <w:sz w:val="20"/>
          <w:szCs w:val="20"/>
        </w:rPr>
        <w:t xml:space="preserve"> and Hochberg False discovery rate</w:t>
      </w:r>
      <w:r w:rsidRPr="00A32BF3">
        <w:rPr>
          <w:rFonts w:ascii="Courier New" w:hAnsi="Courier New" w:cs="Courier New"/>
          <w:sz w:val="20"/>
          <w:szCs w:val="20"/>
        </w:rPr>
        <w:t xml:space="preserve"> (</w:t>
      </w:r>
      <w:r w:rsidRPr="00A32BF3">
        <w:rPr>
          <w:rFonts w:ascii="Courier New" w:hAnsi="Courier New" w:cs="Courier New"/>
          <w:b/>
          <w:bCs/>
          <w:sz w:val="20"/>
          <w:szCs w:val="20"/>
        </w:rPr>
        <w:t>FDR</w:t>
      </w:r>
      <w:r w:rsidR="000A4AC0">
        <w:rPr>
          <w:rFonts w:ascii="Courier New" w:hAnsi="Courier New" w:cs="Courier New"/>
          <w:sz w:val="20"/>
          <w:szCs w:val="20"/>
        </w:rPr>
        <w:t xml:space="preserve">.  The #FDR is </w:t>
      </w:r>
      <w:r w:rsidRPr="00A32BF3">
        <w:rPr>
          <w:rFonts w:ascii="Courier New" w:hAnsi="Courier New" w:cs="Courier New"/>
          <w:sz w:val="20"/>
          <w:szCs w:val="20"/>
        </w:rPr>
        <w:t>the expected false posit</w:t>
      </w:r>
      <w:r w:rsidR="000A4AC0">
        <w:rPr>
          <w:rFonts w:ascii="Courier New" w:hAnsi="Courier New" w:cs="Courier New"/>
          <w:sz w:val="20"/>
          <w:szCs w:val="20"/>
        </w:rPr>
        <w:t>ive rate; for example, if 1000 observations #</w:t>
      </w:r>
      <w:proofErr w:type="gramStart"/>
      <w:r w:rsidR="000A4AC0">
        <w:rPr>
          <w:rFonts w:ascii="Courier New" w:hAnsi="Courier New" w:cs="Courier New"/>
          <w:sz w:val="20"/>
          <w:szCs w:val="20"/>
        </w:rPr>
        <w:t>were</w:t>
      </w:r>
      <w:proofErr w:type="gramEnd"/>
      <w:r w:rsidR="000A4AC0">
        <w:rPr>
          <w:rFonts w:ascii="Courier New" w:hAnsi="Courier New" w:cs="Courier New"/>
          <w:sz w:val="20"/>
          <w:szCs w:val="20"/>
        </w:rPr>
        <w:t xml:space="preserve"> </w:t>
      </w:r>
      <w:r w:rsidRPr="00A32BF3">
        <w:rPr>
          <w:rFonts w:ascii="Courier New" w:hAnsi="Courier New" w:cs="Courier New"/>
          <w:sz w:val="20"/>
          <w:szCs w:val="20"/>
        </w:rPr>
        <w:t xml:space="preserve">experimentally predicted </w:t>
      </w:r>
      <w:r w:rsidR="000A4AC0">
        <w:rPr>
          <w:rFonts w:ascii="Courier New" w:hAnsi="Courier New" w:cs="Courier New"/>
          <w:sz w:val="20"/>
          <w:szCs w:val="20"/>
        </w:rPr>
        <w:t xml:space="preserve">to be different, and a maximum </w:t>
      </w:r>
      <w:r w:rsidRPr="00A32BF3">
        <w:rPr>
          <w:rFonts w:ascii="Courier New" w:hAnsi="Courier New" w:cs="Courier New"/>
          <w:sz w:val="20"/>
          <w:szCs w:val="20"/>
        </w:rPr>
        <w:t>FDR for these #observations was 0.10, then 1</w:t>
      </w:r>
      <w:r w:rsidR="000A4AC0">
        <w:rPr>
          <w:rFonts w:ascii="Courier New" w:hAnsi="Courier New" w:cs="Courier New"/>
          <w:sz w:val="20"/>
          <w:szCs w:val="20"/>
        </w:rPr>
        <w:t xml:space="preserve">00 of these observations would </w:t>
      </w:r>
      <w:r w:rsidRPr="00A32BF3">
        <w:rPr>
          <w:rFonts w:ascii="Courier New" w:hAnsi="Courier New" w:cs="Courier New"/>
          <w:sz w:val="20"/>
          <w:szCs w:val="20"/>
        </w:rPr>
        <w:t xml:space="preserve">be expected to #be false positives. The q </w:t>
      </w:r>
      <w:r w:rsidR="000A4AC0">
        <w:rPr>
          <w:rFonts w:ascii="Courier New" w:hAnsi="Courier New" w:cs="Courier New"/>
          <w:sz w:val="20"/>
          <w:szCs w:val="20"/>
        </w:rPr>
        <w:t xml:space="preserve">value is defined to be the FDR </w:t>
      </w:r>
      <w:r w:rsidRPr="00A32BF3">
        <w:rPr>
          <w:rFonts w:ascii="Courier New" w:hAnsi="Courier New" w:cs="Courier New"/>
          <w:sz w:val="20"/>
          <w:szCs w:val="20"/>
        </w:rPr>
        <w:t>analogue of the #p-value. The q-value of an</w:t>
      </w:r>
      <w:r w:rsidR="000A4AC0">
        <w:rPr>
          <w:rFonts w:ascii="Courier New" w:hAnsi="Courier New" w:cs="Courier New"/>
          <w:sz w:val="20"/>
          <w:szCs w:val="20"/>
        </w:rPr>
        <w:t xml:space="preserve"> individual hypothesis test is </w:t>
      </w:r>
      <w:r w:rsidRPr="00A32BF3">
        <w:rPr>
          <w:rFonts w:ascii="Courier New" w:hAnsi="Courier New" w:cs="Courier New"/>
          <w:sz w:val="20"/>
          <w:szCs w:val="20"/>
        </w:rPr>
        <w:t>the minimum FDR #at which the test may be ca</w:t>
      </w:r>
      <w:r w:rsidR="000A4AC0">
        <w:rPr>
          <w:rFonts w:ascii="Courier New" w:hAnsi="Courier New" w:cs="Courier New"/>
          <w:sz w:val="20"/>
          <w:szCs w:val="20"/>
        </w:rPr>
        <w:t xml:space="preserve">lled significant. One approach </w:t>
      </w:r>
      <w:r w:rsidRPr="00A32BF3">
        <w:rPr>
          <w:rFonts w:ascii="Courier New" w:hAnsi="Courier New" w:cs="Courier New"/>
          <w:sz w:val="20"/>
          <w:szCs w:val="20"/>
        </w:rPr>
        <w:t xml:space="preserve">is to directly #estimate q-values rather than fixing </w:t>
      </w:r>
      <w:r w:rsidR="000A4AC0">
        <w:rPr>
          <w:rFonts w:ascii="Courier New" w:hAnsi="Courier New" w:cs="Courier New"/>
          <w:sz w:val="20"/>
          <w:szCs w:val="20"/>
        </w:rPr>
        <w:t xml:space="preserve">a level at which to </w:t>
      </w:r>
      <w:r w:rsidRPr="00A32BF3">
        <w:rPr>
          <w:rFonts w:ascii="Courier New" w:hAnsi="Courier New" w:cs="Courier New"/>
          <w:sz w:val="20"/>
          <w:szCs w:val="20"/>
        </w:rPr>
        <w:t>control the FDR.</w:t>
      </w:r>
    </w:p>
    <w:p w:rsidR="00E92F00" w:rsidRPr="00E92F00" w:rsidRDefault="00E92F00" w:rsidP="00A32BF3">
      <w:pPr>
        <w:rPr>
          <w:rFonts w:ascii="Courier New" w:hAnsi="Courier New" w:cs="Courier New"/>
          <w:sz w:val="20"/>
          <w:szCs w:val="20"/>
        </w:rPr>
      </w:pPr>
      <w:r>
        <w:rPr>
          <w:rFonts w:ascii="Courier New" w:hAnsi="Courier New" w:cs="Courier New"/>
          <w:sz w:val="20"/>
          <w:szCs w:val="20"/>
        </w:rPr>
        <w:t>#</w:t>
      </w:r>
      <w:r w:rsidRPr="00E92F00">
        <w:rPr>
          <w:rFonts w:ascii="Courier New" w:hAnsi="Courier New" w:cs="Courier New"/>
          <w:sz w:val="20"/>
          <w:szCs w:val="20"/>
        </w:rPr>
        <w:t>load required packages for p-value adjustment</w:t>
      </w:r>
    </w:p>
    <w:p w:rsidR="00E92F00" w:rsidRPr="00E92F00" w:rsidRDefault="00E92F00" w:rsidP="00E92F00">
      <w:pPr>
        <w:rPr>
          <w:rFonts w:ascii="Courier New" w:hAnsi="Courier New" w:cs="Courier New"/>
          <w:sz w:val="20"/>
          <w:szCs w:val="20"/>
        </w:rPr>
      </w:pPr>
      <w:proofErr w:type="gramStart"/>
      <w:r w:rsidRPr="00E92F00">
        <w:rPr>
          <w:rFonts w:ascii="Courier New" w:hAnsi="Courier New" w:cs="Courier New"/>
          <w:sz w:val="20"/>
          <w:szCs w:val="20"/>
        </w:rPr>
        <w:t>source(</w:t>
      </w:r>
      <w:proofErr w:type="gramEnd"/>
      <w:r w:rsidRPr="00E92F00">
        <w:rPr>
          <w:rFonts w:ascii="Courier New" w:hAnsi="Courier New" w:cs="Courier New"/>
          <w:sz w:val="20"/>
          <w:szCs w:val="20"/>
        </w:rPr>
        <w:t>"http://bioconductor.org/biocLite.R")</w:t>
      </w:r>
    </w:p>
    <w:p w:rsidR="00E92F00" w:rsidRPr="00E92F00" w:rsidRDefault="00E92F00" w:rsidP="00A32BF3">
      <w:pPr>
        <w:rPr>
          <w:rFonts w:ascii="Courier New" w:hAnsi="Courier New" w:cs="Courier New"/>
          <w:sz w:val="20"/>
          <w:szCs w:val="20"/>
        </w:rPr>
      </w:pPr>
      <w:proofErr w:type="spellStart"/>
      <w:proofErr w:type="gramStart"/>
      <w:r w:rsidRPr="00E92F00">
        <w:rPr>
          <w:rFonts w:ascii="Courier New" w:hAnsi="Courier New" w:cs="Courier New"/>
          <w:sz w:val="20"/>
          <w:szCs w:val="20"/>
        </w:rPr>
        <w:t>biocLite</w:t>
      </w:r>
      <w:proofErr w:type="spellEnd"/>
      <w:r w:rsidRPr="00E92F00">
        <w:rPr>
          <w:rFonts w:ascii="Courier New" w:hAnsi="Courier New" w:cs="Courier New"/>
          <w:sz w:val="20"/>
          <w:szCs w:val="20"/>
        </w:rPr>
        <w:t>(</w:t>
      </w:r>
      <w:proofErr w:type="gramEnd"/>
      <w:r w:rsidRPr="00E92F00">
        <w:rPr>
          <w:rFonts w:ascii="Courier New" w:hAnsi="Courier New" w:cs="Courier New"/>
          <w:sz w:val="20"/>
          <w:szCs w:val="20"/>
        </w:rPr>
        <w:t>"</w:t>
      </w:r>
      <w:proofErr w:type="spellStart"/>
      <w:r w:rsidRPr="00E92F00">
        <w:rPr>
          <w:rFonts w:ascii="Courier New" w:hAnsi="Courier New" w:cs="Courier New"/>
          <w:sz w:val="20"/>
          <w:szCs w:val="20"/>
        </w:rPr>
        <w:t>qvalue</w:t>
      </w:r>
      <w:proofErr w:type="spellEnd"/>
      <w:r w:rsidRPr="00E92F00">
        <w:rPr>
          <w:rFonts w:ascii="Courier New" w:hAnsi="Courier New" w:cs="Courier New"/>
          <w:sz w:val="20"/>
          <w:szCs w:val="20"/>
        </w:rPr>
        <w:t>")</w:t>
      </w:r>
    </w:p>
    <w:p w:rsidR="00E92F00" w:rsidRPr="00E92F00" w:rsidRDefault="00E92F00" w:rsidP="00A32BF3">
      <w:pPr>
        <w:rPr>
          <w:rFonts w:ascii="Courier New" w:hAnsi="Courier New" w:cs="Courier New"/>
          <w:sz w:val="20"/>
          <w:szCs w:val="20"/>
        </w:rPr>
      </w:pPr>
      <w:r w:rsidRPr="00E92F00">
        <w:rPr>
          <w:rFonts w:ascii="Courier New" w:hAnsi="Courier New" w:cs="Courier New"/>
          <w:sz w:val="20"/>
          <w:szCs w:val="20"/>
        </w:rPr>
        <w:t>#perform FDR</w:t>
      </w:r>
    </w:p>
    <w:p w:rsidR="00A32BF3" w:rsidRPr="00E92F00" w:rsidRDefault="00E92F00" w:rsidP="00A32BF3">
      <w:pPr>
        <w:rPr>
          <w:rFonts w:ascii="Courier New" w:hAnsi="Courier New" w:cs="Courier New"/>
          <w:sz w:val="20"/>
          <w:szCs w:val="20"/>
        </w:rPr>
      </w:pPr>
      <w:r w:rsidRPr="00E92F00">
        <w:rPr>
          <w:rFonts w:ascii="Courier New" w:hAnsi="Courier New" w:cs="Courier New"/>
          <w:sz w:val="20"/>
          <w:szCs w:val="20"/>
        </w:rPr>
        <w:t>Bendio_genes_190510_ttest_FDR</w:t>
      </w:r>
      <w:r w:rsidR="00A32BF3" w:rsidRPr="00E92F00">
        <w:rPr>
          <w:rFonts w:ascii="Courier New" w:hAnsi="Courier New" w:cs="Courier New"/>
          <w:sz w:val="20"/>
          <w:szCs w:val="20"/>
        </w:rPr>
        <w:t>=</w:t>
      </w:r>
      <w:proofErr w:type="spellStart"/>
      <w:proofErr w:type="gramStart"/>
      <w:r w:rsidR="00A32BF3" w:rsidRPr="00E92F00">
        <w:rPr>
          <w:rFonts w:ascii="Courier New" w:hAnsi="Courier New" w:cs="Courier New"/>
          <w:sz w:val="20"/>
          <w:szCs w:val="20"/>
        </w:rPr>
        <w:t>adjPval</w:t>
      </w:r>
      <w:proofErr w:type="spellEnd"/>
      <w:r w:rsidR="00A32BF3" w:rsidRPr="00E92F00">
        <w:rPr>
          <w:rFonts w:ascii="Courier New" w:hAnsi="Courier New" w:cs="Courier New"/>
          <w:sz w:val="20"/>
          <w:szCs w:val="20"/>
        </w:rPr>
        <w:t>(</w:t>
      </w:r>
      <w:proofErr w:type="gramEnd"/>
      <w:r w:rsidRPr="00E92F00">
        <w:rPr>
          <w:rFonts w:ascii="Courier New" w:hAnsi="Courier New" w:cs="Courier New"/>
          <w:sz w:val="20"/>
          <w:szCs w:val="20"/>
        </w:rPr>
        <w:t>Bendio_genes_190510.ttest</w:t>
      </w:r>
      <w:r w:rsidR="00A32BF3" w:rsidRPr="00E92F00">
        <w:rPr>
          <w:rFonts w:ascii="Courier New" w:hAnsi="Courier New" w:cs="Courier New"/>
          <w:sz w:val="20"/>
          <w:szCs w:val="20"/>
        </w:rPr>
        <w:t>, method="</w:t>
      </w:r>
      <w:proofErr w:type="spellStart"/>
      <w:r w:rsidR="00A32BF3" w:rsidRPr="00E92F00">
        <w:rPr>
          <w:rFonts w:ascii="Courier New" w:hAnsi="Courier New" w:cs="Courier New"/>
          <w:sz w:val="20"/>
          <w:szCs w:val="20"/>
        </w:rPr>
        <w:t>jsFDR</w:t>
      </w:r>
      <w:proofErr w:type="spellEnd"/>
      <w:r w:rsidR="00A32BF3" w:rsidRPr="00E92F00">
        <w:rPr>
          <w:rFonts w:ascii="Courier New" w:hAnsi="Courier New" w:cs="Courier New"/>
          <w:sz w:val="20"/>
          <w:szCs w:val="20"/>
        </w:rPr>
        <w:t>")</w:t>
      </w:r>
    </w:p>
    <w:p w:rsidR="00A32BF3" w:rsidRPr="00A32BF3" w:rsidRDefault="00A32BF3" w:rsidP="00A32BF3">
      <w:pPr>
        <w:rPr>
          <w:rFonts w:ascii="Courier New" w:hAnsi="Courier New" w:cs="Courier New"/>
          <w:sz w:val="20"/>
          <w:szCs w:val="20"/>
        </w:rPr>
      </w:pPr>
      <w:proofErr w:type="gramStart"/>
      <w:r w:rsidRPr="00A32BF3">
        <w:rPr>
          <w:rFonts w:ascii="Courier New" w:hAnsi="Courier New" w:cs="Courier New"/>
          <w:sz w:val="20"/>
          <w:szCs w:val="20"/>
        </w:rPr>
        <w:t>#</w:t>
      </w:r>
      <w:r w:rsidRPr="00A32BF3">
        <w:rPr>
          <w:rFonts w:ascii="Courier New" w:hAnsi="Courier New" w:cs="Courier New"/>
          <w:b/>
          <w:sz w:val="20"/>
          <w:szCs w:val="20"/>
        </w:rPr>
        <w:t>CREATE A RESULTS TABLE</w:t>
      </w:r>
      <w:r w:rsidRPr="00A32BF3">
        <w:rPr>
          <w:rFonts w:ascii="Courier New" w:hAnsi="Courier New" w:cs="Courier New"/>
          <w:sz w:val="20"/>
          <w:szCs w:val="20"/>
        </w:rPr>
        <w:t xml:space="preserve"> from </w:t>
      </w:r>
      <w:proofErr w:type="spellStart"/>
      <w:r w:rsidRPr="00A32BF3">
        <w:rPr>
          <w:rFonts w:ascii="Courier New" w:hAnsi="Courier New" w:cs="Courier New"/>
          <w:sz w:val="20"/>
          <w:szCs w:val="20"/>
        </w:rPr>
        <w:t>pairwise</w:t>
      </w:r>
      <w:proofErr w:type="spellEnd"/>
      <w:r w:rsidRPr="00A32BF3">
        <w:rPr>
          <w:rFonts w:ascii="Courier New" w:hAnsi="Courier New" w:cs="Courier New"/>
          <w:sz w:val="20"/>
          <w:szCs w:val="20"/>
        </w:rPr>
        <w:t xml:space="preserve"> or F test as there are only two #treatment groups here</w:t>
      </w:r>
      <w:r>
        <w:rPr>
          <w:rFonts w:ascii="Courier New" w:hAnsi="Courier New" w:cs="Courier New"/>
          <w:sz w:val="20"/>
          <w:szCs w:val="20"/>
        </w:rPr>
        <w:t xml:space="preserve"> (</w:t>
      </w:r>
      <w:r w:rsidR="00B93090">
        <w:rPr>
          <w:rFonts w:ascii="Courier New" w:hAnsi="Courier New" w:cs="Courier New"/>
          <w:sz w:val="20"/>
          <w:szCs w:val="20"/>
        </w:rPr>
        <w:t>create one before and after FDR.</w:t>
      </w:r>
      <w:proofErr w:type="gramEnd"/>
      <w:r w:rsidR="00B93090">
        <w:rPr>
          <w:rFonts w:ascii="Courier New" w:hAnsi="Courier New" w:cs="Courier New"/>
          <w:sz w:val="20"/>
          <w:szCs w:val="20"/>
        </w:rPr>
        <w:t xml:space="preserve"> ENTER EACH LINE #ONE AT A TIME!</w:t>
      </w:r>
    </w:p>
    <w:p w:rsidR="00A32BF3" w:rsidRPr="00A32BF3" w:rsidRDefault="00A32BF3" w:rsidP="00A32BF3">
      <w:pPr>
        <w:rPr>
          <w:rFonts w:ascii="Courier New" w:hAnsi="Courier New" w:cs="Courier New"/>
          <w:sz w:val="20"/>
          <w:szCs w:val="20"/>
        </w:rPr>
      </w:pPr>
      <w:proofErr w:type="spellStart"/>
      <w:proofErr w:type="gramStart"/>
      <w:r w:rsidRPr="00A32BF3">
        <w:rPr>
          <w:rFonts w:ascii="Courier New" w:hAnsi="Courier New" w:cs="Courier New"/>
          <w:sz w:val="20"/>
          <w:szCs w:val="20"/>
        </w:rPr>
        <w:t>ind</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seq</w:t>
      </w:r>
      <w:proofErr w:type="spellEnd"/>
      <w:r w:rsidRPr="00A32BF3">
        <w:rPr>
          <w:rFonts w:ascii="Courier New" w:hAnsi="Courier New" w:cs="Courier New"/>
          <w:sz w:val="20"/>
          <w:szCs w:val="20"/>
        </w:rPr>
        <w:t>(1, length(</w:t>
      </w:r>
      <w:proofErr w:type="spellStart"/>
      <w:r w:rsidR="00EF2B46">
        <w:rPr>
          <w:rFonts w:ascii="Courier New" w:hAnsi="Courier New" w:cs="Courier New"/>
          <w:sz w:val="20"/>
          <w:szCs w:val="20"/>
        </w:rPr>
        <w:t>DATAFILEINPUTTED</w:t>
      </w:r>
      <w:r w:rsidRPr="00A32BF3">
        <w:rPr>
          <w:rFonts w:ascii="Courier New" w:hAnsi="Courier New" w:cs="Courier New"/>
          <w:sz w:val="20"/>
          <w:szCs w:val="20"/>
        </w:rPr>
        <w:t>$probeid</w:t>
      </w:r>
      <w:proofErr w:type="spellEnd"/>
      <w:r w:rsidRPr="00A32BF3">
        <w:rPr>
          <w:rFonts w:ascii="Courier New" w:hAnsi="Courier New" w:cs="Courier New"/>
          <w:sz w:val="20"/>
          <w:szCs w:val="20"/>
        </w:rPr>
        <w:t>))</w:t>
      </w:r>
    </w:p>
    <w:p w:rsidR="00A32BF3" w:rsidRPr="00A32BF3" w:rsidRDefault="00A32BF3" w:rsidP="00A32BF3">
      <w:pPr>
        <w:rPr>
          <w:rFonts w:ascii="Courier New" w:hAnsi="Courier New" w:cs="Courier New"/>
          <w:sz w:val="20"/>
          <w:szCs w:val="20"/>
        </w:rPr>
      </w:pPr>
      <w:proofErr w:type="spellStart"/>
      <w:r w:rsidRPr="00A32BF3">
        <w:rPr>
          <w:rFonts w:ascii="Courier New" w:hAnsi="Courier New" w:cs="Courier New"/>
          <w:sz w:val="20"/>
          <w:szCs w:val="20"/>
        </w:rPr>
        <w:t>BENDIO.tab</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as.data.frame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cbind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ProbeID</w:t>
      </w:r>
      <w:proofErr w:type="spellEnd"/>
      <w:r w:rsidRPr="00A32BF3">
        <w:rPr>
          <w:rFonts w:ascii="Courier New" w:hAnsi="Courier New" w:cs="Courier New"/>
          <w:sz w:val="20"/>
          <w:szCs w:val="20"/>
        </w:rPr>
        <w:t xml:space="preserve">= </w:t>
      </w:r>
      <w:proofErr w:type="spellStart"/>
      <w:r w:rsidR="00EF2B46">
        <w:rPr>
          <w:rFonts w:ascii="Courier New" w:hAnsi="Courier New" w:cs="Courier New"/>
          <w:sz w:val="20"/>
          <w:szCs w:val="20"/>
        </w:rPr>
        <w:t>TESTFILECREATED.test</w:t>
      </w:r>
      <w:r w:rsidRPr="00A32BF3">
        <w:rPr>
          <w:rFonts w:ascii="Courier New" w:hAnsi="Courier New" w:cs="Courier New"/>
          <w:sz w:val="20"/>
          <w:szCs w:val="20"/>
        </w:rPr>
        <w:t>$obsAnova$probeid</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ind</w:t>
      </w:r>
      <w:proofErr w:type="spellEnd"/>
      <w:r w:rsidRPr="00A32BF3">
        <w:rPr>
          <w:rFonts w:ascii="Courier New" w:hAnsi="Courier New" w:cs="Courier New"/>
          <w:sz w:val="20"/>
          <w:szCs w:val="20"/>
        </w:rPr>
        <w:t xml:space="preserve">], Gene= </w:t>
      </w:r>
      <w:proofErr w:type="spellStart"/>
      <w:r w:rsidR="004B7EAC">
        <w:rPr>
          <w:rFonts w:ascii="Courier New" w:hAnsi="Courier New" w:cs="Courier New"/>
          <w:sz w:val="20"/>
          <w:szCs w:val="20"/>
        </w:rPr>
        <w:lastRenderedPageBreak/>
        <w:t>DATAFILEINPUTTED</w:t>
      </w:r>
      <w:r w:rsidRPr="00A32BF3">
        <w:rPr>
          <w:rFonts w:ascii="Courier New" w:hAnsi="Courier New" w:cs="Courier New"/>
          <w:sz w:val="20"/>
          <w:szCs w:val="20"/>
        </w:rPr>
        <w:t>$genename</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ind</w:t>
      </w:r>
      <w:proofErr w:type="spellEnd"/>
      <w:r w:rsidRPr="00A32BF3">
        <w:rPr>
          <w:rFonts w:ascii="Courier New" w:hAnsi="Courier New" w:cs="Courier New"/>
          <w:sz w:val="20"/>
          <w:szCs w:val="20"/>
        </w:rPr>
        <w:t xml:space="preserve">], Description= </w:t>
      </w:r>
      <w:proofErr w:type="spellStart"/>
      <w:r w:rsidR="004B7EAC">
        <w:rPr>
          <w:rFonts w:ascii="Courier New" w:hAnsi="Courier New" w:cs="Courier New"/>
          <w:sz w:val="20"/>
          <w:szCs w:val="20"/>
        </w:rPr>
        <w:t>DATAFILEINPUTTED</w:t>
      </w:r>
      <w:r w:rsidRPr="00A32BF3">
        <w:rPr>
          <w:rFonts w:ascii="Courier New" w:hAnsi="Courier New" w:cs="Courier New"/>
          <w:sz w:val="20"/>
          <w:szCs w:val="20"/>
        </w:rPr>
        <w:t>$description</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ind</w:t>
      </w:r>
      <w:proofErr w:type="spellEnd"/>
      <w:r w:rsidRPr="00A32BF3">
        <w:rPr>
          <w:rFonts w:ascii="Courier New" w:hAnsi="Courier New" w:cs="Courier New"/>
          <w:sz w:val="20"/>
          <w:szCs w:val="20"/>
        </w:rPr>
        <w:t xml:space="preserve">], Status= </w:t>
      </w:r>
      <w:proofErr w:type="spellStart"/>
      <w:r w:rsidR="004B7EAC">
        <w:rPr>
          <w:rFonts w:ascii="Courier New" w:hAnsi="Courier New" w:cs="Courier New"/>
          <w:sz w:val="20"/>
          <w:szCs w:val="20"/>
        </w:rPr>
        <w:t>DATAFILEINPUTTED</w:t>
      </w:r>
      <w:r w:rsidRPr="00A32BF3">
        <w:rPr>
          <w:rFonts w:ascii="Courier New" w:hAnsi="Courier New" w:cs="Courier New"/>
          <w:sz w:val="20"/>
          <w:szCs w:val="20"/>
        </w:rPr>
        <w:t>$status</w:t>
      </w:r>
      <w:proofErr w:type="spellEnd"/>
      <w:r w:rsidRPr="00A32BF3">
        <w:rPr>
          <w:rFonts w:ascii="Courier New" w:hAnsi="Courier New" w:cs="Courier New"/>
          <w:sz w:val="20"/>
          <w:szCs w:val="20"/>
        </w:rPr>
        <w:t>[</w:t>
      </w:r>
      <w:proofErr w:type="spellStart"/>
      <w:r w:rsidRPr="00A32BF3">
        <w:rPr>
          <w:rFonts w:ascii="Courier New" w:hAnsi="Courier New" w:cs="Courier New"/>
          <w:sz w:val="20"/>
          <w:szCs w:val="20"/>
        </w:rPr>
        <w:t>ind</w:t>
      </w:r>
      <w:proofErr w:type="spellEnd"/>
      <w:r w:rsidRPr="00A32BF3">
        <w:rPr>
          <w:rFonts w:ascii="Courier New" w:hAnsi="Courier New" w:cs="Courier New"/>
          <w:sz w:val="20"/>
          <w:szCs w:val="20"/>
        </w:rPr>
        <w:t>]))</w:t>
      </w:r>
    </w:p>
    <w:p w:rsidR="00A32BF3" w:rsidRPr="00A32BF3" w:rsidRDefault="00A32BF3" w:rsidP="00A32BF3">
      <w:pPr>
        <w:rPr>
          <w:rFonts w:ascii="Courier New" w:hAnsi="Courier New" w:cs="Courier New"/>
          <w:sz w:val="20"/>
          <w:szCs w:val="20"/>
        </w:rPr>
      </w:pPr>
      <w:proofErr w:type="spellStart"/>
      <w:r w:rsidRPr="00A32BF3">
        <w:rPr>
          <w:rFonts w:ascii="Courier New" w:hAnsi="Courier New" w:cs="Courier New"/>
          <w:sz w:val="20"/>
          <w:szCs w:val="20"/>
        </w:rPr>
        <w:t>BENDIO.tab$logFC</w:t>
      </w:r>
      <w:proofErr w:type="spellEnd"/>
      <w:r w:rsidRPr="00A32BF3">
        <w:rPr>
          <w:rFonts w:ascii="Courier New" w:hAnsi="Courier New" w:cs="Courier New"/>
          <w:sz w:val="20"/>
          <w:szCs w:val="20"/>
        </w:rPr>
        <w:t>= B</w:t>
      </w:r>
      <w:r w:rsidR="004B7EAC" w:rsidRPr="004B7EAC">
        <w:rPr>
          <w:rFonts w:ascii="Courier New" w:hAnsi="Courier New" w:cs="Courier New"/>
          <w:sz w:val="20"/>
          <w:szCs w:val="20"/>
        </w:rPr>
        <w:t xml:space="preserve"> </w:t>
      </w:r>
      <w:proofErr w:type="spellStart"/>
      <w:r w:rsidR="004B7EAC">
        <w:rPr>
          <w:rFonts w:ascii="Courier New" w:hAnsi="Courier New" w:cs="Courier New"/>
          <w:sz w:val="20"/>
          <w:szCs w:val="20"/>
        </w:rPr>
        <w:t>TESTFILECREATED.test</w:t>
      </w:r>
      <w:r w:rsidRPr="00A32BF3">
        <w:rPr>
          <w:rFonts w:ascii="Courier New" w:hAnsi="Courier New" w:cs="Courier New"/>
          <w:sz w:val="20"/>
          <w:szCs w:val="20"/>
        </w:rPr>
        <w:t>$obsAnova$</w:t>
      </w:r>
      <w:proofErr w:type="gramStart"/>
      <w:r w:rsidRPr="00A32BF3">
        <w:rPr>
          <w:rFonts w:ascii="Courier New" w:hAnsi="Courier New" w:cs="Courier New"/>
          <w:sz w:val="20"/>
          <w:szCs w:val="20"/>
        </w:rPr>
        <w:t>Group</w:t>
      </w:r>
      <w:proofErr w:type="spellEnd"/>
      <w:r w:rsidRPr="00A32BF3">
        <w:rPr>
          <w:rFonts w:ascii="Courier New" w:hAnsi="Courier New" w:cs="Courier New"/>
          <w:sz w:val="20"/>
          <w:szCs w:val="20"/>
        </w:rPr>
        <w:t>[</w:t>
      </w:r>
      <w:proofErr w:type="gramEnd"/>
      <w:r w:rsidRPr="00A32BF3">
        <w:rPr>
          <w:rFonts w:ascii="Courier New" w:hAnsi="Courier New" w:cs="Courier New"/>
          <w:sz w:val="20"/>
          <w:szCs w:val="20"/>
        </w:rPr>
        <w:t>,2]- BendionobkgrdloessGenesonly230310.ttestCont</w:t>
      </w:r>
      <w:r w:rsidR="004B7EAC">
        <w:rPr>
          <w:rFonts w:ascii="Courier New" w:hAnsi="Courier New" w:cs="Courier New"/>
          <w:sz w:val="20"/>
          <w:szCs w:val="20"/>
        </w:rPr>
        <w:t>rolminus1test1$obsAnova$Group[,1</w:t>
      </w:r>
      <w:r w:rsidRPr="00A32BF3">
        <w:rPr>
          <w:rFonts w:ascii="Courier New" w:hAnsi="Courier New" w:cs="Courier New"/>
          <w:sz w:val="20"/>
          <w:szCs w:val="20"/>
        </w:rPr>
        <w:t>]</w:t>
      </w:r>
    </w:p>
    <w:p w:rsidR="00A32BF3" w:rsidRPr="00A32BF3" w:rsidRDefault="00A32BF3" w:rsidP="00A32BF3">
      <w:pPr>
        <w:rPr>
          <w:rFonts w:ascii="Courier New" w:hAnsi="Courier New" w:cs="Courier New"/>
          <w:sz w:val="20"/>
          <w:szCs w:val="20"/>
        </w:rPr>
      </w:pPr>
      <w:proofErr w:type="spellStart"/>
      <w:r w:rsidRPr="00A32BF3">
        <w:rPr>
          <w:rFonts w:ascii="Courier New" w:hAnsi="Courier New" w:cs="Courier New"/>
          <w:sz w:val="20"/>
          <w:szCs w:val="20"/>
        </w:rPr>
        <w:t>BENDIO.tab$Pval</w:t>
      </w:r>
      <w:proofErr w:type="spellEnd"/>
      <w:r w:rsidRPr="00A32BF3">
        <w:rPr>
          <w:rFonts w:ascii="Courier New" w:hAnsi="Courier New" w:cs="Courier New"/>
          <w:sz w:val="20"/>
          <w:szCs w:val="20"/>
        </w:rPr>
        <w:t xml:space="preserve">= </w:t>
      </w:r>
      <w:proofErr w:type="spellStart"/>
      <w:r w:rsidR="004B7EAC">
        <w:rPr>
          <w:rFonts w:ascii="Courier New" w:hAnsi="Courier New" w:cs="Courier New"/>
          <w:sz w:val="20"/>
          <w:szCs w:val="20"/>
        </w:rPr>
        <w:t>TESTFILECREATED.test</w:t>
      </w:r>
      <w:r w:rsidRPr="00A32BF3">
        <w:rPr>
          <w:rFonts w:ascii="Courier New" w:hAnsi="Courier New" w:cs="Courier New"/>
          <w:sz w:val="20"/>
          <w:szCs w:val="20"/>
        </w:rPr>
        <w:t>$Fs$Ptab</w:t>
      </w:r>
      <w:proofErr w:type="spellEnd"/>
    </w:p>
    <w:p w:rsidR="00A32BF3" w:rsidRPr="00A32BF3" w:rsidRDefault="00A32BF3" w:rsidP="00A32BF3">
      <w:pPr>
        <w:rPr>
          <w:rFonts w:ascii="Courier New" w:hAnsi="Courier New" w:cs="Courier New"/>
          <w:sz w:val="20"/>
          <w:szCs w:val="20"/>
        </w:rPr>
      </w:pPr>
      <w:proofErr w:type="spellStart"/>
      <w:r w:rsidRPr="00A32BF3">
        <w:rPr>
          <w:rFonts w:ascii="Courier New" w:hAnsi="Courier New" w:cs="Courier New"/>
          <w:sz w:val="20"/>
          <w:szCs w:val="20"/>
        </w:rPr>
        <w:t>BENDIO.tab$adjPval</w:t>
      </w:r>
      <w:proofErr w:type="spellEnd"/>
      <w:r w:rsidRPr="00A32BF3">
        <w:rPr>
          <w:rFonts w:ascii="Courier New" w:hAnsi="Courier New" w:cs="Courier New"/>
          <w:sz w:val="20"/>
          <w:szCs w:val="20"/>
        </w:rPr>
        <w:t xml:space="preserve">= </w:t>
      </w:r>
      <w:proofErr w:type="spellStart"/>
      <w:r w:rsidR="004B7EAC">
        <w:rPr>
          <w:rFonts w:ascii="Courier New" w:hAnsi="Courier New" w:cs="Courier New"/>
          <w:sz w:val="20"/>
          <w:szCs w:val="20"/>
        </w:rPr>
        <w:t>TESTFILECREATED.test</w:t>
      </w:r>
      <w:r w:rsidRPr="00A32BF3">
        <w:rPr>
          <w:rFonts w:ascii="Courier New" w:hAnsi="Courier New" w:cs="Courier New"/>
          <w:sz w:val="20"/>
          <w:szCs w:val="20"/>
        </w:rPr>
        <w:t>$Fs$adjPtab</w:t>
      </w:r>
      <w:proofErr w:type="spellEnd"/>
    </w:p>
    <w:p w:rsidR="00A32BF3" w:rsidRPr="00A32BF3" w:rsidRDefault="00A32BF3" w:rsidP="00A32BF3">
      <w:pPr>
        <w:rPr>
          <w:rFonts w:ascii="Courier New" w:hAnsi="Courier New" w:cs="Courier New"/>
          <w:sz w:val="20"/>
          <w:szCs w:val="20"/>
        </w:rPr>
      </w:pPr>
      <w:proofErr w:type="spellStart"/>
      <w:r w:rsidRPr="00A32BF3">
        <w:rPr>
          <w:rFonts w:ascii="Courier New" w:hAnsi="Courier New" w:cs="Courier New"/>
          <w:sz w:val="20"/>
          <w:szCs w:val="20"/>
        </w:rPr>
        <w:t>BENDIO.tab$Flag</w:t>
      </w:r>
      <w:proofErr w:type="spellEnd"/>
      <w:r w:rsidRPr="00A32BF3">
        <w:rPr>
          <w:rFonts w:ascii="Courier New" w:hAnsi="Courier New" w:cs="Courier New"/>
          <w:sz w:val="20"/>
          <w:szCs w:val="20"/>
        </w:rPr>
        <w:t xml:space="preserve">= </w:t>
      </w:r>
      <w:proofErr w:type="spellStart"/>
      <w:r w:rsidR="004B7EAC">
        <w:rPr>
          <w:rFonts w:ascii="Courier New" w:hAnsi="Courier New" w:cs="Courier New"/>
          <w:sz w:val="20"/>
          <w:szCs w:val="20"/>
        </w:rPr>
        <w:t>TESTFILECREATED.test</w:t>
      </w:r>
      <w:r w:rsidRPr="00A32BF3">
        <w:rPr>
          <w:rFonts w:ascii="Courier New" w:hAnsi="Courier New" w:cs="Courier New"/>
          <w:sz w:val="20"/>
          <w:szCs w:val="20"/>
        </w:rPr>
        <w:t>$obsAnova$flag</w:t>
      </w:r>
      <w:proofErr w:type="spellEnd"/>
    </w:p>
    <w:p w:rsidR="00A32BF3" w:rsidRPr="00A32BF3" w:rsidRDefault="00A32BF3" w:rsidP="00A32BF3">
      <w:pPr>
        <w:rPr>
          <w:rFonts w:ascii="Courier New" w:hAnsi="Courier New" w:cs="Courier New"/>
          <w:sz w:val="20"/>
          <w:szCs w:val="20"/>
        </w:rPr>
      </w:pPr>
      <w:proofErr w:type="spellStart"/>
      <w:proofErr w:type="gramStart"/>
      <w:r w:rsidRPr="00A32BF3">
        <w:rPr>
          <w:rFonts w:ascii="Courier New" w:hAnsi="Courier New" w:cs="Courier New"/>
          <w:sz w:val="20"/>
          <w:szCs w:val="20"/>
        </w:rPr>
        <w:t>write.table</w:t>
      </w:r>
      <w:proofErr w:type="spellEnd"/>
      <w:r w:rsidRPr="00A32BF3">
        <w:rPr>
          <w:rFonts w:ascii="Courier New" w:hAnsi="Courier New" w:cs="Courier New"/>
          <w:sz w:val="20"/>
          <w:szCs w:val="20"/>
        </w:rPr>
        <w:t>(</w:t>
      </w:r>
      <w:proofErr w:type="spellStart"/>
      <w:proofErr w:type="gramEnd"/>
      <w:r w:rsidRPr="00A32BF3">
        <w:rPr>
          <w:rFonts w:ascii="Courier New" w:hAnsi="Courier New" w:cs="Courier New"/>
          <w:sz w:val="20"/>
          <w:szCs w:val="20"/>
        </w:rPr>
        <w:t>BENDIO.tab</w:t>
      </w:r>
      <w:proofErr w:type="spellEnd"/>
      <w:r w:rsidRPr="00A32BF3">
        <w:rPr>
          <w:rFonts w:ascii="Courier New" w:hAnsi="Courier New" w:cs="Courier New"/>
          <w:sz w:val="20"/>
          <w:szCs w:val="20"/>
        </w:rPr>
        <w:t xml:space="preserve">, </w:t>
      </w:r>
      <w:proofErr w:type="spellStart"/>
      <w:r w:rsidRPr="00A32BF3">
        <w:rPr>
          <w:rFonts w:ascii="Courier New" w:hAnsi="Courier New" w:cs="Courier New"/>
          <w:sz w:val="20"/>
          <w:szCs w:val="20"/>
        </w:rPr>
        <w:t>row.names</w:t>
      </w:r>
      <w:proofErr w:type="spellEnd"/>
      <w:r w:rsidRPr="00A32BF3">
        <w:rPr>
          <w:rFonts w:ascii="Courier New" w:hAnsi="Courier New" w:cs="Courier New"/>
          <w:sz w:val="20"/>
          <w:szCs w:val="20"/>
        </w:rPr>
        <w:t xml:space="preserve">=F, file="TOPTABLE_ </w:t>
      </w:r>
      <w:r w:rsidR="004B7EAC">
        <w:rPr>
          <w:rFonts w:ascii="Courier New" w:hAnsi="Courier New" w:cs="Courier New"/>
          <w:sz w:val="20"/>
          <w:szCs w:val="20"/>
        </w:rPr>
        <w:t>TESTFILECREATED</w:t>
      </w:r>
      <w:r w:rsidRPr="00A32BF3">
        <w:rPr>
          <w:rFonts w:ascii="Courier New" w:hAnsi="Courier New" w:cs="Courier New"/>
          <w:sz w:val="20"/>
          <w:szCs w:val="20"/>
        </w:rPr>
        <w:t>.txt", sep="\</w:t>
      </w:r>
      <w:proofErr w:type="spellStart"/>
      <w:r w:rsidRPr="00A32BF3">
        <w:rPr>
          <w:rFonts w:ascii="Courier New" w:hAnsi="Courier New" w:cs="Courier New"/>
          <w:sz w:val="20"/>
          <w:szCs w:val="20"/>
        </w:rPr>
        <w:t>t</w:t>
      </w:r>
      <w:proofErr w:type="spellEnd"/>
      <w:r w:rsidRPr="00A32BF3">
        <w:rPr>
          <w:rFonts w:ascii="Courier New" w:hAnsi="Courier New" w:cs="Courier New"/>
          <w:sz w:val="20"/>
          <w:szCs w:val="20"/>
        </w:rPr>
        <w:t>", quote=F)</w:t>
      </w:r>
    </w:p>
    <w:p w:rsidR="00A32BF3" w:rsidRPr="00A32BF3" w:rsidRDefault="00A32BF3" w:rsidP="00A32BF3">
      <w:pPr>
        <w:rPr>
          <w:rFonts w:ascii="Courier New" w:hAnsi="Courier New" w:cs="Courier New"/>
          <w:sz w:val="20"/>
          <w:szCs w:val="20"/>
        </w:rPr>
      </w:pPr>
      <w:r w:rsidRPr="00A32BF3">
        <w:rPr>
          <w:rFonts w:ascii="Courier New" w:hAnsi="Courier New" w:cs="Courier New"/>
          <w:sz w:val="20"/>
          <w:szCs w:val="20"/>
        </w:rPr>
        <w:t xml:space="preserve"># </w:t>
      </w:r>
      <w:r w:rsidRPr="009901A1">
        <w:rPr>
          <w:rFonts w:ascii="Courier New" w:hAnsi="Courier New" w:cs="Courier New"/>
          <w:b/>
          <w:sz w:val="20"/>
          <w:szCs w:val="20"/>
        </w:rPr>
        <w:t>plot volcano</w:t>
      </w:r>
      <w:r w:rsidRPr="00A32BF3">
        <w:rPr>
          <w:rFonts w:ascii="Courier New" w:hAnsi="Courier New" w:cs="Courier New"/>
          <w:sz w:val="20"/>
          <w:szCs w:val="20"/>
        </w:rPr>
        <w:t xml:space="preserve"> and save to file</w:t>
      </w:r>
      <w:r>
        <w:rPr>
          <w:rFonts w:ascii="Courier New" w:hAnsi="Courier New" w:cs="Courier New"/>
          <w:sz w:val="20"/>
          <w:szCs w:val="20"/>
        </w:rPr>
        <w:t xml:space="preserve"> (options in GUI to do this)</w:t>
      </w:r>
    </w:p>
    <w:p w:rsidR="00A32BF3" w:rsidRPr="00A32BF3" w:rsidRDefault="00A32BF3" w:rsidP="00A32BF3">
      <w:pPr>
        <w:rPr>
          <w:rFonts w:ascii="Courier New" w:hAnsi="Courier New" w:cs="Courier New"/>
          <w:sz w:val="20"/>
          <w:szCs w:val="20"/>
        </w:rPr>
      </w:pPr>
      <w:proofErr w:type="gramStart"/>
      <w:r w:rsidRPr="00A32BF3">
        <w:rPr>
          <w:rFonts w:ascii="Courier New" w:hAnsi="Courier New" w:cs="Courier New"/>
          <w:sz w:val="20"/>
          <w:szCs w:val="20"/>
        </w:rPr>
        <w:t>jpeg(</w:t>
      </w:r>
      <w:proofErr w:type="gramEnd"/>
      <w:r w:rsidRPr="00A32BF3">
        <w:rPr>
          <w:rFonts w:ascii="Courier New" w:hAnsi="Courier New" w:cs="Courier New"/>
          <w:sz w:val="20"/>
          <w:szCs w:val="20"/>
        </w:rPr>
        <w:t>'volcano bendio1 perm 50')</w:t>
      </w:r>
    </w:p>
    <w:p w:rsidR="00A32BF3" w:rsidRDefault="00A32BF3" w:rsidP="00A32BF3">
      <w:pPr>
        <w:rPr>
          <w:rFonts w:ascii="Courier New" w:hAnsi="Courier New" w:cs="Courier New"/>
          <w:sz w:val="20"/>
          <w:szCs w:val="20"/>
        </w:rPr>
      </w:pPr>
      <w:proofErr w:type="gramStart"/>
      <w:r w:rsidRPr="00A32BF3">
        <w:rPr>
          <w:rFonts w:ascii="Courier New" w:hAnsi="Courier New" w:cs="Courier New"/>
          <w:sz w:val="20"/>
          <w:szCs w:val="20"/>
        </w:rPr>
        <w:t>plot(</w:t>
      </w:r>
      <w:proofErr w:type="gramEnd"/>
      <w:r w:rsidRPr="00A32BF3">
        <w:rPr>
          <w:rFonts w:ascii="Courier New" w:hAnsi="Courier New" w:cs="Courier New"/>
          <w:sz w:val="20"/>
          <w:szCs w:val="20"/>
        </w:rPr>
        <w:t>bendio1.tab$logFC, -log10(bendio1</w:t>
      </w:r>
      <w:r w:rsidR="002F2E02">
        <w:rPr>
          <w:rFonts w:ascii="Courier New" w:hAnsi="Courier New" w:cs="Courier New"/>
          <w:sz w:val="20"/>
          <w:szCs w:val="20"/>
        </w:rPr>
        <w:t>.tab$adjPval)</w:t>
      </w:r>
    </w:p>
    <w:p w:rsidR="002F2E02" w:rsidRDefault="00BA04A7" w:rsidP="00BA04A7">
      <w:pPr>
        <w:pStyle w:val="Caption"/>
        <w:rPr>
          <w:rFonts w:cs="Courier New"/>
        </w:rPr>
      </w:pPr>
      <w:proofErr w:type="gramStart"/>
      <w:r>
        <w:t xml:space="preserve">Appendix </w:t>
      </w:r>
      <w:proofErr w:type="gramEnd"/>
      <w:r w:rsidR="000C4BF8">
        <w:fldChar w:fldCharType="begin"/>
      </w:r>
      <w:r w:rsidR="00353204">
        <w:instrText xml:space="preserve"> SEQ Appendix \* ARABIC </w:instrText>
      </w:r>
      <w:r w:rsidR="000C4BF8">
        <w:fldChar w:fldCharType="separate"/>
      </w:r>
      <w:r w:rsidR="00CB3FFB">
        <w:rPr>
          <w:noProof/>
        </w:rPr>
        <w:t>13</w:t>
      </w:r>
      <w:r w:rsidR="000C4BF8">
        <w:fldChar w:fldCharType="end"/>
      </w:r>
      <w:proofErr w:type="gramStart"/>
      <w:r w:rsidR="002F2E02" w:rsidRPr="00D85C40">
        <w:rPr>
          <w:rFonts w:cs="Courier New"/>
          <w:b w:val="0"/>
        </w:rPr>
        <w:t>.</w:t>
      </w:r>
      <w:proofErr w:type="gramEnd"/>
      <w:r w:rsidR="002F2E02" w:rsidRPr="00D85C40">
        <w:rPr>
          <w:rFonts w:cs="Courier New"/>
          <w:b w:val="0"/>
        </w:rPr>
        <w:t xml:space="preserve"> </w:t>
      </w:r>
      <w:r w:rsidR="00BC7F87" w:rsidRPr="00D85C40">
        <w:rPr>
          <w:rFonts w:cs="Courier New"/>
          <w:b w:val="0"/>
        </w:rPr>
        <w:t>Example QC report from 4x44K AGAMIMMUNODETOX microarray feature extraction</w:t>
      </w:r>
      <w:r w:rsidR="00BC7F87">
        <w:rPr>
          <w:rFonts w:cs="Courier New"/>
        </w:rPr>
        <w:t xml:space="preserve">.  </w:t>
      </w:r>
    </w:p>
    <w:p w:rsidR="00D85C40" w:rsidRPr="002F2E02" w:rsidRDefault="00D85C40" w:rsidP="00A32BF3">
      <w:pPr>
        <w:rPr>
          <w:rFonts w:cs="Courier New"/>
        </w:rPr>
      </w:pPr>
      <w:r>
        <w:rPr>
          <w:rFonts w:cs="Courier New"/>
          <w:noProof/>
          <w:lang w:eastAsia="en-GB"/>
        </w:rPr>
        <w:lastRenderedPageBreak/>
        <w:drawing>
          <wp:inline distT="0" distB="0" distL="0" distR="0">
            <wp:extent cx="6009764" cy="754083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15477" cy="7547999"/>
                    </a:xfrm>
                    <a:prstGeom prst="rect">
                      <a:avLst/>
                    </a:prstGeom>
                    <a:noFill/>
                    <a:ln w="9525">
                      <a:noFill/>
                      <a:miter lim="800000"/>
                      <a:headEnd/>
                      <a:tailEnd/>
                    </a:ln>
                  </pic:spPr>
                </pic:pic>
              </a:graphicData>
            </a:graphic>
          </wp:inline>
        </w:drawing>
      </w:r>
    </w:p>
    <w:p w:rsidR="00A32BF3" w:rsidRPr="00A32BF3" w:rsidRDefault="00A32BF3" w:rsidP="00A32BF3">
      <w:pPr>
        <w:rPr>
          <w:rFonts w:ascii="Courier New" w:hAnsi="Courier New" w:cs="Courier New"/>
          <w:sz w:val="20"/>
          <w:szCs w:val="20"/>
        </w:rPr>
      </w:pPr>
    </w:p>
    <w:p w:rsidR="00D41198" w:rsidRDefault="00D85C40" w:rsidP="002F0C92">
      <w:pPr>
        <w:rPr>
          <w:rFonts w:ascii="Courier New" w:hAnsi="Courier New" w:cs="Courier New"/>
          <w:sz w:val="20"/>
          <w:szCs w:val="20"/>
        </w:rPr>
      </w:pPr>
      <w:r>
        <w:rPr>
          <w:rFonts w:ascii="Courier New" w:hAnsi="Courier New" w:cs="Courier New"/>
          <w:noProof/>
          <w:sz w:val="20"/>
          <w:szCs w:val="20"/>
          <w:lang w:eastAsia="en-GB"/>
        </w:rPr>
        <w:lastRenderedPageBreak/>
        <w:drawing>
          <wp:inline distT="0" distB="0" distL="0" distR="0">
            <wp:extent cx="6156119" cy="619298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161971" cy="6198872"/>
                    </a:xfrm>
                    <a:prstGeom prst="rect">
                      <a:avLst/>
                    </a:prstGeom>
                    <a:noFill/>
                    <a:ln w="9525">
                      <a:noFill/>
                      <a:miter lim="800000"/>
                      <a:headEnd/>
                      <a:tailEnd/>
                    </a:ln>
                  </pic:spPr>
                </pic:pic>
              </a:graphicData>
            </a:graphic>
          </wp:inline>
        </w:drawing>
      </w:r>
    </w:p>
    <w:p w:rsidR="00D85C40" w:rsidRDefault="00D85C40" w:rsidP="002F0C92">
      <w:pPr>
        <w:rPr>
          <w:rFonts w:ascii="Courier New" w:hAnsi="Courier New" w:cs="Courier New"/>
          <w:sz w:val="20"/>
          <w:szCs w:val="20"/>
        </w:rPr>
      </w:pPr>
      <w:r>
        <w:rPr>
          <w:rFonts w:ascii="Courier New" w:hAnsi="Courier New" w:cs="Courier New"/>
          <w:noProof/>
          <w:sz w:val="20"/>
          <w:szCs w:val="20"/>
          <w:lang w:eastAsia="en-GB"/>
        </w:rPr>
        <w:lastRenderedPageBreak/>
        <w:drawing>
          <wp:inline distT="0" distB="0" distL="0" distR="0">
            <wp:extent cx="6227371" cy="5989044"/>
            <wp:effectExtent l="19050" t="0" r="1979"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6233291" cy="5994737"/>
                    </a:xfrm>
                    <a:prstGeom prst="rect">
                      <a:avLst/>
                    </a:prstGeom>
                    <a:noFill/>
                    <a:ln w="9525">
                      <a:noFill/>
                      <a:miter lim="800000"/>
                      <a:headEnd/>
                      <a:tailEnd/>
                    </a:ln>
                  </pic:spPr>
                </pic:pic>
              </a:graphicData>
            </a:graphic>
          </wp:inline>
        </w:drawing>
      </w:r>
    </w:p>
    <w:p w:rsidR="00DA36DD" w:rsidRDefault="00DA36DD" w:rsidP="00DA36DD">
      <w:pPr>
        <w:pStyle w:val="Caption"/>
        <w:sectPr w:rsidR="00DA36DD" w:rsidSect="00E95CCD">
          <w:pgSz w:w="11906" w:h="16838"/>
          <w:pgMar w:top="1440" w:right="1440" w:bottom="1440" w:left="1440" w:header="708" w:footer="708" w:gutter="0"/>
          <w:cols w:space="708"/>
          <w:docGrid w:linePitch="360"/>
        </w:sectPr>
      </w:pPr>
    </w:p>
    <w:p w:rsidR="00DA36DD" w:rsidRDefault="00DA36DD" w:rsidP="00DA36DD">
      <w:pPr>
        <w:pStyle w:val="Caption"/>
        <w:ind w:left="284"/>
      </w:pPr>
      <w:proofErr w:type="gramStart"/>
      <w:r>
        <w:lastRenderedPageBreak/>
        <w:t xml:space="preserve">Appendix </w:t>
      </w:r>
      <w:proofErr w:type="gramEnd"/>
      <w:r w:rsidR="000C4BF8">
        <w:fldChar w:fldCharType="begin"/>
      </w:r>
      <w:r>
        <w:instrText xml:space="preserve"> SEQ Appendix \* ARABIC </w:instrText>
      </w:r>
      <w:r w:rsidR="000C4BF8">
        <w:fldChar w:fldCharType="separate"/>
      </w:r>
      <w:r w:rsidR="00CB3FFB">
        <w:rPr>
          <w:noProof/>
        </w:rPr>
        <w:t>14</w:t>
      </w:r>
      <w:r w:rsidR="000C4BF8">
        <w:fldChar w:fldCharType="end"/>
      </w:r>
      <w:proofErr w:type="gramStart"/>
      <w:r>
        <w:t>.</w:t>
      </w:r>
      <w:proofErr w:type="gramEnd"/>
      <w:r>
        <w:t xml:space="preserve"> Bendiocarb microarray top-table (genes over 2 fold (&gt;0.95 log</w:t>
      </w:r>
      <w:r w:rsidRPr="00DA36DD">
        <w:rPr>
          <w:vertAlign w:val="subscript"/>
        </w:rPr>
        <w:t>2</w:t>
      </w:r>
      <w:r>
        <w:t xml:space="preserve"> fold) over expressed </w:t>
      </w:r>
      <w:r w:rsidR="00005B2C">
        <w:t xml:space="preserve">in test group </w:t>
      </w:r>
      <w:r>
        <w:t>sorted according to p-values (unadjusted and FDR adjusted)</w:t>
      </w:r>
    </w:p>
    <w:tbl>
      <w:tblPr>
        <w:tblW w:w="0" w:type="auto"/>
        <w:tblInd w:w="91" w:type="dxa"/>
        <w:tblLayout w:type="fixed"/>
        <w:tblLook w:val="04A0"/>
      </w:tblPr>
      <w:tblGrid>
        <w:gridCol w:w="2002"/>
        <w:gridCol w:w="1984"/>
        <w:gridCol w:w="1843"/>
        <w:gridCol w:w="4536"/>
        <w:gridCol w:w="1418"/>
        <w:gridCol w:w="1134"/>
        <w:gridCol w:w="1166"/>
      </w:tblGrid>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Gene name</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Probe ID</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Accession no.</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Description</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logFC</w:t>
            </w:r>
            <w:proofErr w:type="spellEnd"/>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Pval</w:t>
            </w:r>
            <w:proofErr w:type="spellEnd"/>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adjPval</w:t>
            </w:r>
            <w:proofErr w:type="spellEnd"/>
          </w:p>
        </w:tc>
      </w:tr>
      <w:tr w:rsidR="00DA36DD" w:rsidRPr="00DA36DD" w:rsidTr="008E679C">
        <w:trPr>
          <w:trHeight w:val="300"/>
        </w:trPr>
        <w:tc>
          <w:tcPr>
            <w:tcW w:w="200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CYP325C1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AG_DETOX_P457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AGAP002207-RA</w:t>
            </w:r>
          </w:p>
        </w:tc>
        <w:tc>
          <w:tcPr>
            <w:tcW w:w="4536"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Cytochrome P450 </w:t>
            </w:r>
            <w:proofErr w:type="spellStart"/>
            <w:r w:rsidRPr="00DA36DD">
              <w:rPr>
                <w:rFonts w:ascii="Calibri" w:eastAsia="Times New Roman" w:hAnsi="Calibri" w:cs="Times New Roman"/>
                <w:color w:val="000000"/>
                <w:lang w:eastAsia="en-GB"/>
              </w:rPr>
              <w:t>monooxygenase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1.123905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0.000472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0.170321</w:t>
            </w:r>
          </w:p>
        </w:tc>
      </w:tr>
      <w:tr w:rsidR="00DA36DD" w:rsidRPr="00DA36DD" w:rsidTr="008E679C">
        <w:trPr>
          <w:trHeight w:val="300"/>
        </w:trPr>
        <w:tc>
          <w:tcPr>
            <w:tcW w:w="200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CYP325C1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AG_DETOX_P457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AGAP002207-RA</w:t>
            </w:r>
          </w:p>
        </w:tc>
        <w:tc>
          <w:tcPr>
            <w:tcW w:w="4536"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Cytochrome P450 </w:t>
            </w:r>
            <w:proofErr w:type="spellStart"/>
            <w:r w:rsidRPr="00DA36DD">
              <w:rPr>
                <w:rFonts w:ascii="Calibri" w:eastAsia="Times New Roman" w:hAnsi="Calibri" w:cs="Times New Roman"/>
                <w:color w:val="000000"/>
                <w:lang w:eastAsia="en-GB"/>
              </w:rPr>
              <w:t>monooxygenase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1.126268</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0.000624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0.173082</w:t>
            </w:r>
          </w:p>
        </w:tc>
      </w:tr>
      <w:tr w:rsidR="00DA36DD" w:rsidRPr="00DA36DD" w:rsidTr="008E679C">
        <w:trPr>
          <w:trHeight w:val="300"/>
        </w:trPr>
        <w:tc>
          <w:tcPr>
            <w:tcW w:w="200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CYP325C2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AG_DETOX_P460</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AGAP002205-RA</w:t>
            </w:r>
          </w:p>
        </w:tc>
        <w:tc>
          <w:tcPr>
            <w:tcW w:w="4536"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Cytochrome P450 </w:t>
            </w:r>
            <w:proofErr w:type="spellStart"/>
            <w:r w:rsidRPr="00DA36DD">
              <w:rPr>
                <w:rFonts w:ascii="Calibri" w:eastAsia="Times New Roman" w:hAnsi="Calibri" w:cs="Times New Roman"/>
                <w:color w:val="000000"/>
                <w:lang w:eastAsia="en-GB"/>
              </w:rPr>
              <w:t>monooxygenase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1.041016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0.000759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0.173706</w:t>
            </w:r>
          </w:p>
        </w:tc>
      </w:tr>
      <w:tr w:rsidR="00DA36DD" w:rsidRPr="00DA36DD" w:rsidTr="008E679C">
        <w:trPr>
          <w:trHeight w:val="300"/>
        </w:trPr>
        <w:tc>
          <w:tcPr>
            <w:tcW w:w="200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CYP325C3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AG_DETOX_P461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AGAP009696-RA</w:t>
            </w:r>
          </w:p>
        </w:tc>
        <w:tc>
          <w:tcPr>
            <w:tcW w:w="4536"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Cytochrome P450 </w:t>
            </w:r>
            <w:proofErr w:type="spellStart"/>
            <w:r w:rsidRPr="00DA36DD">
              <w:rPr>
                <w:rFonts w:ascii="Calibri" w:eastAsia="Times New Roman" w:hAnsi="Calibri" w:cs="Times New Roman"/>
                <w:color w:val="000000"/>
                <w:lang w:eastAsia="en-GB"/>
              </w:rPr>
              <w:t>monooxygenase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0.962387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0.001048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0.177791</w:t>
            </w:r>
          </w:p>
        </w:tc>
      </w:tr>
      <w:tr w:rsidR="00DA36DD" w:rsidRPr="00DA36DD" w:rsidTr="008E679C">
        <w:trPr>
          <w:trHeight w:val="300"/>
        </w:trPr>
        <w:tc>
          <w:tcPr>
            <w:tcW w:w="200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CYP325C2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AG_DETOX_P460</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AGAP002205-RA</w:t>
            </w:r>
          </w:p>
        </w:tc>
        <w:tc>
          <w:tcPr>
            <w:tcW w:w="4536"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Cytochrome P450 </w:t>
            </w:r>
            <w:proofErr w:type="spellStart"/>
            <w:r w:rsidRPr="00DA36DD">
              <w:rPr>
                <w:rFonts w:ascii="Calibri" w:eastAsia="Times New Roman" w:hAnsi="Calibri" w:cs="Times New Roman"/>
                <w:color w:val="000000"/>
                <w:lang w:eastAsia="en-GB"/>
              </w:rPr>
              <w:t>monooxygenase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1.050270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0.001248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0.184960</w:t>
            </w:r>
          </w:p>
        </w:tc>
      </w:tr>
      <w:tr w:rsidR="00DA36DD" w:rsidRPr="00DA36DD" w:rsidTr="008E679C">
        <w:trPr>
          <w:trHeight w:val="300"/>
        </w:trPr>
        <w:tc>
          <w:tcPr>
            <w:tcW w:w="200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CYP325C2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AG_DETOX_P459</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AGAP002205-RA</w:t>
            </w:r>
          </w:p>
        </w:tc>
        <w:tc>
          <w:tcPr>
            <w:tcW w:w="4536"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Cytochrome P450 </w:t>
            </w:r>
            <w:proofErr w:type="spellStart"/>
            <w:r w:rsidRPr="00DA36DD">
              <w:rPr>
                <w:rFonts w:ascii="Calibri" w:eastAsia="Times New Roman" w:hAnsi="Calibri" w:cs="Times New Roman"/>
                <w:color w:val="000000"/>
                <w:lang w:eastAsia="en-GB"/>
              </w:rPr>
              <w:t>monooxygenase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1.181876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0.001391</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0.184960</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BX050330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A_90_P082266.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Glutathion</w:t>
            </w:r>
            <w:proofErr w:type="spellEnd"/>
            <w:r w:rsidRPr="00DA36DD">
              <w:rPr>
                <w:rFonts w:ascii="Calibri" w:eastAsia="Times New Roman" w:hAnsi="Calibri" w:cs="Times New Roman"/>
                <w:color w:val="000000"/>
                <w:lang w:eastAsia="en-GB"/>
              </w:rPr>
              <w:t xml:space="preserve"> S-transferase;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1.075603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0.001596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0.188937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CX819818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A_90_P086003.</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AGAP010701-RA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gramStart"/>
            <w:r w:rsidRPr="00DA36DD">
              <w:rPr>
                <w:rFonts w:ascii="Calibri" w:eastAsia="Times New Roman" w:hAnsi="Calibri" w:cs="Times New Roman"/>
                <w:color w:val="000000"/>
                <w:lang w:eastAsia="en-GB"/>
              </w:rPr>
              <w:t>membrane</w:t>
            </w:r>
            <w:proofErr w:type="gramEnd"/>
            <w:r w:rsidRPr="00DA36DD">
              <w:rPr>
                <w:rFonts w:ascii="Calibri" w:eastAsia="Times New Roman" w:hAnsi="Calibri" w:cs="Times New Roman"/>
                <w:color w:val="000000"/>
                <w:lang w:eastAsia="en-GB"/>
              </w:rPr>
              <w:t xml:space="preserve"> </w:t>
            </w:r>
            <w:proofErr w:type="spellStart"/>
            <w:r w:rsidRPr="00DA36DD">
              <w:rPr>
                <w:rFonts w:ascii="Calibri" w:eastAsia="Times New Roman" w:hAnsi="Calibri" w:cs="Times New Roman"/>
                <w:color w:val="000000"/>
                <w:lang w:eastAsia="en-GB"/>
              </w:rPr>
              <w:t>prot</w:t>
            </w:r>
            <w:proofErr w:type="spellEnd"/>
            <w:r w:rsidRPr="00DA36DD">
              <w:rPr>
                <w:rFonts w:ascii="Calibri" w:eastAsia="Times New Roman" w:hAnsi="Calibri" w:cs="Times New Roman"/>
                <w:color w:val="000000"/>
                <w:lang w:eastAsia="en-GB"/>
              </w:rPr>
              <w:t xml:space="preserve">.  male salivary glands 0-2 days after emergence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1.295254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0.001808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0.188937</w:t>
            </w:r>
          </w:p>
        </w:tc>
      </w:tr>
      <w:tr w:rsidR="00DA36DD" w:rsidRPr="00DA36DD" w:rsidTr="008E679C">
        <w:trPr>
          <w:trHeight w:val="300"/>
        </w:trPr>
        <w:tc>
          <w:tcPr>
            <w:tcW w:w="200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CYP325C2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AG_DETOX_P459</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AGAP002205-RA</w:t>
            </w:r>
          </w:p>
        </w:tc>
        <w:tc>
          <w:tcPr>
            <w:tcW w:w="4536"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Cytochrome P450 </w:t>
            </w:r>
            <w:proofErr w:type="spellStart"/>
            <w:r w:rsidRPr="00DA36DD">
              <w:rPr>
                <w:rFonts w:ascii="Calibri" w:eastAsia="Times New Roman" w:hAnsi="Calibri" w:cs="Times New Roman"/>
                <w:color w:val="000000"/>
                <w:lang w:eastAsia="en-GB"/>
              </w:rPr>
              <w:t>monooxygenase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1.179208</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0.001961</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0.188937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CX819818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A_90_P086003.</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AGAP010701-RA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gramStart"/>
            <w:r w:rsidRPr="00DA36DD">
              <w:rPr>
                <w:rFonts w:ascii="Calibri" w:eastAsia="Times New Roman" w:hAnsi="Calibri" w:cs="Times New Roman"/>
                <w:color w:val="000000"/>
                <w:lang w:eastAsia="en-GB"/>
              </w:rPr>
              <w:t>membrane</w:t>
            </w:r>
            <w:proofErr w:type="gramEnd"/>
            <w:r w:rsidRPr="00DA36DD">
              <w:rPr>
                <w:rFonts w:ascii="Calibri" w:eastAsia="Times New Roman" w:hAnsi="Calibri" w:cs="Times New Roman"/>
                <w:color w:val="000000"/>
                <w:lang w:eastAsia="en-GB"/>
              </w:rPr>
              <w:t xml:space="preserve"> </w:t>
            </w:r>
            <w:proofErr w:type="spellStart"/>
            <w:r w:rsidRPr="00DA36DD">
              <w:rPr>
                <w:rFonts w:ascii="Calibri" w:eastAsia="Times New Roman" w:hAnsi="Calibri" w:cs="Times New Roman"/>
                <w:color w:val="000000"/>
                <w:lang w:eastAsia="en-GB"/>
              </w:rPr>
              <w:t>prot</w:t>
            </w:r>
            <w:proofErr w:type="spellEnd"/>
            <w:r w:rsidRPr="00DA36DD">
              <w:rPr>
                <w:rFonts w:ascii="Calibri" w:eastAsia="Times New Roman" w:hAnsi="Calibri" w:cs="Times New Roman"/>
                <w:color w:val="000000"/>
                <w:lang w:eastAsia="en-GB"/>
              </w:rPr>
              <w:t xml:space="preserve">. male salivary glands 0-2 days after emergence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1.303520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0.002020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0.188937</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BX050330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A_90_P082266.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Glutathion</w:t>
            </w:r>
            <w:proofErr w:type="spellEnd"/>
            <w:r w:rsidRPr="00DA36DD">
              <w:rPr>
                <w:rFonts w:ascii="Calibri" w:eastAsia="Times New Roman" w:hAnsi="Calibri" w:cs="Times New Roman"/>
                <w:color w:val="000000"/>
                <w:lang w:eastAsia="en-GB"/>
              </w:rPr>
              <w:t xml:space="preserve"> S-transferase;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1.038753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0.002042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0.188937</w:t>
            </w:r>
          </w:p>
        </w:tc>
      </w:tr>
      <w:tr w:rsidR="00DA36DD" w:rsidRPr="00DA36DD" w:rsidTr="008E679C">
        <w:trPr>
          <w:trHeight w:val="300"/>
        </w:trPr>
        <w:tc>
          <w:tcPr>
            <w:tcW w:w="200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COEJHE2E</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AG_DETOX_P400</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AGAP005834-RA</w:t>
            </w:r>
          </w:p>
        </w:tc>
        <w:tc>
          <w:tcPr>
            <w:tcW w:w="4536"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Carboxylesterase</w:t>
            </w:r>
            <w:proofErr w:type="spellEnd"/>
            <w:r w:rsidRPr="00DA36DD">
              <w:rPr>
                <w:rFonts w:ascii="Calibri" w:eastAsia="Times New Roman" w:hAnsi="Calibri" w:cs="Times New Roman"/>
                <w:color w:val="000000"/>
                <w:lang w:eastAsia="en-GB"/>
              </w:rPr>
              <w:t>;</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1.692454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0.003548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COEJHE2E</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AG_DETOX_P400</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AGAP005834-RA</w:t>
            </w:r>
          </w:p>
        </w:tc>
        <w:tc>
          <w:tcPr>
            <w:tcW w:w="4536"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Carboxylesterase</w:t>
            </w:r>
            <w:proofErr w:type="spellEnd"/>
            <w:r w:rsidRPr="00DA36DD">
              <w:rPr>
                <w:rFonts w:ascii="Calibri" w:eastAsia="Times New Roman" w:hAnsi="Calibri" w:cs="Times New Roman"/>
                <w:color w:val="000000"/>
                <w:lang w:eastAsia="en-GB"/>
              </w:rPr>
              <w:t>;</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1.640734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0.004200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CPLC4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A_90_P125986.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AGAP003334-RA</w:t>
            </w:r>
          </w:p>
        </w:tc>
        <w:tc>
          <w:tcPr>
            <w:tcW w:w="4536"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Cuticular Protein 4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0.960730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0.004589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CPLC4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A_90_P125986.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AGAP003334-RA</w:t>
            </w:r>
          </w:p>
        </w:tc>
        <w:tc>
          <w:tcPr>
            <w:tcW w:w="4536"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Cuticular Protein 5</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0.962685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0.004950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AgaP_AGAP000356</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A_90_P033026.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XM_310756</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AGAP000356-PA extracellular </w:t>
            </w:r>
            <w:proofErr w:type="spellStart"/>
            <w:r w:rsidRPr="00DA36DD">
              <w:rPr>
                <w:rFonts w:ascii="Calibri" w:eastAsia="Times New Roman" w:hAnsi="Calibri" w:cs="Times New Roman"/>
                <w:color w:val="000000"/>
                <w:lang w:eastAsia="en-GB"/>
              </w:rPr>
              <w:t>prot</w:t>
            </w:r>
            <w:proofErr w:type="spellEnd"/>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1.096859</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0.005357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AgaP_AGAP000356</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A_90_P033026.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XM_310756</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AGAP000356-PA extracellular </w:t>
            </w:r>
            <w:proofErr w:type="spellStart"/>
            <w:r w:rsidRPr="00DA36DD">
              <w:rPr>
                <w:rFonts w:ascii="Calibri" w:eastAsia="Times New Roman" w:hAnsi="Calibri" w:cs="Times New Roman"/>
                <w:color w:val="000000"/>
                <w:lang w:eastAsia="en-GB"/>
              </w:rPr>
              <w:t>prot</w:t>
            </w:r>
            <w:proofErr w:type="spellEnd"/>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1.101636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0.005895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GSTS1_1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AG_DETOX_P704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AGAP010404-RA</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Glutathion</w:t>
            </w:r>
            <w:proofErr w:type="spellEnd"/>
            <w:r w:rsidRPr="00DA36DD">
              <w:rPr>
                <w:rFonts w:ascii="Calibri" w:eastAsia="Times New Roman" w:hAnsi="Calibri" w:cs="Times New Roman"/>
                <w:color w:val="000000"/>
                <w:lang w:eastAsia="en-GB"/>
              </w:rPr>
              <w:t xml:space="preserve"> S-transferase;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2.203507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0.006264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GSTS1_1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AG_DETOX_P704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AGAP010404-RA</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Glutathion</w:t>
            </w:r>
            <w:proofErr w:type="spellEnd"/>
            <w:r w:rsidRPr="00DA36DD">
              <w:rPr>
                <w:rFonts w:ascii="Calibri" w:eastAsia="Times New Roman" w:hAnsi="Calibri" w:cs="Times New Roman"/>
                <w:color w:val="000000"/>
                <w:lang w:eastAsia="en-GB"/>
              </w:rPr>
              <w:t xml:space="preserve"> S-transferase;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2.169640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0.006323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HPX3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AG_IDB_P0449.</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AGAP003714-RA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response to oxidative stress</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1.091016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0.006700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COEJHE2E</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AG_DETOX_P064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AGAP005834-RA</w:t>
            </w:r>
          </w:p>
        </w:tc>
        <w:tc>
          <w:tcPr>
            <w:tcW w:w="4536"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Carboxylesterase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1.694172</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0.006867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COEJHE2E</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AG_DETOX_P399</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AGAP005834-RA</w:t>
            </w:r>
          </w:p>
        </w:tc>
        <w:tc>
          <w:tcPr>
            <w:tcW w:w="4536"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Carboxylesterase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1.692569</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0.006971</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COEJHE2E</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AG_DETOX_P399</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AGAP005834-RA</w:t>
            </w:r>
          </w:p>
        </w:tc>
        <w:tc>
          <w:tcPr>
            <w:tcW w:w="4536"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Carboxylesterase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1.682724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0.007220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AgaP_AGAP012394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A_90_P014238.</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XM_320164</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oxidoreductase</w:t>
            </w:r>
            <w:proofErr w:type="spellEnd"/>
            <w:r w:rsidRPr="00DA36DD">
              <w:rPr>
                <w:rFonts w:ascii="Calibri" w:eastAsia="Times New Roman" w:hAnsi="Calibri" w:cs="Times New Roman"/>
                <w:color w:val="000000"/>
                <w:lang w:eastAsia="en-GB"/>
              </w:rPr>
              <w:t xml:space="preserve"> activity</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1.321114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0.007223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HPX3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AG_IDB_P1022.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AGAP003714-RA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response to oxidative stress</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0.998624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0.007261</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AgaP_AGAP005848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A_90_P020836.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XM_315874</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vasopressin receptor activity/binding</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1.329072</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0.007319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lastRenderedPageBreak/>
              <w:t>COEJHE2E</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AG_DETOX_P064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AGAP005834-RA</w:t>
            </w:r>
          </w:p>
        </w:tc>
        <w:tc>
          <w:tcPr>
            <w:tcW w:w="4536"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Carboxylesterase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1.679861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0.007368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HPX3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AG_IDB_P0449.</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AGAP003714-RA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response to oxidative stress</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1.072313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0.007539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AgaP_AGAP012394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A_90_P014238.</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XM_320164</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oxidoreductase</w:t>
            </w:r>
            <w:proofErr w:type="spellEnd"/>
            <w:r w:rsidRPr="00DA36DD">
              <w:rPr>
                <w:rFonts w:ascii="Calibri" w:eastAsia="Times New Roman" w:hAnsi="Calibri" w:cs="Times New Roman"/>
                <w:color w:val="000000"/>
                <w:lang w:eastAsia="en-GB"/>
              </w:rPr>
              <w:t xml:space="preserve"> activity</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1.314153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0.007606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AgaP_AGAP005848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A_90_P020836.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XM_315874</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vasopressin receptor activity/binding</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1.351997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0.007940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PX14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AG_DETOX_P238</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AGAP003714-RA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Peroxidase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0.975655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0.009336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PX14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AG_DETOX_P238</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AGAP003714-RA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Peroxidase</w:t>
            </w:r>
            <w:proofErr w:type="spell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0.979591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0.010228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GSTS1_1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AG_DETOX_P216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AGAP010404-RA</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Glutathion</w:t>
            </w:r>
            <w:proofErr w:type="spellEnd"/>
            <w:r w:rsidRPr="00DA36DD">
              <w:rPr>
                <w:rFonts w:ascii="Calibri" w:eastAsia="Times New Roman" w:hAnsi="Calibri" w:cs="Times New Roman"/>
                <w:color w:val="000000"/>
                <w:lang w:eastAsia="en-GB"/>
              </w:rPr>
              <w:t xml:space="preserve"> S-transferase;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2.340593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0.010592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GSTS1_1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AG_DETOX_P216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AGAP010404-RA</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Glutathion</w:t>
            </w:r>
            <w:proofErr w:type="spellEnd"/>
            <w:r w:rsidRPr="00DA36DD">
              <w:rPr>
                <w:rFonts w:ascii="Calibri" w:eastAsia="Times New Roman" w:hAnsi="Calibri" w:cs="Times New Roman"/>
                <w:color w:val="000000"/>
                <w:lang w:eastAsia="en-GB"/>
              </w:rPr>
              <w:t xml:space="preserve"> S-transferase;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2.337719</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0.010737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AgaP_AGAP012395</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A_90_P001781.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XM_320163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AGAP012395-PA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1.122503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0.011752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AgaP_AGAP012395</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A_90_P001781.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XM_320163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AGAP012395-PA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1.122262</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0.014566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AgaP_AGAP005009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A_90_P025801.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XM_315115</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AGAP005009-PA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1.077490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0.014893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0.193737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AgaP_AGAP005009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A_90_P025801.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XM_315115</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AGAP005009-PA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1.058412</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0.015736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0.195002</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BX008814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A_90_P091076.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BX008814</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unknown</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0.956982</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0.015885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0.195002</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BX467419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A_90_P038422.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BX467419</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sphingomyelin</w:t>
            </w:r>
            <w:proofErr w:type="spellEnd"/>
            <w:r w:rsidRPr="00DA36DD">
              <w:rPr>
                <w:rFonts w:ascii="Calibri" w:eastAsia="Times New Roman" w:hAnsi="Calibri" w:cs="Times New Roman"/>
                <w:color w:val="000000"/>
                <w:lang w:eastAsia="en-GB"/>
              </w:rPr>
              <w:t xml:space="preserve"> </w:t>
            </w:r>
            <w:proofErr w:type="spellStart"/>
            <w:r w:rsidRPr="00DA36DD">
              <w:rPr>
                <w:rFonts w:ascii="Calibri" w:eastAsia="Times New Roman" w:hAnsi="Calibri" w:cs="Times New Roman"/>
                <w:color w:val="000000"/>
                <w:lang w:eastAsia="en-GB"/>
              </w:rPr>
              <w:t>phosphodiesterase</w:t>
            </w:r>
            <w:proofErr w:type="spellEnd"/>
            <w:r w:rsidRPr="00DA36DD">
              <w:rPr>
                <w:rFonts w:ascii="Calibri" w:eastAsia="Times New Roman" w:hAnsi="Calibri" w:cs="Times New Roman"/>
                <w:color w:val="000000"/>
                <w:lang w:eastAsia="en-GB"/>
              </w:rPr>
              <w:t xml:space="preserve"> activity</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1.287226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0.021836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BX467419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A_90_P038422.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BX467419</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sphingomyelin</w:t>
            </w:r>
            <w:proofErr w:type="spellEnd"/>
            <w:r w:rsidRPr="00DA36DD">
              <w:rPr>
                <w:rFonts w:ascii="Calibri" w:eastAsia="Times New Roman" w:hAnsi="Calibri" w:cs="Times New Roman"/>
                <w:color w:val="000000"/>
                <w:lang w:eastAsia="en-GB"/>
              </w:rPr>
              <w:t xml:space="preserve"> </w:t>
            </w:r>
            <w:proofErr w:type="spellStart"/>
            <w:r w:rsidRPr="00DA36DD">
              <w:rPr>
                <w:rFonts w:ascii="Calibri" w:eastAsia="Times New Roman" w:hAnsi="Calibri" w:cs="Times New Roman"/>
                <w:color w:val="000000"/>
                <w:lang w:eastAsia="en-GB"/>
              </w:rPr>
              <w:t>phosphodiesterase</w:t>
            </w:r>
            <w:proofErr w:type="spellEnd"/>
            <w:r w:rsidRPr="00DA36DD">
              <w:rPr>
                <w:rFonts w:ascii="Calibri" w:eastAsia="Times New Roman" w:hAnsi="Calibri" w:cs="Times New Roman"/>
                <w:color w:val="000000"/>
                <w:lang w:eastAsia="en-GB"/>
              </w:rPr>
              <w:t xml:space="preserve"> activity</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1.243855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0.022287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CPLC17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A_90_P056541.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AGAP006149-RA</w:t>
            </w:r>
          </w:p>
        </w:tc>
        <w:tc>
          <w:tcPr>
            <w:tcW w:w="4536"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Cuticular Protein 17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1.062739</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0.023097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AgaP_AGAP008487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A_90_P062948.</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XM_316957</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sphingomyelin</w:t>
            </w:r>
            <w:proofErr w:type="spellEnd"/>
            <w:r w:rsidRPr="00DA36DD">
              <w:rPr>
                <w:rFonts w:ascii="Calibri" w:eastAsia="Times New Roman" w:hAnsi="Calibri" w:cs="Times New Roman"/>
                <w:color w:val="000000"/>
                <w:lang w:eastAsia="en-GB"/>
              </w:rPr>
              <w:t xml:space="preserve"> </w:t>
            </w:r>
            <w:proofErr w:type="spellStart"/>
            <w:r w:rsidRPr="00DA36DD">
              <w:rPr>
                <w:rFonts w:ascii="Calibri" w:eastAsia="Times New Roman" w:hAnsi="Calibri" w:cs="Times New Roman"/>
                <w:color w:val="000000"/>
                <w:lang w:eastAsia="en-GB"/>
              </w:rPr>
              <w:t>phosphodiesterase</w:t>
            </w:r>
            <w:proofErr w:type="spellEnd"/>
            <w:r w:rsidRPr="00DA36DD">
              <w:rPr>
                <w:rFonts w:ascii="Calibri" w:eastAsia="Times New Roman" w:hAnsi="Calibri" w:cs="Times New Roman"/>
                <w:color w:val="000000"/>
                <w:lang w:eastAsia="en-GB"/>
              </w:rPr>
              <w:t xml:space="preserve"> activity</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1.528561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0.023882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AgaP_AGAP010404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A_90_P043882.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AGAP010404-RA</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Glutathione S-transferase  (GST class-sigma)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1.191245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0.025153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AgaP_AGAP008487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A_90_P062948.</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XM_316957</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sphingomyelin</w:t>
            </w:r>
            <w:proofErr w:type="spellEnd"/>
            <w:r w:rsidRPr="00DA36DD">
              <w:rPr>
                <w:rFonts w:ascii="Calibri" w:eastAsia="Times New Roman" w:hAnsi="Calibri" w:cs="Times New Roman"/>
                <w:color w:val="000000"/>
                <w:lang w:eastAsia="en-GB"/>
              </w:rPr>
              <w:t xml:space="preserve"> </w:t>
            </w:r>
            <w:proofErr w:type="spellStart"/>
            <w:r w:rsidRPr="00DA36DD">
              <w:rPr>
                <w:rFonts w:ascii="Calibri" w:eastAsia="Times New Roman" w:hAnsi="Calibri" w:cs="Times New Roman"/>
                <w:color w:val="000000"/>
                <w:lang w:eastAsia="en-GB"/>
              </w:rPr>
              <w:t>phosphodiesterase</w:t>
            </w:r>
            <w:proofErr w:type="spellEnd"/>
            <w:r w:rsidRPr="00DA36DD">
              <w:rPr>
                <w:rFonts w:ascii="Calibri" w:eastAsia="Times New Roman" w:hAnsi="Calibri" w:cs="Times New Roman"/>
                <w:color w:val="000000"/>
                <w:lang w:eastAsia="en-GB"/>
              </w:rPr>
              <w:t xml:space="preserve"> activity</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1.534486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0.025685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CPLC17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A_90_P056541.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AGAP006149-RA</w:t>
            </w:r>
          </w:p>
        </w:tc>
        <w:tc>
          <w:tcPr>
            <w:tcW w:w="4536"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Cuticular Protein 17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1.012803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0.026909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AgaP_AGAP004156</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A_90_P053637.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XM_313040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AGAP004156-PA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1.104350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0.027135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AgaP_AGAP005717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A_90_P022831.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AGAP005717-RA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Lysozyme</w:t>
            </w:r>
            <w:proofErr w:type="spellEnd"/>
            <w:r w:rsidRPr="00DA36DD">
              <w:rPr>
                <w:rFonts w:ascii="Calibri" w:eastAsia="Times New Roman" w:hAnsi="Calibri" w:cs="Times New Roman"/>
                <w:color w:val="000000"/>
                <w:lang w:eastAsia="en-GB"/>
              </w:rPr>
              <w:t xml:space="preserve"> c-6.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1.027081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0.027275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LRR</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AG_IDB_P0367.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IDB_LRR11930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leucine</w:t>
            </w:r>
            <w:proofErr w:type="spellEnd"/>
            <w:r w:rsidRPr="00DA36DD">
              <w:rPr>
                <w:rFonts w:ascii="Calibri" w:eastAsia="Times New Roman" w:hAnsi="Calibri" w:cs="Times New Roman"/>
                <w:color w:val="000000"/>
                <w:lang w:eastAsia="en-GB"/>
              </w:rPr>
              <w:t xml:space="preserve"> rich repeat</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1.203953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0.027377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AgaP_AGAP010404</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A_90_P043882.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AGAP010404-RA</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Glutathione S-transferase  (GST class-sigma)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1.187725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0.027569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AgaP_AGAP004156</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A_90_P053637.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XM_313040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AGAP004156-PA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1.097736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0.028178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AgaP_AGAP011930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A_90_P111579.</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XM_320603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AGAP011930-PA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1.085135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0.028699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FREP50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AG_IDB_P0746.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IDB_FREP50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FREP;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0.950243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0.030076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0.195180</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LRR</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AG_IDB_P0940.</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IDB_LRR11930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leucine</w:t>
            </w:r>
            <w:proofErr w:type="spellEnd"/>
            <w:r w:rsidRPr="00DA36DD">
              <w:rPr>
                <w:rFonts w:ascii="Calibri" w:eastAsia="Times New Roman" w:hAnsi="Calibri" w:cs="Times New Roman"/>
                <w:color w:val="000000"/>
                <w:lang w:eastAsia="en-GB"/>
              </w:rPr>
              <w:t xml:space="preserve"> rich repeat</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1.132678</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0.030242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0.195180</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AgaP_AGAP011930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A_90_P111579.</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XM_320603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AGAP011930-PA</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1.095208</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0.031993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0.195238</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LRR</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AG_IDB_P0367.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IDB_LRR11930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leucine</w:t>
            </w:r>
            <w:proofErr w:type="spellEnd"/>
            <w:r w:rsidRPr="00DA36DD">
              <w:rPr>
                <w:rFonts w:ascii="Calibri" w:eastAsia="Times New Roman" w:hAnsi="Calibri" w:cs="Times New Roman"/>
                <w:color w:val="000000"/>
                <w:lang w:eastAsia="en-GB"/>
              </w:rPr>
              <w:t xml:space="preserve"> rich repeat</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1.201423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0.032884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0.195238</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lastRenderedPageBreak/>
              <w:t>LRR</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AG_IDB_P0940.</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IDB_LRR11930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leucine</w:t>
            </w:r>
            <w:proofErr w:type="spellEnd"/>
            <w:r w:rsidRPr="00DA36DD">
              <w:rPr>
                <w:rFonts w:ascii="Calibri" w:eastAsia="Times New Roman" w:hAnsi="Calibri" w:cs="Times New Roman"/>
                <w:color w:val="000000"/>
                <w:lang w:eastAsia="en-GB"/>
              </w:rPr>
              <w:t xml:space="preserve"> rich repeat</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1.117254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0.034917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0.195453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AgaP_AGAP005717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A_90_P022831.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AGAP005717-RA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Lysozyme</w:t>
            </w:r>
            <w:proofErr w:type="spellEnd"/>
            <w:r w:rsidRPr="00DA36DD">
              <w:rPr>
                <w:rFonts w:ascii="Calibri" w:eastAsia="Times New Roman" w:hAnsi="Calibri" w:cs="Times New Roman"/>
                <w:color w:val="000000"/>
                <w:lang w:eastAsia="en-GB"/>
              </w:rPr>
              <w:t xml:space="preserve"> c-6.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1.008956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0.036029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0.196061</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PGRPS3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AG_IDB_P0424.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IDB_PGRP11</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PGRPS</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0.994085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0.037423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0.196735</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CX819209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A_90_P017536.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CX819209</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Adult female salivary glands 0-2 days after emergence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1.172806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0.038392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0.197386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PGRPS3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A_90_P056646.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AGAP006342-RA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peptidoglycan</w:t>
            </w:r>
            <w:proofErr w:type="spellEnd"/>
            <w:r w:rsidRPr="00DA36DD">
              <w:rPr>
                <w:rFonts w:ascii="Calibri" w:eastAsia="Times New Roman" w:hAnsi="Calibri" w:cs="Times New Roman"/>
                <w:color w:val="000000"/>
                <w:lang w:eastAsia="en-GB"/>
              </w:rPr>
              <w:t xml:space="preserve"> recognition protein short class</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0.984581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0.038965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0.197607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CX819209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A_90_P017536.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CX819209</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Adult female salivary glands 0-2 days after emergence</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1.164914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0.042524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0.199151</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AgaP_AGAP006177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A_90_P029446.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XM_316238</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AGAP006177-PA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1.057057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0.045041</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0.200913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AgaP_AGAP002588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A_90_P065676.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XM_312350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AGAP002588-PA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1.039845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0.047537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0.201323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AgaP_AGAP002588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A_90_P065676.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XM_312350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AGAP002588-PA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1.023045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0.047829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0.201323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ML1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AG_IDB_P0984.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AGAP012352-RA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ML;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1.155170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0.050024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0.201788</w:t>
            </w:r>
          </w:p>
        </w:tc>
      </w:tr>
      <w:tr w:rsidR="00DA36DD" w:rsidRPr="00DA36DD" w:rsidTr="008E679C">
        <w:trPr>
          <w:trHeight w:val="300"/>
        </w:trPr>
        <w:tc>
          <w:tcPr>
            <w:tcW w:w="2002" w:type="dxa"/>
            <w:tcBorders>
              <w:top w:val="nil"/>
              <w:left w:val="nil"/>
              <w:bottom w:val="nil"/>
              <w:right w:val="nil"/>
            </w:tcBorders>
            <w:shd w:val="clear" w:color="000000" w:fill="948B54"/>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OBP3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A_90_P006636.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AGAP001409-RA</w:t>
            </w:r>
          </w:p>
        </w:tc>
        <w:tc>
          <w:tcPr>
            <w:tcW w:w="4536" w:type="dxa"/>
            <w:tcBorders>
              <w:top w:val="nil"/>
              <w:left w:val="nil"/>
              <w:bottom w:val="nil"/>
              <w:right w:val="nil"/>
            </w:tcBorders>
            <w:shd w:val="clear" w:color="000000" w:fill="948B54"/>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odorant binding protein; antennal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1.454097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0.051484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0.202562</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AgaP_AGAP006177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A_90_P029446.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XM_316238</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AGAP006177-PA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1.047825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0.052535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0.202830</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ML1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AG_IDB_P0984.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AGAP012352-RA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ML;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1.138231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0.052656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0.202830</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ML1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AG_IDB_P0411.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AGAP012352-RA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ML</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1.134249</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0.053961</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0.202984</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AgaP_AGAP012352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A_90_P132717.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XM_320203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AGAP012352-PA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1.137674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0.054465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0.203220</w:t>
            </w:r>
          </w:p>
        </w:tc>
      </w:tr>
      <w:tr w:rsidR="00DA36DD" w:rsidRPr="00DA36DD" w:rsidTr="008E679C">
        <w:trPr>
          <w:trHeight w:val="300"/>
        </w:trPr>
        <w:tc>
          <w:tcPr>
            <w:tcW w:w="2002"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AgaP_AGAP008290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A_90_P027685.</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AGAP008290-RA</w:t>
            </w:r>
          </w:p>
        </w:tc>
        <w:tc>
          <w:tcPr>
            <w:tcW w:w="4536"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Trypsin-6 precursor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1.087701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0.054882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0.203443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ML1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AG_IDB_P0411.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AGAP012352-RA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ML</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1.130491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0.055137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0.203443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AgaP_AGAP012352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A_90_P132717.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XM_320203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AGAP012352-PA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1.126062</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0.055793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0.203707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AgaP_AGAP005752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A_90_P048361.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XM_556403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AGAP005752-PA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0.992882</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0.061261</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0.205433</w:t>
            </w:r>
          </w:p>
        </w:tc>
      </w:tr>
      <w:tr w:rsidR="00DA36DD" w:rsidRPr="00DA36DD" w:rsidTr="008E679C">
        <w:trPr>
          <w:trHeight w:val="300"/>
        </w:trPr>
        <w:tc>
          <w:tcPr>
            <w:tcW w:w="2002" w:type="dxa"/>
            <w:tcBorders>
              <w:top w:val="nil"/>
              <w:left w:val="nil"/>
              <w:bottom w:val="nil"/>
              <w:right w:val="nil"/>
            </w:tcBorders>
            <w:shd w:val="clear" w:color="000000" w:fill="948B54"/>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OBP3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A_90_P006636.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AGAP001409-RA</w:t>
            </w:r>
          </w:p>
        </w:tc>
        <w:tc>
          <w:tcPr>
            <w:tcW w:w="4536" w:type="dxa"/>
            <w:tcBorders>
              <w:top w:val="nil"/>
              <w:left w:val="nil"/>
              <w:bottom w:val="nil"/>
              <w:right w:val="nil"/>
            </w:tcBorders>
            <w:shd w:val="clear" w:color="000000" w:fill="948B54"/>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odorant binding protein; antennal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1.469911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0.061408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0.205433</w:t>
            </w:r>
          </w:p>
        </w:tc>
      </w:tr>
      <w:tr w:rsidR="00DA36DD" w:rsidRPr="00DA36DD" w:rsidTr="008E679C">
        <w:trPr>
          <w:trHeight w:val="300"/>
        </w:trPr>
        <w:tc>
          <w:tcPr>
            <w:tcW w:w="2002"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AgaP_AGAP008290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A_90_P027685.</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AGAP008290-RA</w:t>
            </w:r>
          </w:p>
        </w:tc>
        <w:tc>
          <w:tcPr>
            <w:tcW w:w="4536"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Trypsin-6 precursor (EC 3.4.21.4).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1.075444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0.062787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0.205433</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GSTS1_1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AG_DETOX_P705</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AGAP010404-RA</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Glutathion</w:t>
            </w:r>
            <w:proofErr w:type="spellEnd"/>
            <w:r w:rsidRPr="00DA36DD">
              <w:rPr>
                <w:rFonts w:ascii="Calibri" w:eastAsia="Times New Roman" w:hAnsi="Calibri" w:cs="Times New Roman"/>
                <w:color w:val="000000"/>
                <w:lang w:eastAsia="en-GB"/>
              </w:rPr>
              <w:t xml:space="preserve"> S-transferase;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1.035916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0.063870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0.205433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AgaP_AGAP005752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A_90_P048361.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XM_556403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AGAP005752-PA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0.969653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0.066569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0.205979</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CR532400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A_90_P113566.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CR532400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CR532400 Normalized Anopheles Head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0.967337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0.077396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0.211649</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CR532400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A_90_P113566.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CR532400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CR532400 Normalized Anopheles Head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0.969524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0.078194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0.211984</w:t>
            </w:r>
          </w:p>
        </w:tc>
      </w:tr>
      <w:tr w:rsidR="00DA36DD" w:rsidRPr="00DA36DD" w:rsidTr="008E679C">
        <w:trPr>
          <w:trHeight w:val="300"/>
        </w:trPr>
        <w:tc>
          <w:tcPr>
            <w:tcW w:w="200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GSTS1_1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AG_DETOX_P705</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AGAP010404-RA</w:t>
            </w:r>
          </w:p>
        </w:tc>
        <w:tc>
          <w:tcPr>
            <w:tcW w:w="4536"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Glutathion</w:t>
            </w:r>
            <w:proofErr w:type="spellEnd"/>
            <w:r w:rsidRPr="00DA36DD">
              <w:rPr>
                <w:rFonts w:ascii="Calibri" w:eastAsia="Times New Roman" w:hAnsi="Calibri" w:cs="Times New Roman"/>
                <w:color w:val="000000"/>
                <w:lang w:eastAsia="en-GB"/>
              </w:rPr>
              <w:t xml:space="preserve"> S-transferase; </w:t>
            </w:r>
            <w:proofErr w:type="spellStart"/>
            <w:r w:rsidRPr="00DA36DD">
              <w:rPr>
                <w:rFonts w:ascii="Calibri" w:eastAsia="Times New Roman" w:hAnsi="Calibri" w:cs="Times New Roman"/>
                <w:color w:val="000000"/>
                <w:lang w:eastAsia="en-GB"/>
              </w:rPr>
              <w:t>t</w:t>
            </w:r>
            <w:proofErr w:type="spellEnd"/>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1.007434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0.079066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0.212361</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no_name</w:t>
            </w:r>
            <w:proofErr w:type="spellEnd"/>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AG_IDB_P0387.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IDB_LRR18</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LRR</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1.121604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0.095472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0.220134</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roofErr w:type="spellStart"/>
            <w:r w:rsidRPr="00DA36DD">
              <w:rPr>
                <w:rFonts w:ascii="Calibri" w:eastAsia="Times New Roman" w:hAnsi="Calibri" w:cs="Times New Roman"/>
                <w:color w:val="000000"/>
                <w:lang w:eastAsia="en-GB"/>
              </w:rPr>
              <w:t>no_name</w:t>
            </w:r>
            <w:proofErr w:type="spellEnd"/>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AG_IDB_P0387.</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IDB_LRR18</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LRR</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1.111603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0.098923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0.221213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lastRenderedPageBreak/>
              <w:t>BX065938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A_90_P102503.</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BX065938</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0.951201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0.101025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0.222714</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AgaP_AGAP005458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A_90_P029354.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XM_001688611</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AGAP005458-PA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0.957280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0.112487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0.229390</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AgaP_AGAP007039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A_90_P096236.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XM_308726</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AGAP007039-PA protein binding</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1.494538</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0.116444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0.231250</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AgaP_AGAP005458</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A_90_P029354.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XM_001688611</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AGAP005458-PA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0.962834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0.116586</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0.231316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AgaP_AGAP007039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A_90_P096236.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XM_308726</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AGAP007039-PA protein binding</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1.463510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0.118180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0.232283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AgaP_AGAP007990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A_90_P061141.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XM_317477</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AGAP007990-PA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1.032764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0.124689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0.235398</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BM622379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A_90_P106044.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BM622379</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0.976986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0.140508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0.243675</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AgaP_AGAP011709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A_90_P005346.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XM_001689239</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AGAP011709-PA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0.956825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0.143960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0.245301</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AgaP_AGAP007990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A_90_P061141.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XM_317477</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AGAP007990-PA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0.999885</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0.144229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0.245494</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BM622379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A_90_P106044.</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BM622379</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0.973078</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0.146997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0.246714</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AgaP_AGAP001352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A_90_P103852.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XM_321793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AGAP001352-PA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1.335113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0.157649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0.251397</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AgaP_AGAP007711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A_90_P031936.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XM_308165</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AGAP007711-PA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1.044018</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0.162029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0.253990</w:t>
            </w:r>
          </w:p>
        </w:tc>
      </w:tr>
      <w:tr w:rsidR="00DA36DD" w:rsidRPr="00DA36DD" w:rsidTr="008E679C">
        <w:trPr>
          <w:trHeight w:val="300"/>
        </w:trPr>
        <w:tc>
          <w:tcPr>
            <w:tcW w:w="2002"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AgaP_AGAP008293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A_90_P027700.</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AGAP008293-RA</w:t>
            </w:r>
          </w:p>
        </w:tc>
        <w:tc>
          <w:tcPr>
            <w:tcW w:w="4536"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Trypsin-7 precursor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1.068297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0.163303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0.254782</w:t>
            </w:r>
          </w:p>
        </w:tc>
      </w:tr>
      <w:tr w:rsidR="00DA36DD" w:rsidRPr="00DA36DD" w:rsidTr="008E679C">
        <w:trPr>
          <w:trHeight w:val="300"/>
        </w:trPr>
        <w:tc>
          <w:tcPr>
            <w:tcW w:w="2002"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AgaP_AGAP008293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A_90_P027700.</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AGAP008293-RA</w:t>
            </w:r>
          </w:p>
        </w:tc>
        <w:tc>
          <w:tcPr>
            <w:tcW w:w="4536"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Trypsin-7 precursor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1.053821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0.165390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0.255955</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AgaP_AGAP001352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A_90_P103852.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XM_321793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AGAP001352-PA catalytic activity</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1.305416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0.167429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0.257256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AgaP_AGAP007711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A_90_P031936.</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XM_308165</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AGAP007711-PA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1.036987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0.167678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0.257336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BM637383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A_90_P122041.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BM637383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0.984123</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0.189315</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0.268626</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BM637383</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A_90_P122041.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BM637383</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0.975307</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0.190477</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0.269262</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BX067400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A_90_P133831.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BX067400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1.101988</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0.215440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0.282702</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AgaP_AGAP008281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A_90_P027662.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AGAP008281-RA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D7r4 protein precursor (D7-related 4 protein)</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0.951336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0.218068</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0.283588</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BX067400</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A_90_P133831.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BX067400</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1.104416</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0.222110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0.285633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AgaP_AGAP008281</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A_90_P027662.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AGAP008281-RA</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D7r4 protein precursor (D7-related 4 </w:t>
            </w:r>
            <w:proofErr w:type="gramStart"/>
            <w:r w:rsidRPr="00DA36DD">
              <w:rPr>
                <w:rFonts w:ascii="Calibri" w:eastAsia="Times New Roman" w:hAnsi="Calibri" w:cs="Times New Roman"/>
                <w:color w:val="000000"/>
                <w:lang w:eastAsia="en-GB"/>
              </w:rPr>
              <w:t>protein</w:t>
            </w:r>
            <w:proofErr w:type="gramEnd"/>
            <w:r w:rsidRPr="00DA36DD">
              <w:rPr>
                <w:rFonts w:ascii="Calibri" w:eastAsia="Times New Roman" w:hAnsi="Calibri" w:cs="Times New Roman"/>
                <w:color w:val="000000"/>
                <w:lang w:eastAsia="en-GB"/>
              </w:rPr>
              <w:t xml:space="preserve">).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0.955194</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0.226442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0.287741</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AgaP_AGAP001989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A_90_P003111.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XM_001238422</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AGAP001989-PA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1.110210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0.243089</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0.295925</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AgaP_AGAP001989</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A_90_P003111.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XM_001238422</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AGAP001989-PA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1.090421</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0.245052</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0.296923</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AgaP_AGAP004917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A_90_P061212.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XM_001231036</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AGAP004917-PA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1.027529</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0.292620</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0.321280</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BM648782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A_90_P017661.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BM648782</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1.037082</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0.293323</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0.321351</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AgaP_AGAP004917</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A_90_P061212.</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XM_001231036</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 xml:space="preserve">AGAP004917-PA </w:t>
            </w: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1.025200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0.303574</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0.326325</w:t>
            </w:r>
          </w:p>
        </w:tc>
      </w:tr>
      <w:tr w:rsidR="00DA36DD" w:rsidRPr="00DA36DD" w:rsidTr="008E679C">
        <w:trPr>
          <w:trHeight w:val="300"/>
        </w:trPr>
        <w:tc>
          <w:tcPr>
            <w:tcW w:w="200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BM648782</w:t>
            </w:r>
          </w:p>
        </w:tc>
        <w:tc>
          <w:tcPr>
            <w:tcW w:w="198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A_90_P017661.</w:t>
            </w:r>
          </w:p>
        </w:tc>
        <w:tc>
          <w:tcPr>
            <w:tcW w:w="1843"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BM648782</w:t>
            </w:r>
          </w:p>
        </w:tc>
        <w:tc>
          <w:tcPr>
            <w:tcW w:w="453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c>
          <w:tcPr>
            <w:tcW w:w="1418"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1.005620</w:t>
            </w:r>
          </w:p>
        </w:tc>
        <w:tc>
          <w:tcPr>
            <w:tcW w:w="1134"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0.313781</w:t>
            </w:r>
          </w:p>
        </w:tc>
        <w:tc>
          <w:tcPr>
            <w:tcW w:w="1166"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jc w:val="right"/>
              <w:rPr>
                <w:rFonts w:ascii="Calibri" w:eastAsia="Times New Roman" w:hAnsi="Calibri" w:cs="Times New Roman"/>
                <w:color w:val="000000"/>
                <w:lang w:eastAsia="en-GB"/>
              </w:rPr>
            </w:pPr>
            <w:r w:rsidRPr="00DA36DD">
              <w:rPr>
                <w:rFonts w:ascii="Calibri" w:eastAsia="Times New Roman" w:hAnsi="Calibri" w:cs="Times New Roman"/>
                <w:color w:val="000000"/>
                <w:lang w:eastAsia="en-GB"/>
              </w:rPr>
              <w:t>0.331286</w:t>
            </w:r>
          </w:p>
        </w:tc>
      </w:tr>
    </w:tbl>
    <w:p w:rsidR="008E679C" w:rsidRDefault="008E679C" w:rsidP="00DA36DD"/>
    <w:p w:rsidR="00005B2C" w:rsidRDefault="00057E30" w:rsidP="00057E30">
      <w:pPr>
        <w:pStyle w:val="Caption"/>
      </w:pPr>
      <w:proofErr w:type="gramStart"/>
      <w:r>
        <w:lastRenderedPageBreak/>
        <w:t xml:space="preserve">Appendix </w:t>
      </w:r>
      <w:proofErr w:type="gramEnd"/>
      <w:r w:rsidR="000C4BF8">
        <w:fldChar w:fldCharType="begin"/>
      </w:r>
      <w:r>
        <w:instrText xml:space="preserve"> SEQ Appendix \* ARABIC </w:instrText>
      </w:r>
      <w:r w:rsidR="000C4BF8">
        <w:fldChar w:fldCharType="separate"/>
      </w:r>
      <w:r w:rsidR="00CB3FFB">
        <w:rPr>
          <w:noProof/>
        </w:rPr>
        <w:t>15</w:t>
      </w:r>
      <w:r w:rsidR="000C4BF8">
        <w:fldChar w:fldCharType="end"/>
      </w:r>
      <w:proofErr w:type="gramStart"/>
      <w:r>
        <w:t>.</w:t>
      </w:r>
      <w:proofErr w:type="gramEnd"/>
      <w:r>
        <w:t xml:space="preserve">  CYP325C1-3 microarray probe results</w:t>
      </w:r>
    </w:p>
    <w:tbl>
      <w:tblPr>
        <w:tblW w:w="11650" w:type="dxa"/>
        <w:tblInd w:w="91" w:type="dxa"/>
        <w:tblLook w:val="04A0"/>
      </w:tblPr>
      <w:tblGrid>
        <w:gridCol w:w="1860"/>
        <w:gridCol w:w="1884"/>
        <w:gridCol w:w="1600"/>
        <w:gridCol w:w="1051"/>
        <w:gridCol w:w="1051"/>
        <w:gridCol w:w="1051"/>
        <w:gridCol w:w="1051"/>
        <w:gridCol w:w="1051"/>
        <w:gridCol w:w="1051"/>
      </w:tblGrid>
      <w:tr w:rsidR="00A06BF1" w:rsidRPr="00A06BF1" w:rsidTr="00A06BF1">
        <w:trPr>
          <w:trHeight w:val="300"/>
        </w:trPr>
        <w:tc>
          <w:tcPr>
            <w:tcW w:w="1860"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roofErr w:type="spellStart"/>
            <w:r w:rsidRPr="00A06BF1">
              <w:rPr>
                <w:rFonts w:ascii="Arial" w:eastAsia="Times New Roman" w:hAnsi="Arial" w:cs="Arial"/>
                <w:color w:val="000000"/>
                <w:sz w:val="20"/>
                <w:szCs w:val="20"/>
                <w:lang w:eastAsia="en-GB"/>
              </w:rPr>
              <w:t>GeneName</w:t>
            </w:r>
            <w:proofErr w:type="spellEnd"/>
          </w:p>
        </w:tc>
        <w:tc>
          <w:tcPr>
            <w:tcW w:w="1884"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roofErr w:type="spellStart"/>
            <w:r w:rsidRPr="00A06BF1">
              <w:rPr>
                <w:rFonts w:ascii="Arial" w:eastAsia="Times New Roman" w:hAnsi="Arial" w:cs="Arial"/>
                <w:color w:val="000000"/>
                <w:sz w:val="20"/>
                <w:szCs w:val="20"/>
                <w:lang w:eastAsia="en-GB"/>
              </w:rPr>
              <w:t>ProbeID</w:t>
            </w:r>
            <w:proofErr w:type="spellEnd"/>
          </w:p>
        </w:tc>
        <w:tc>
          <w:tcPr>
            <w:tcW w:w="1600"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Accession</w:t>
            </w:r>
          </w:p>
        </w:tc>
        <w:tc>
          <w:tcPr>
            <w:tcW w:w="1051"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roofErr w:type="spellStart"/>
            <w:r w:rsidRPr="00A06BF1">
              <w:rPr>
                <w:rFonts w:ascii="Arial" w:eastAsia="Times New Roman" w:hAnsi="Arial" w:cs="Arial"/>
                <w:color w:val="000000"/>
                <w:sz w:val="20"/>
                <w:szCs w:val="20"/>
                <w:lang w:eastAsia="en-GB"/>
              </w:rPr>
              <w:t>logFC</w:t>
            </w:r>
            <w:proofErr w:type="spellEnd"/>
          </w:p>
        </w:tc>
        <w:tc>
          <w:tcPr>
            <w:tcW w:w="1051"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roofErr w:type="spellStart"/>
            <w:r w:rsidRPr="00A06BF1">
              <w:rPr>
                <w:rFonts w:ascii="Arial" w:eastAsia="Times New Roman" w:hAnsi="Arial" w:cs="Arial"/>
                <w:color w:val="000000"/>
                <w:sz w:val="20"/>
                <w:szCs w:val="20"/>
                <w:lang w:eastAsia="en-GB"/>
              </w:rPr>
              <w:t>Pval</w:t>
            </w:r>
            <w:proofErr w:type="spellEnd"/>
          </w:p>
        </w:tc>
        <w:tc>
          <w:tcPr>
            <w:tcW w:w="1051"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roofErr w:type="spellStart"/>
            <w:r w:rsidRPr="00A06BF1">
              <w:rPr>
                <w:rFonts w:ascii="Arial" w:eastAsia="Times New Roman" w:hAnsi="Arial" w:cs="Arial"/>
                <w:color w:val="000000"/>
                <w:sz w:val="20"/>
                <w:szCs w:val="20"/>
                <w:lang w:eastAsia="en-GB"/>
              </w:rPr>
              <w:t>adjPval</w:t>
            </w:r>
            <w:proofErr w:type="spellEnd"/>
          </w:p>
        </w:tc>
        <w:tc>
          <w:tcPr>
            <w:tcW w:w="1051"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Fold Change</w:t>
            </w:r>
          </w:p>
        </w:tc>
        <w:tc>
          <w:tcPr>
            <w:tcW w:w="1051"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Mean</w:t>
            </w:r>
          </w:p>
        </w:tc>
        <w:tc>
          <w:tcPr>
            <w:tcW w:w="1051" w:type="dxa"/>
            <w:tcBorders>
              <w:top w:val="nil"/>
              <w:left w:val="nil"/>
              <w:bottom w:val="nil"/>
              <w:right w:val="nil"/>
            </w:tcBorders>
            <w:shd w:val="clear" w:color="auto" w:fill="auto"/>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STD Dev.</w:t>
            </w:r>
          </w:p>
        </w:tc>
      </w:tr>
      <w:tr w:rsidR="00A06BF1" w:rsidRPr="00A06BF1" w:rsidTr="00A06BF1">
        <w:trPr>
          <w:trHeight w:val="300"/>
        </w:trPr>
        <w:tc>
          <w:tcPr>
            <w:tcW w:w="186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CYP325C1</w:t>
            </w:r>
          </w:p>
        </w:tc>
        <w:tc>
          <w:tcPr>
            <w:tcW w:w="1884"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AG_DETOX_P458</w:t>
            </w:r>
          </w:p>
        </w:tc>
        <w:tc>
          <w:tcPr>
            <w:tcW w:w="160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AGAP002207-RA</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0.682654</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0.004572</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1.605089</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b/>
                <w:color w:val="000000"/>
                <w:sz w:val="20"/>
                <w:szCs w:val="20"/>
                <w:lang w:eastAsia="en-GB"/>
              </w:rPr>
            </w:pPr>
            <w:r w:rsidRPr="00A06BF1">
              <w:rPr>
                <w:rFonts w:ascii="Arial" w:eastAsia="Times New Roman" w:hAnsi="Arial" w:cs="Arial"/>
                <w:b/>
                <w:color w:val="000000"/>
                <w:sz w:val="20"/>
                <w:szCs w:val="20"/>
                <w:lang w:eastAsia="en-GB"/>
              </w:rPr>
              <w:t>1.781839</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b/>
                <w:color w:val="000000"/>
                <w:sz w:val="20"/>
                <w:szCs w:val="20"/>
                <w:lang w:eastAsia="en-GB"/>
              </w:rPr>
            </w:pPr>
            <w:r w:rsidRPr="00A06BF1">
              <w:rPr>
                <w:rFonts w:ascii="Arial" w:eastAsia="Times New Roman" w:hAnsi="Arial" w:cs="Arial"/>
                <w:b/>
                <w:color w:val="000000"/>
                <w:sz w:val="20"/>
                <w:szCs w:val="20"/>
                <w:lang w:eastAsia="en-GB"/>
              </w:rPr>
              <w:t>0.309942</w:t>
            </w:r>
          </w:p>
        </w:tc>
      </w:tr>
      <w:tr w:rsidR="00A06BF1" w:rsidRPr="00A06BF1" w:rsidTr="00A06BF1">
        <w:trPr>
          <w:trHeight w:val="300"/>
        </w:trPr>
        <w:tc>
          <w:tcPr>
            <w:tcW w:w="186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AG_DETOX_P458</w:t>
            </w:r>
          </w:p>
        </w:tc>
        <w:tc>
          <w:tcPr>
            <w:tcW w:w="160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AGAP002207-RA</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0.681342</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0.004129</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1.60363</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AG_DETOX_P094</w:t>
            </w:r>
          </w:p>
        </w:tc>
        <w:tc>
          <w:tcPr>
            <w:tcW w:w="160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AGAP002207-RA</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0.643146</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0.002123</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0.188937</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1.561731</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AG_DETOX_P094</w:t>
            </w:r>
          </w:p>
        </w:tc>
        <w:tc>
          <w:tcPr>
            <w:tcW w:w="160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AGAP002207-RA</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0.639965</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0.002605</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1.558291</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AG_DETOX_P457</w:t>
            </w:r>
          </w:p>
        </w:tc>
        <w:tc>
          <w:tcPr>
            <w:tcW w:w="160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AGAP002207-RA</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1.123905</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0.000472</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0.170321</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2.17936</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AG_DETOX_P457</w:t>
            </w:r>
          </w:p>
        </w:tc>
        <w:tc>
          <w:tcPr>
            <w:tcW w:w="1600"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AGAP002207-RA</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1.126268</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0.000624</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0.173082</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2.182934</w:t>
            </w: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D9D9D9" w:themeFill="background1" w:themeFillShade="D9"/>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CYP325C2</w:t>
            </w:r>
          </w:p>
        </w:tc>
        <w:tc>
          <w:tcPr>
            <w:tcW w:w="1884"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A_90_P025286.</w:t>
            </w:r>
          </w:p>
        </w:tc>
        <w:tc>
          <w:tcPr>
            <w:tcW w:w="160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AGAP002205-RA</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0.769843</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0.00131</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0.18496</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1.705084</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b/>
                <w:color w:val="000000"/>
                <w:sz w:val="20"/>
                <w:szCs w:val="20"/>
                <w:lang w:eastAsia="en-GB"/>
              </w:rPr>
            </w:pPr>
            <w:r w:rsidRPr="00A06BF1">
              <w:rPr>
                <w:rFonts w:ascii="Arial" w:eastAsia="Times New Roman" w:hAnsi="Arial" w:cs="Arial"/>
                <w:b/>
                <w:color w:val="000000"/>
                <w:sz w:val="20"/>
                <w:szCs w:val="20"/>
                <w:lang w:eastAsia="en-GB"/>
              </w:rPr>
              <w:t>1.974887</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b/>
                <w:color w:val="000000"/>
                <w:sz w:val="20"/>
                <w:szCs w:val="20"/>
                <w:lang w:eastAsia="en-GB"/>
              </w:rPr>
            </w:pPr>
            <w:r w:rsidRPr="00A06BF1">
              <w:rPr>
                <w:rFonts w:ascii="Arial" w:eastAsia="Times New Roman" w:hAnsi="Arial" w:cs="Arial"/>
                <w:b/>
                <w:color w:val="000000"/>
                <w:sz w:val="20"/>
                <w:szCs w:val="20"/>
                <w:lang w:eastAsia="en-GB"/>
              </w:rPr>
              <w:t>0.227499</w:t>
            </w:r>
          </w:p>
        </w:tc>
      </w:tr>
      <w:tr w:rsidR="00A06BF1" w:rsidRPr="00A06BF1" w:rsidTr="00A06BF1">
        <w:trPr>
          <w:trHeight w:val="300"/>
        </w:trPr>
        <w:tc>
          <w:tcPr>
            <w:tcW w:w="186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A_90_P025286.</w:t>
            </w:r>
          </w:p>
        </w:tc>
        <w:tc>
          <w:tcPr>
            <w:tcW w:w="160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AGAP002205-RA</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0.761536</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0.001259</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0.18496</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1.695295</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AG_DETOX_P460</w:t>
            </w:r>
          </w:p>
        </w:tc>
        <w:tc>
          <w:tcPr>
            <w:tcW w:w="160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AGAP002205-RA</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1.041016</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0.000759</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0.173706</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2.057677</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AG_DETOX_P460</w:t>
            </w:r>
          </w:p>
        </w:tc>
        <w:tc>
          <w:tcPr>
            <w:tcW w:w="160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AGAP002205-RA</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1.05027</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0.001248</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0.18496</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2.070918</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AG_DETOX_P095</w:t>
            </w:r>
          </w:p>
        </w:tc>
        <w:tc>
          <w:tcPr>
            <w:tcW w:w="160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AGAP002205-RA</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0.928138</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0.00324</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1.902818</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AG_DETOX_P095</w:t>
            </w:r>
          </w:p>
        </w:tc>
        <w:tc>
          <w:tcPr>
            <w:tcW w:w="160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AGAP002205-RA</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0.875044</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0.004358</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1.834064</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AG_DETOX_P459</w:t>
            </w:r>
          </w:p>
        </w:tc>
        <w:tc>
          <w:tcPr>
            <w:tcW w:w="160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AGAP002205-RA</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1.179208</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0.001961</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0.188937</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2.264524</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AG_DETOX_P459</w:t>
            </w:r>
          </w:p>
        </w:tc>
        <w:tc>
          <w:tcPr>
            <w:tcW w:w="1600"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AGAP002205-RA</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1.181876</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0.001391</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0.18496</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2.268715</w:t>
            </w: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BFBFBF" w:themeFill="background1" w:themeFillShade="BF"/>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CYP325C3</w:t>
            </w: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AG_DETOX_P461</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AGAP009696-RA</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0.962387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0.001048</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0.177791</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1.948531</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b/>
                <w:color w:val="000000"/>
                <w:sz w:val="20"/>
                <w:szCs w:val="20"/>
                <w:lang w:eastAsia="en-GB"/>
              </w:rPr>
            </w:pPr>
            <w:r w:rsidRPr="00A06BF1">
              <w:rPr>
                <w:rFonts w:ascii="Arial" w:eastAsia="Times New Roman" w:hAnsi="Arial" w:cs="Arial"/>
                <w:b/>
                <w:color w:val="000000"/>
                <w:sz w:val="20"/>
                <w:szCs w:val="20"/>
                <w:lang w:eastAsia="en-GB"/>
              </w:rPr>
              <w:t>1.376127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b/>
                <w:color w:val="000000"/>
                <w:sz w:val="20"/>
                <w:szCs w:val="20"/>
                <w:lang w:eastAsia="en-GB"/>
              </w:rPr>
            </w:pPr>
            <w:r w:rsidRPr="00A06BF1">
              <w:rPr>
                <w:rFonts w:ascii="Arial" w:eastAsia="Times New Roman" w:hAnsi="Arial" w:cs="Arial"/>
                <w:b/>
                <w:color w:val="000000"/>
                <w:sz w:val="20"/>
                <w:szCs w:val="20"/>
                <w:lang w:eastAsia="en-GB"/>
              </w:rPr>
              <w:t>0.350895</w:t>
            </w: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AG_DETOX_P461</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AGAP009696-RA</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0.93241</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0.000978</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0.175714</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1.908462</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AG_DETOX_P462</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AGAP009696-RA</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0.708562</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0.005906</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1.634174</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AG_DETOX_P462</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AGAP009696-</w:t>
            </w:r>
            <w:r w:rsidRPr="00A06BF1">
              <w:rPr>
                <w:rFonts w:ascii="Arial" w:eastAsia="Times New Roman" w:hAnsi="Arial" w:cs="Arial"/>
                <w:color w:val="000000"/>
                <w:sz w:val="20"/>
                <w:szCs w:val="20"/>
                <w:lang w:eastAsia="en-GB"/>
              </w:rPr>
              <w:lastRenderedPageBreak/>
              <w:t>RA</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lastRenderedPageBreak/>
              <w:t>0.632597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0.007647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1.550354</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AG_DETOX_P096</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AGAP009696-RA</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0.140399</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0.009604</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1.10221</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AG_DETOX_P096</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AGAP009696-RA</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0.1555</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0.02399</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0.195136</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1.113807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AG_DETOX_P463</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AGAP009696-RA</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0.211284</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0.037266</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0.196579</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1.157718</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AG_DETOX_P463</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AGAP009696-RA</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0.225791</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0.044816</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0.200913</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1.169419</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A_90_P003766.</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XM_318754</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0.108386</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0.055988</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0.203803</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1.078022</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r w:rsidR="00A06BF1" w:rsidRPr="00A06BF1" w:rsidTr="00A06BF1">
        <w:trPr>
          <w:trHeight w:val="300"/>
        </w:trPr>
        <w:tc>
          <w:tcPr>
            <w:tcW w:w="186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884"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A_90_P003766.</w:t>
            </w:r>
          </w:p>
        </w:tc>
        <w:tc>
          <w:tcPr>
            <w:tcW w:w="1600"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XM_318754</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0.135628</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0.008656</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0.193737</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r w:rsidRPr="00A06BF1">
              <w:rPr>
                <w:rFonts w:ascii="Arial" w:eastAsia="Times New Roman" w:hAnsi="Arial" w:cs="Arial"/>
                <w:color w:val="000000"/>
                <w:sz w:val="20"/>
                <w:szCs w:val="20"/>
                <w:lang w:eastAsia="en-GB"/>
              </w:rPr>
              <w:t>1.098571</w:t>
            </w: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c>
          <w:tcPr>
            <w:tcW w:w="1051" w:type="dxa"/>
            <w:tcBorders>
              <w:top w:val="nil"/>
              <w:left w:val="nil"/>
              <w:bottom w:val="nil"/>
              <w:right w:val="nil"/>
            </w:tcBorders>
            <w:shd w:val="clear" w:color="auto" w:fill="A6A6A6" w:themeFill="background1" w:themeFillShade="A6"/>
            <w:noWrap/>
            <w:vAlign w:val="center"/>
            <w:hideMark/>
          </w:tcPr>
          <w:p w:rsidR="00A06BF1" w:rsidRPr="00A06BF1" w:rsidRDefault="00A06BF1" w:rsidP="00A06BF1">
            <w:pPr>
              <w:spacing w:after="0" w:line="240" w:lineRule="auto"/>
              <w:jc w:val="center"/>
              <w:rPr>
                <w:rFonts w:ascii="Arial" w:eastAsia="Times New Roman" w:hAnsi="Arial" w:cs="Arial"/>
                <w:color w:val="000000"/>
                <w:sz w:val="20"/>
                <w:szCs w:val="20"/>
                <w:lang w:eastAsia="en-GB"/>
              </w:rPr>
            </w:pPr>
          </w:p>
        </w:tc>
      </w:tr>
    </w:tbl>
    <w:p w:rsidR="00057E30" w:rsidRDefault="00057E30" w:rsidP="00DA36DD"/>
    <w:p w:rsidR="00F360F2" w:rsidRDefault="00F360F2" w:rsidP="00DA36DD"/>
    <w:p w:rsidR="00F360F2" w:rsidRPr="00F360F2" w:rsidRDefault="00F360F2" w:rsidP="00F360F2">
      <w:pPr>
        <w:sectPr w:rsidR="00F360F2" w:rsidRPr="00F360F2" w:rsidSect="00DA36DD">
          <w:pgSz w:w="16838" w:h="11906" w:orient="landscape"/>
          <w:pgMar w:top="1440" w:right="1440" w:bottom="1440" w:left="1440" w:header="709" w:footer="709" w:gutter="0"/>
          <w:cols w:space="708"/>
          <w:docGrid w:linePitch="360"/>
        </w:sectPr>
      </w:pPr>
    </w:p>
    <w:p w:rsidR="00005B2C" w:rsidRDefault="00005B2C" w:rsidP="00E23FC5">
      <w:pPr>
        <w:pStyle w:val="Caption"/>
        <w:keepNext/>
        <w:ind w:left="284"/>
      </w:pPr>
      <w:proofErr w:type="gramStart"/>
      <w:r>
        <w:lastRenderedPageBreak/>
        <w:t>Appendix</w:t>
      </w:r>
      <w:r w:rsidR="00E23FC5">
        <w:t xml:space="preserve"> 16</w:t>
      </w:r>
      <w:r>
        <w:t>.</w:t>
      </w:r>
      <w:proofErr w:type="gramEnd"/>
      <w:r w:rsidR="00E23FC5">
        <w:t xml:space="preserve"> </w:t>
      </w:r>
      <w:r>
        <w:t>Bendiocarb microarray top-table (genes over 2 fold (&gt;0.95 log</w:t>
      </w:r>
      <w:r w:rsidRPr="00DA36DD">
        <w:rPr>
          <w:vertAlign w:val="subscript"/>
        </w:rPr>
        <w:t>2</w:t>
      </w:r>
      <w:r>
        <w:t xml:space="preserve"> fold) over expressed in control group sorted according to p-values (unadjusted and FDR adjusted)</w:t>
      </w:r>
    </w:p>
    <w:p w:rsidR="00005B2C" w:rsidRDefault="00005B2C" w:rsidP="00005B2C">
      <w:pPr>
        <w:pStyle w:val="Caption"/>
      </w:pPr>
    </w:p>
    <w:tbl>
      <w:tblPr>
        <w:tblW w:w="13979" w:type="dxa"/>
        <w:tblInd w:w="91" w:type="dxa"/>
        <w:tblLook w:val="04A0"/>
      </w:tblPr>
      <w:tblGrid>
        <w:gridCol w:w="2569"/>
        <w:gridCol w:w="1984"/>
        <w:gridCol w:w="1985"/>
        <w:gridCol w:w="4111"/>
        <w:gridCol w:w="1224"/>
        <w:gridCol w:w="1053"/>
        <w:gridCol w:w="1053"/>
      </w:tblGrid>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Gene name</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Probe ID</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Accession no.</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Description</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logFC</w:t>
            </w:r>
            <w:proofErr w:type="spellEnd"/>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Pval</w:t>
            </w:r>
            <w:proofErr w:type="spellEnd"/>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adjPval</w:t>
            </w:r>
            <w:proofErr w:type="spellEnd"/>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AgaP_AGAP009052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A_90_P083066.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XM_001689160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-1.23406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0.000472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0.170321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AgaP_AGAP009052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A_90_P083066.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XM_001689160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-1.24344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0.000568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0.173082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AgaP_AGAP009985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A_90_P017915.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XM_319122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hydrolase</w:t>
            </w:r>
            <w:proofErr w:type="spellEnd"/>
            <w:r w:rsidRPr="00005B2C">
              <w:rPr>
                <w:rFonts w:ascii="Calibri" w:eastAsia="Times New Roman" w:hAnsi="Calibri" w:cs="Times New Roman"/>
                <w:color w:val="000000"/>
                <w:lang w:eastAsia="en-GB"/>
              </w:rPr>
              <w:t xml:space="preserve"> activity</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-1.07062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0.000902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0.175714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BX627228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A_90_P135851.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AGAP010510-RA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nucleotide binding</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-1.43621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0.001029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0.176562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AgaP_AGAP005808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A_90_P126761.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XM_001688681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tubulin</w:t>
            </w:r>
            <w:proofErr w:type="spellEnd"/>
            <w:r w:rsidRPr="00005B2C">
              <w:rPr>
                <w:rFonts w:ascii="Calibri" w:eastAsia="Times New Roman" w:hAnsi="Calibri" w:cs="Times New Roman"/>
                <w:color w:val="000000"/>
                <w:lang w:eastAsia="en-GB"/>
              </w:rPr>
              <w:t xml:space="preserve"> complex assembly</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-0.99529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0.001307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0.18496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AgaP_AGAP005808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A_90_P126761.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XM_001688681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tubulin</w:t>
            </w:r>
            <w:proofErr w:type="spellEnd"/>
            <w:r w:rsidRPr="00005B2C">
              <w:rPr>
                <w:rFonts w:ascii="Calibri" w:eastAsia="Times New Roman" w:hAnsi="Calibri" w:cs="Times New Roman"/>
                <w:color w:val="000000"/>
                <w:lang w:eastAsia="en-GB"/>
              </w:rPr>
              <w:t xml:space="preserve"> complex assembly</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-0.97595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0.001417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0.186609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BX615216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A_90_P064922.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BX615216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BX615216 Normalized Anopheles Head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-0.99154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0.00143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0.186609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AgaP_AGAP009985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A_90_P017915.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XM_319122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hydrolase</w:t>
            </w:r>
            <w:proofErr w:type="spellEnd"/>
            <w:r w:rsidRPr="00005B2C">
              <w:rPr>
                <w:rFonts w:ascii="Calibri" w:eastAsia="Times New Roman" w:hAnsi="Calibri" w:cs="Times New Roman"/>
                <w:color w:val="000000"/>
                <w:lang w:eastAsia="en-GB"/>
              </w:rPr>
              <w:t xml:space="preserve"> activity</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-1.10808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0.001542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0.188937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BX615216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A_90_P064922.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BX615216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BX615216 Normalized Anopheles Head</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-0.98181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0.001634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0.188937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BX627228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A_90_P135851.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BX627228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BX627228 NAP1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-1.40581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0.001652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0.188937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AgaP_AGAP000605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A_90_P009456.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XM_001688234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DNAbinding</w:t>
            </w:r>
            <w:proofErr w:type="spellEnd"/>
            <w:r w:rsidRPr="00005B2C">
              <w:rPr>
                <w:rFonts w:ascii="Calibri" w:eastAsia="Times New Roman" w:hAnsi="Calibri" w:cs="Times New Roman"/>
                <w:color w:val="000000"/>
                <w:lang w:eastAsia="en-GB"/>
              </w:rPr>
              <w:t>/response to freezing</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-1.50968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0.188937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AgaP_AGAP000605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A_90_P009456.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XM_001688234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DNAbinding</w:t>
            </w:r>
            <w:proofErr w:type="spellEnd"/>
            <w:r w:rsidRPr="00005B2C">
              <w:rPr>
                <w:rFonts w:ascii="Calibri" w:eastAsia="Times New Roman" w:hAnsi="Calibri" w:cs="Times New Roman"/>
                <w:color w:val="000000"/>
                <w:lang w:eastAsia="en-GB"/>
              </w:rPr>
              <w:t>/response to freezing</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-1.50072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0.00196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0.188937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TEP2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AG_IDB_P1119.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IDB_TEP2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TEP;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-1.14221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0.002006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0.188937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AgaP_AGAP005504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A_90_P061338.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XM_001688617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receptor protein</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-1.05171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0.002148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0.189467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AgaP_AGAP005504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A_90_P061338.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XM_001688617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receptor protein</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-1.04436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0.002284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0.193434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TEP2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AG_IDB_P1119.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IDB_TEP2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TEP;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-1.15562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0.002745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TubulinB</w:t>
            </w:r>
            <w:proofErr w:type="spellEnd"/>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AG_DETOX_P830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AGAP010510-RA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House-keeping gene;</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-1.34529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0.002928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BM617949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A_90_P083683.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BM617949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-1.55878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0.002946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BM617949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A_90_P083683.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BM617949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-1.56279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0.003237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BX020696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A_90_P033856.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BX020696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-1.14888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0.003438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TubulinB</w:t>
            </w:r>
            <w:proofErr w:type="spellEnd"/>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AG_DETOX_P830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AGAP010510-RA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House-keeping gene;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-1.3331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0.00355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AL934918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A_90_P002766.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AL934918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AL934918 NAP1</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-0.95828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0.00365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BX020696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A_90_P033856.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BX020696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-1.15971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0.003798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AG_IDB_P0617.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IDB_CASP7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CASPS;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-1.56583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0.003835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TubulinB</w:t>
            </w:r>
            <w:proofErr w:type="spellEnd"/>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AG_DETOX_P829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AGAP010510-RA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House-keeping gene;</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-1.46646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0.003952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AG_IDB_P0617.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IDB_CASP7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CASPS;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-1.58046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0.004352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lastRenderedPageBreak/>
              <w:t>TubulinB</w:t>
            </w:r>
            <w:proofErr w:type="spellEnd"/>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AG_DETOX_P829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AGAP010510-RA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House-keeping gene;</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-1.43365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0.004403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AgaP_AGAP012625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A_90_P101958.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CR529284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-1.06203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0.005339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AgaP_AGAP012625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A_90_P101958.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CR529284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-1.07138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0.005365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AG_IDB_P0048.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IDB_CASP7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-1.66182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0.005829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AG_IDB_P0048.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IDB_CASP7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-1.65768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0.006381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AgaP_AGAP005246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A_90_P022663.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AGAP005246-RA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Serpin</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-1.35066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0.007286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AgaP_AGAP003051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A_90_P104433.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XM_311819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-1.27123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0.007514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AgaP_AGAP006398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A_90_P113981.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XM_316431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-1.67627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0.007732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BX028769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A_90_P133546.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BX028769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-1.62766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0.007818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AL934916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A_90_P042471.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AL934916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AL934916 NAP1</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-1.3597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0.008366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AgaP_AGAP005766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A_90_P127421.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XM_001237709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oxygen transport activity</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-2.77063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0.008458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AgaP_AGAP005246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A_90_P022663.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AGAP005246-RA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Serpin</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-1.34413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0.008475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BX028769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A_90_P133546.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BX028769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-1.58826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0.008568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AgaP_AGAP006398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A_90_P113981.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XM_316431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-1.6328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0.008578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AgaP_AGAP003051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A_90_P104433.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XM_311819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-1.32518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0.008924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AgaP_AGAP002643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A_90_P125557.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AGAP002643-RA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Hypothetical protein.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-1.74861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0.009155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AgaP_AGAP002643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A_90_P125557.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AGAP002643-RA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Hypothetical protein.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-1.76555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0.009888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BX031056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A_90_P097689.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BX031056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-0.98536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0.010103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AL934916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A_90_P042471.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AL934916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AL934916 NAP1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-1.42688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0.010262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AgaP_AGAP006367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A_90_P035362.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XM_001237799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-1.40319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0.010293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AgaP_AGAP006367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A_90_P035362.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XM_001237799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-1.36404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0.010378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AgaP_AGAP008365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A_90_P094451.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XM_001237882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-1.0445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0.010427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TEP2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AG_IDB_P0546.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IDB_TEP2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TEP</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-1.02271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0.010555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AG_IDB_P1035.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IDB_PRDX4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TPX;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-1.17442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0.010609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AgaP_AGAP005766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A_90_P127421.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XM_001237709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oxygen transport activity</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-2.74127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0.010631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AG_IDB_P0199.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IDB_GALE6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 x-</w:t>
            </w:r>
            <w:proofErr w:type="spellStart"/>
            <w:r w:rsidRPr="00005B2C">
              <w:rPr>
                <w:rFonts w:ascii="Calibri" w:eastAsia="Times New Roman" w:hAnsi="Calibri" w:cs="Times New Roman"/>
                <w:color w:val="000000"/>
                <w:lang w:eastAsia="en-GB"/>
              </w:rPr>
              <w:t>hyb</w:t>
            </w:r>
            <w:proofErr w:type="spellEnd"/>
            <w:r w:rsidRPr="00005B2C">
              <w:rPr>
                <w:rFonts w:ascii="Calibri" w:eastAsia="Times New Roman" w:hAnsi="Calibri" w:cs="Times New Roman"/>
                <w:color w:val="000000"/>
                <w:lang w:eastAsia="en-GB"/>
              </w:rPr>
              <w:t xml:space="preserve"> with CD745786</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-1.05294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0.010856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AgaP_AGAP008365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A_90_P094451.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XM_001237882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-1.03629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0.011023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AgaP_AGAP004529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A_90_P132031.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XM_313829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-1.30456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0.011208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AG_IDB_P0769.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IDB_GALE6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 x-</w:t>
            </w:r>
            <w:proofErr w:type="spellStart"/>
            <w:r w:rsidRPr="00005B2C">
              <w:rPr>
                <w:rFonts w:ascii="Calibri" w:eastAsia="Times New Roman" w:hAnsi="Calibri" w:cs="Times New Roman"/>
                <w:color w:val="000000"/>
                <w:lang w:eastAsia="en-GB"/>
              </w:rPr>
              <w:t>hyb</w:t>
            </w:r>
            <w:proofErr w:type="spellEnd"/>
            <w:r w:rsidRPr="00005B2C">
              <w:rPr>
                <w:rFonts w:ascii="Calibri" w:eastAsia="Times New Roman" w:hAnsi="Calibri" w:cs="Times New Roman"/>
                <w:color w:val="000000"/>
                <w:lang w:eastAsia="en-GB"/>
              </w:rPr>
              <w:t xml:space="preserve"> with CD745786;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-1.04763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0.01149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AgaP_AGAP012194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A_90_P003996.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XM_320338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-1.15028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0.011524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lastRenderedPageBreak/>
              <w:t>GALE7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A_90_P052676.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AGAP004807-RA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GALECTIN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-1.04636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0.011646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CYP6M1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AG_DETOX_P146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AGAP008209-RA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-2.30232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0.011655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AgaP_AGAP012194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A_90_P003996.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XM_320338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-1.16329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0.011655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CYP6M1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AG_DETOX_P146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AGAP008209-RA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-2.30701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0.011685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AgaP_AGAP007364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A_90_P039873.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XM_001687897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-1.06525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AgaP_AGAP004880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A_90_P019440.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XM_001688504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-1.16637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0.011725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AgaP_AGAP004529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A_90_P132031.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XM_313829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-1.29836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0.011845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GSTO1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AG_DETOX_P702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AGAP005749-RA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-0.97471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0.012042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AG_IDB_P0769.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IDB_GALE6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GALE;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-1.05426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0.012099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AgaP_AGAP003331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A_90_P039977.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XM_314226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-0.99147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0.01224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AgaP_AGAP006710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A_90_P005751.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XM_565496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-2.11061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0.012266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AG_IDB_P0462.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IDB_PRDX4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-1.1919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0.01247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AgaP_AGAP006710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A_90_P005751.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XM_565496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-2.12794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0.012482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AgaP_AGAP003331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A_90_P039977.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XM_314226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-0.99464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0.012596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BX031056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A_90_P097689.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BX031056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-0.96704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0.013119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AG_IDB_P0199.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IDB_GALE6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GALE;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-1.05021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0.013318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AgaP_AGAP003904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A_90_P055353.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AGAP003904-RA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Ferredoxin</w:t>
            </w:r>
            <w:proofErr w:type="spellEnd"/>
            <w:r w:rsidRPr="00005B2C">
              <w:rPr>
                <w:rFonts w:ascii="Calibri" w:eastAsia="Times New Roman" w:hAnsi="Calibri" w:cs="Times New Roman"/>
                <w:color w:val="000000"/>
                <w:lang w:eastAsia="en-GB"/>
              </w:rPr>
              <w:t xml:space="preserve"> reductase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-1.34465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0.013707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GSTO1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AG_DETOX_P702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AGAP005749-RA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-0.97894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0.013874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AG_IDB_P1035.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IDB_PRDX4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TPX;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-1.15192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0.013881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AgaP_AGAP003904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A_90_P055353.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AGAP003904-RA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Ferredoxin</w:t>
            </w:r>
            <w:proofErr w:type="spellEnd"/>
            <w:r w:rsidRPr="00005B2C">
              <w:rPr>
                <w:rFonts w:ascii="Calibri" w:eastAsia="Times New Roman" w:hAnsi="Calibri" w:cs="Times New Roman"/>
                <w:color w:val="000000"/>
                <w:lang w:eastAsia="en-GB"/>
              </w:rPr>
              <w:t xml:space="preserve"> reductase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-1.32771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0.014105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A_90_P052676.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AGAP004807-RA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GALECTIN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-1.04102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0.014308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AgaP_AGAP004880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A_90_P019440.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XM_001688504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-1.08166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0.014346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AG_IDB_P0462.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IDB_PRDX4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-1.17141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0.014466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BM604747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A_90_P095248.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BM604747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-0.97044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0.014876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BX624006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A_90_P008267.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BX624006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-1.07186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0.014908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0.193737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SRPN10A</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AG_IDB_P0502.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-1.19429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0.015074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0.194273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SRPN10A</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AG_IDB_P0502.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SRPN-INHIB;</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-1.16378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0.01554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0.194738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BM604747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A_90_P095248.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BM604747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-0.96478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0.015626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0.194958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AgaP_AGAP007364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A_90_P039873.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XM_001687897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-1.03714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0.015796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TEP2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AG_IDB_P0546.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IDB_TEP2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TEP</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-1.00909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lastRenderedPageBreak/>
              <w:t>SRPN10A</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AG_IDB_P1075.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-1.17873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0.016038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AgaP_AGAP006400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A_90_P051751.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XM_316433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-1.02684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0.016085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BX066087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A_90_P065313.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BX066087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-1.05508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0.016238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BM614512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A_90_P044810.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BM614512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-1.34133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0.016445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SRPN10A</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AG_IDB_P1075.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-1.16057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0.016851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AgaP_AGAP006709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A_90_P005736.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AGAP006709-RA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Chymotrypsin-1 precursor</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-1.89595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0.016887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AgaP_AGAP006400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A_90_P051751.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XM_316433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-1.01171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0.016969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AgaP_AGAP006709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A_90_P005736.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AGAP006709-RA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Chymotrypsin-1 precursor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-1.89317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0.017332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A_90_P011407.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AGAP011054-RA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Thioredoxin</w:t>
            </w:r>
            <w:proofErr w:type="spellEnd"/>
            <w:r w:rsidRPr="00005B2C">
              <w:rPr>
                <w:rFonts w:ascii="Calibri" w:eastAsia="Times New Roman" w:hAnsi="Calibri" w:cs="Times New Roman"/>
                <w:color w:val="000000"/>
                <w:lang w:eastAsia="en-GB"/>
              </w:rPr>
              <w:t xml:space="preserve"> Dependent </w:t>
            </w: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-1.11152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0.017384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AgaP_AGAP003720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A_90_P021516.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XM_001688226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-1.16043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0.017726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0.195063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BM614512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A_90_P044810.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BM614512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-1.34093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0.017746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0.195063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BX624006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A_90_P008267.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BX624006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-1.06378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0.017781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0.195063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BX066087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A_90_P065313.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BX066087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-1.04859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0.017967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0.195063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SRPN10B</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AG_IDB_P1076.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-1.11842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0.018006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0.195085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SRPN10B</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AG_IDB_P0503.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-1.12634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0.018114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AgaP_AGAP002629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A_90_P036147.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XM_563520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AGAP002629-PA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-1.14601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0.018541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AgaP_AGAP010642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A_90_P003091.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XM_559145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AGAP010642-PA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-1.33371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0.018568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SRPN10B</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AG_IDB_P0503.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-1.11462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0.018907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A_90_P011407.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AGAP011054-RA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Thioredoxin</w:t>
            </w:r>
            <w:proofErr w:type="spellEnd"/>
            <w:r w:rsidRPr="00005B2C">
              <w:rPr>
                <w:rFonts w:ascii="Calibri" w:eastAsia="Times New Roman" w:hAnsi="Calibri" w:cs="Times New Roman"/>
                <w:color w:val="000000"/>
                <w:lang w:eastAsia="en-GB"/>
              </w:rPr>
              <w:t xml:space="preserve"> Dependent </w:t>
            </w: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-1.09869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0.019532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AgaP_AGAP007767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A_90_P070536.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XM_317748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-1.55045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0.01965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AgaP_AGAP003720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A_90_P021516.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XM_001688226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-1.16679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0.020178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AgaP_AGAP007767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A_90_P070536.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XM_317748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-1.49823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0.020298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BM639121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A_90_P112146.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BM639121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-1.13334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0.020418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SRPN10B</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AG_IDB_P1076.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-1.09874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0.020435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AgaP_AGAP003545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A_90_P055267.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AGAP003545-RA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OSKAR.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-1.13496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0.020676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AgaP_AGAP002629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A_90_P036147.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XM_563520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-1.14535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0.020768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BM602010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A_90_P098708.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BM602010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-0.95336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0.020894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PX11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AG_DETOX_P742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AGAP004038-RA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-1.15906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0.021075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AgaP_AGAP006690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A_90_P124789.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XM_316728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-1.54696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0.021288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AgaP_AGAP006690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A_90_P124789.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XM_316728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-1.51544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0.022116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lastRenderedPageBreak/>
              <w:t>PX11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AG_DETOX_P742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AGAP004038-RA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-1.18149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0.02218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PX11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AG_DETOX_P741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AGAP004038-RA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-1.13314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0.02228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AgaP_AGAP008204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A_90_P027589.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AGAP008209-RA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CYP6M1.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-1.93449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0.022466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HPX8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AG_IDB_P0446.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IDB_PRDX13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HPX</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-1.1034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0.023474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BX059168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A_90_P023926.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BX059168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-1.14777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0.024445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PX11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AG_DETOX_P234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AGAP004038-RA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-1.04547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0.02486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AgaP_AGAP008204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A_90_P027589.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AGAP008209-RA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CYP6M1.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-1.94531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0.02492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BX059168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A_90_P023926.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BX059168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-1.10263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0.024927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AgaP_AGAP010642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A_90_P003091.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XM_559145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-1.13917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0.025121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HPX8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AG_IDB_P1019.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IDB_PRDX13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HPX;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-1.04614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0.025182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PX11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AG_DETOX_P741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AGAP004038-RA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-1.10782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0.025211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BX041342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A_90_P077356.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BX041342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-1.53429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0.025412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BM639121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A_90_P112146.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BM639121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-1.11467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0.025875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PX11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AG_DETOX_P234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AGAP004038-RA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-1.06352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0.025887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BX041342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A_90_P077356.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BX041342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-1.52641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0.025967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AgaP_AGAP003545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A_90_P055267.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AGAP003545-RA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OSKAR.</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-1.12312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0.02626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HPX8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AG_IDB_P1019.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IDB_PRDX13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HPX;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-1.05043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0.026658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AG_IDB_P0767.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IDB_GALE4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GALE;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-1.05221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0.026839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HPX8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AG_IDB_P0446.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IDB_PRDX13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HPX</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-1.0856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0.027702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A_90_P052536.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AGAP012529-RA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GALECTIN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-1.04281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0.028034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AgaP_AGAP011282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A_90_P003383.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XM_564217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-1.14147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0.028218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AgaP_AGAP011282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A_90_P003383.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XM_564217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-1.12308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0.028328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COEAE2G</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AG_DETOX_P368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AGAP006723-RA</w:t>
            </w:r>
          </w:p>
        </w:tc>
        <w:tc>
          <w:tcPr>
            <w:tcW w:w="4111"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Carboxylesterase</w:t>
            </w:r>
            <w:proofErr w:type="spellEnd"/>
            <w:r w:rsidRPr="00005B2C">
              <w:rPr>
                <w:rFonts w:ascii="Calibri" w:eastAsia="Times New Roman" w:hAnsi="Calibri" w:cs="Times New Roman"/>
                <w:color w:val="000000"/>
                <w:lang w:eastAsia="en-GB"/>
              </w:rPr>
              <w:t>;</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-1.18325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0.028459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COEAE2G</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AG_DETOX_P368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AGAP006723-RA</w:t>
            </w:r>
          </w:p>
        </w:tc>
        <w:tc>
          <w:tcPr>
            <w:tcW w:w="4111"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Carboxylesterase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-1.18099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0.028614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0.195136</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GSTD1_5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AG_DETOX_P657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AGAP004164-RA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-1.26726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0.029773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A_90_P052536.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AGAP012529-RA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GALECTIN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-1.03331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0.030169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BX469517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A_90_P008325.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BX469517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BX469517 NAP1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-1.12659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0.030184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0.19518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GALE8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AG_IDB_P0767.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IDB_GALE4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GALE;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-1.02861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0.030484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0.195238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BX033495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A_90_P121936.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BX033495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-0.96335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0.031037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0.195238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AgaP_AGAP009053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A_90_P064291.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XM_319805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-1.42261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0.031427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0.195238</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lastRenderedPageBreak/>
              <w:t>GSTD1_5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AG_DETOX_P192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AGAP004164-RA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-1.23865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0.032037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0.195238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AgaP_AGAP001659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A_90_P078371.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XM_321434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-2.56914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0.03257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0.195238</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A_90_P055446.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AGAP004164-RA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glutathione transferase, delta class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-1.29438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0.033607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0.195453</w:t>
            </w:r>
          </w:p>
        </w:tc>
      </w:tr>
      <w:tr w:rsidR="00005B2C" w:rsidRPr="00005B2C" w:rsidTr="00005B2C">
        <w:trPr>
          <w:trHeight w:val="300"/>
        </w:trPr>
        <w:tc>
          <w:tcPr>
            <w:tcW w:w="2569"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COEAE2G</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AG_DETOX_P367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AGAP006723-RA</w:t>
            </w:r>
          </w:p>
        </w:tc>
        <w:tc>
          <w:tcPr>
            <w:tcW w:w="4111"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Carboxylesterase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-1.33342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0.033847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0.195453</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CYP9J3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AG_DETOX_P604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AGAP012291-RA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-1.10642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0.033963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0.195453</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CYP9J3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AG_DETOX_P604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AGAP012291-RA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-1.09778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0.034288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0.195453</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A_90_P055446.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AGAP004164-RA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glutathione transferase, delta class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-1.28211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0.034348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0.195453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BM636086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A_90_P008399.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BM636086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-1.1288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0.034614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0.195453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AgaP_AGAP006023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A_90_P000473.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XM_316061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-0.97754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0.034641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0.195453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BM636086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A_90_P008399.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BM636086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-1.0792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0.034976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0.195517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AgaP_AGAP001659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A_90_P078371.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XM_321434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-2.57436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0.035298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0.195524</w:t>
            </w:r>
          </w:p>
        </w:tc>
      </w:tr>
      <w:tr w:rsidR="00005B2C" w:rsidRPr="00005B2C" w:rsidTr="00005B2C">
        <w:trPr>
          <w:trHeight w:val="300"/>
        </w:trPr>
        <w:tc>
          <w:tcPr>
            <w:tcW w:w="2569"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COEAE2G</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AG_DETOX_P367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AGAP006723-RA</w:t>
            </w:r>
          </w:p>
        </w:tc>
        <w:tc>
          <w:tcPr>
            <w:tcW w:w="4111"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Carboxylesterase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-1.32877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0.035299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0.195524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AgaP_AGAP001657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A_90_P097416.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XM_321436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-2.36621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0.036138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0.196149</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GSTD1_5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AG_DETOX_P192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AGAP004164-RA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-1.26948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0.0364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0.196419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AgaP_AGAP009053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A_90_P064291.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XM_319805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-1.39756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0.037037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0.196419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BX469517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A_90_P008325.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BX469517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BX469517 NAP1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-1.07546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0.037073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0.196419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AgaP_AGAP006023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A_90_P000473.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XM_316061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-0.97773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0.037729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0.196837</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GSTD1_5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AGAP004164-RA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-1.27589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0.037766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0.196837</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CYP9J3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AG_DETOX_P605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AGAP012291-RA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-1.06463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0.038113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0.196997</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GSTD1_5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AG_DETOX_P657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AGAP004164-RA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-1.25498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0.038641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0.197469</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CYP9J3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AG_DETOX_P605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AGAP012291-RA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-1.06295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0.039533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0.197846</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GSTD1_5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AGAP004164-RA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-1.24805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0.04182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0.198794</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CYP6M1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AG_DETOX_P563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AGAP008209-RA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-1.49659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0.042413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0.199105</w:t>
            </w:r>
          </w:p>
        </w:tc>
      </w:tr>
      <w:tr w:rsidR="00005B2C" w:rsidRPr="00005B2C" w:rsidTr="00005B2C">
        <w:trPr>
          <w:trHeight w:val="300"/>
        </w:trPr>
        <w:tc>
          <w:tcPr>
            <w:tcW w:w="2569"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COEAE2G</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AG_DETOX_P048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AGAP006723-RA</w:t>
            </w:r>
          </w:p>
        </w:tc>
        <w:tc>
          <w:tcPr>
            <w:tcW w:w="4111"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Carboxylesterase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-1.38176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0.042425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0.199105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AgaP_AGAP005901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A_90_P101366.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XM_001688695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-1.31904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0.042483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0.199105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AgaP_AGAP001544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A_90_P025686.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XM_001238505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-1.31398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0.043169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0.199716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AgaP_AGAP001657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A_90_P097416.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XM_321436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-2.27077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0.044052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0.200662</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CYP6M1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AG_DETOX_P563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AGAP008209-RA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-1.4969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0.044368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0.200903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BX044637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A_90_P096917.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BX044637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-1.13069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0.045073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0.200913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AgaP_AGAP005901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A_90_P101366.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XM_001688695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-1.30318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0.045258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0.200913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lastRenderedPageBreak/>
              <w:t>BM608934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A_90_P097701.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BM608934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-1.59426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0.045287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0.200913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AgaP_AGAP012217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A_90_P092457.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XM_320320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-1.20523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0.045317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0.200913</w:t>
            </w:r>
          </w:p>
        </w:tc>
      </w:tr>
      <w:tr w:rsidR="00005B2C" w:rsidRPr="00005B2C" w:rsidTr="00005B2C">
        <w:trPr>
          <w:trHeight w:val="300"/>
        </w:trPr>
        <w:tc>
          <w:tcPr>
            <w:tcW w:w="2569"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COEAE2G</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AG_DETOX_P048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AGAP006723-RA</w:t>
            </w:r>
          </w:p>
        </w:tc>
        <w:tc>
          <w:tcPr>
            <w:tcW w:w="4111" w:type="dxa"/>
            <w:tcBorders>
              <w:top w:val="nil"/>
              <w:left w:val="nil"/>
              <w:bottom w:val="nil"/>
              <w:right w:val="nil"/>
            </w:tcBorders>
            <w:shd w:val="clear" w:color="000000" w:fill="C2D69A"/>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Carboxylesterase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-1.31609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0.046024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0.200913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AgaP_AGAP004962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A_90_P047557.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XM_315059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-1.40622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0.046484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0.201039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A_90_P052301.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AGAP011952-RA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CASPASE SHORT CLASS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-1.2491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0.047227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0.201323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BX060122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A_90_P084767.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BX060122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-1.67849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0.047241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0.201323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AgaP_AGAP005246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A_90_P022656.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AGAP005246-RE</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Serpin</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-1.02929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0.047662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0.201323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AgaP_AGAP004963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A_90_P110707.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XM_315060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-1.55351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0.048029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0.201323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BX624123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A_90_P023792.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BX624123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BX624123 NAP1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-0.97513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0.04846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0.201454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AgaP_AGAP007300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A_90_P111661.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XM_308522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-1.17329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0.048767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0.201683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BX060122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A_90_P084767.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BX060122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-1.64814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0.04881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0.201683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BX624123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A_90_P023792.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BX624123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BX624123 NAP1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-0.95469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0.049363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0.201788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BM608934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A_90_P097701.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BM608934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-1.5696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0.049707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0.201788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AgaP_AGAP012217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A_90_P092457.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XM_320320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-1.22251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0.050083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0.201788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BX064017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A_90_P067976.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BX064017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-1.48591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0.050477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0.201788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AgaP_AGAP007300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A_90_P111661.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XM_308522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-1.18599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0.050868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0.202041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AG_DETOX_P810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AGAP011054-RA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Thioredoxin</w:t>
            </w:r>
            <w:proofErr w:type="spellEnd"/>
            <w:r w:rsidRPr="00005B2C">
              <w:rPr>
                <w:rFonts w:ascii="Calibri" w:eastAsia="Times New Roman" w:hAnsi="Calibri" w:cs="Times New Roman"/>
                <w:color w:val="000000"/>
                <w:lang w:eastAsia="en-GB"/>
              </w:rPr>
              <w:t xml:space="preserve"> dependent </w:t>
            </w: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-1.18685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0.051035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0.202041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A_90_P052301.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AGAP011952-RA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CASPASE SHORT CLASS</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-1.26201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0.051395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0.202485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AgaP_AGAP001544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A_90_P025686.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XM_001238505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-1.28175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0.051776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0.202748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AgaP_AGAP005246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A_90_P119236.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AGAP005246-RC</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Serpin</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-0.95678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0.052202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0.20283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AgaP_AGAP004962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A_90_P047557.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XM_315059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-1.41207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0.052401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0.20283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AgaP_AGAP004963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A_90_P110707.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XM_315060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-1.54253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0.052407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0.20283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AgaP_AGAP005246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A_90_P022656.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AGAP005246-RE</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Serpin</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-0.98552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0.053369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0.20283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BX044637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A_90_P096917.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BX044637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-1.08732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0.053723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0.202851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BX064017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A_90_P067976.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BX064017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-1.37938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0.056107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0.203803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AgaP_AGAP008638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A_90_P047844.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XM_557774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-0.97561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0.057726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0.204017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SRPN10D</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AG_IDB_P0505.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SRPN-INHIB</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-1.00616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0.057979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0.204189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AG_IDB_P0043.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IDB_CASP2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-1.20633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0.058416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0.204554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AgaP_AGAP008638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A_90_P047844.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XM_557774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-0.95022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0.059174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0.204898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AgaP_AGAP009682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A_90_P034361.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XM_318739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-1.17968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0.060123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0.205051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lastRenderedPageBreak/>
              <w:t>SRPN10D</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AG_IDB_P0505.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SRPN-INHIB</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-0.98896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0.060275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0.205261</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CYP6M1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AG_DETOX_P564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AGAP008209-RA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-1.26206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0.060364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0.205363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AG_DETOX_P810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AGAP011054-RA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Thioredoxin</w:t>
            </w:r>
            <w:proofErr w:type="spellEnd"/>
            <w:r w:rsidRPr="00005B2C">
              <w:rPr>
                <w:rFonts w:ascii="Calibri" w:eastAsia="Times New Roman" w:hAnsi="Calibri" w:cs="Times New Roman"/>
                <w:color w:val="000000"/>
                <w:lang w:eastAsia="en-GB"/>
              </w:rPr>
              <w:t xml:space="preserve"> dependent </w:t>
            </w: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-1.18181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0.06038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0.205365</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CYP6M1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AG_DETOX_P564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AGAP008209-RA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-1.25706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0.060466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0.205394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BX012038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A_90_P010019.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BX012038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-1.19846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0.060613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SRPN10D</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AG_IDB_P1078.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-0.99439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0.060701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AgaP_AGAP008648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A_90_P054516.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XM_314745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-1.37434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0.061317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AG_IDB_P0043.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IDB_CASP2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-1.19172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0.06139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AgaP_AGAP007959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A_90_P030020.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XM_317512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-1.3362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0.061829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AgaP_AGAP007959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A_90_P030020.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XM_317512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-1.35057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0.063259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0.205433</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CYP9J3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AG_DETOX_P166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AGAP012291-RA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-1.14373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0.063622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AgaP_AGAP009682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A_90_P034361.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XM_318739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-1.16311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0.064372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0.205461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AgaP_AGAP005829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A_90_P074418.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XM_315854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-1.06194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0.064424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0.205461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AgaP_AGAP011220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A_90_P034974.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XM_309424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-0.95768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0.064476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0.205461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SRPN10D</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AG_IDB_P1078.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IDB_SRPN14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SRPN-INHIB;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-0.98406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0.064849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0.205745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AGAP005024-RA</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A_90_P022569.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AGAP005024-RA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Histone</w:t>
            </w:r>
            <w:proofErr w:type="spellEnd"/>
            <w:r w:rsidRPr="00005B2C">
              <w:rPr>
                <w:rFonts w:ascii="Calibri" w:eastAsia="Times New Roman" w:hAnsi="Calibri" w:cs="Times New Roman"/>
                <w:color w:val="000000"/>
                <w:lang w:eastAsia="en-GB"/>
              </w:rPr>
              <w:t xml:space="preserve"> H3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-1.05947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0.065298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0.205917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AgaP_AGAP005829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A_90_P074418.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XM_315854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-1.08455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0.065445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0.205917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AG_IDB_P0612.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IDB_CASP2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CASPS;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-1.12118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0.065816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0.205979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BX012038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A_90_P010019.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BX012038</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-1.25504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0.065873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0.205979</w:t>
            </w:r>
          </w:p>
        </w:tc>
      </w:tr>
      <w:tr w:rsidR="00005B2C" w:rsidRPr="00005B2C" w:rsidTr="00005B2C">
        <w:trPr>
          <w:trHeight w:val="300"/>
        </w:trPr>
        <w:tc>
          <w:tcPr>
            <w:tcW w:w="2569"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CYP9J3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AG_DETOX_P166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AGAP012291-RA</w:t>
            </w:r>
          </w:p>
        </w:tc>
        <w:tc>
          <w:tcPr>
            <w:tcW w:w="4111" w:type="dxa"/>
            <w:tcBorders>
              <w:top w:val="nil"/>
              <w:left w:val="nil"/>
              <w:bottom w:val="nil"/>
              <w:right w:val="nil"/>
            </w:tcBorders>
            <w:shd w:val="clear" w:color="000000" w:fill="D99795"/>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Cytochrome P450 </w:t>
            </w:r>
            <w:proofErr w:type="spellStart"/>
            <w:r w:rsidRPr="00005B2C">
              <w:rPr>
                <w:rFonts w:ascii="Calibri" w:eastAsia="Times New Roman" w:hAnsi="Calibri" w:cs="Times New Roman"/>
                <w:color w:val="000000"/>
                <w:lang w:eastAsia="en-GB"/>
              </w:rPr>
              <w:t>monooxygenase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-1.19899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0.066242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0.205979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CASPS6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AG_IDB_P0612.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IDB_CASP2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CASPS;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-1.14593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0.067121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0.205979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AgaP_AGAP012291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A_90_P048750.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XM_320246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-1.16745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0.068781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0.207069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AgaP_AGAP008648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A_90_P054516.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XM_314745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-1.32966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0.069712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0.207543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AG_DETOX_P269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AGAP011054-RA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Thioredoxin</w:t>
            </w:r>
            <w:proofErr w:type="spellEnd"/>
            <w:r w:rsidRPr="00005B2C">
              <w:rPr>
                <w:rFonts w:ascii="Calibri" w:eastAsia="Times New Roman" w:hAnsi="Calibri" w:cs="Times New Roman"/>
                <w:color w:val="000000"/>
                <w:lang w:eastAsia="en-GB"/>
              </w:rPr>
              <w:t xml:space="preserve"> dependent </w:t>
            </w: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-1.00542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0.070249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0.207836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BX621330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A_90_P134646.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BX621330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BX621330 NAP1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0.071682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0.20892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AgaP_AGAP012291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A_90_P048750.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XM_320246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-1.18601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0.072514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0.208965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AgaP_AGAP006404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A_90_P051966.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XM_316437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-1.01975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0.074065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0.20964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AG_DETOX_P269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AGAP011054-RA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Thioredoxin</w:t>
            </w:r>
            <w:proofErr w:type="spellEnd"/>
            <w:r w:rsidRPr="00005B2C">
              <w:rPr>
                <w:rFonts w:ascii="Calibri" w:eastAsia="Times New Roman" w:hAnsi="Calibri" w:cs="Times New Roman"/>
                <w:color w:val="000000"/>
                <w:lang w:eastAsia="en-GB"/>
              </w:rPr>
              <w:t xml:space="preserve"> dependent </w:t>
            </w: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-0.97265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0.075084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0.20998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AgaP_AGAP006404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A_90_P051966.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XM_316437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-1.02367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0.075931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0.210559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BX029336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A_90_P040656.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BX029336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-1.18589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0.076449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0.210978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lastRenderedPageBreak/>
              <w:t>AgaP_AGAP010197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A_90_P074879.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XM_319376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-1.13105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0.078711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0.212234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TPX2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AG_DETOX_P809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AGAP011054-RA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Thioredoxin</w:t>
            </w:r>
            <w:proofErr w:type="spellEnd"/>
            <w:r w:rsidRPr="00005B2C">
              <w:rPr>
                <w:rFonts w:ascii="Calibri" w:eastAsia="Times New Roman" w:hAnsi="Calibri" w:cs="Times New Roman"/>
                <w:color w:val="000000"/>
                <w:lang w:eastAsia="en-GB"/>
              </w:rPr>
              <w:t xml:space="preserve"> dependent </w:t>
            </w:r>
            <w:proofErr w:type="spellStart"/>
            <w:r w:rsidRPr="00005B2C">
              <w:rPr>
                <w:rFonts w:ascii="Calibri" w:eastAsia="Times New Roman" w:hAnsi="Calibri" w:cs="Times New Roman"/>
                <w:color w:val="000000"/>
                <w:lang w:eastAsia="en-GB"/>
              </w:rPr>
              <w:t>peroxidase</w:t>
            </w:r>
            <w:proofErr w:type="spellEnd"/>
            <w:r w:rsidRPr="00005B2C">
              <w:rPr>
                <w:rFonts w:ascii="Calibri" w:eastAsia="Times New Roman" w:hAnsi="Calibri" w:cs="Times New Roman"/>
                <w:color w:val="000000"/>
                <w:lang w:eastAsia="en-GB"/>
              </w:rPr>
              <w:t xml:space="preserv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-0.95001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0.078782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0.212235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BX621330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A_90_P134646.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BX621330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BX621330 NAP1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-1.13737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0.079069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0.212361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AgaP_AGAP010197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A_90_P074879.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XM_319376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-1.12262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0.080785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0.213364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BX029336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A_90_P040656.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BX029336</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-1.16032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0.081053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0.213477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AgaP_AGAP012107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A_90_P117746.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XM_320422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-1.02749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0.081328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0.213477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AgaP_AGAP012107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A_90_P117746.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XM_320422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-1.02386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0.086633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0.215741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BX011244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A_90_P011559.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BX011244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-1.11057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0.087178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0.216188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AgaP_AGAP006711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A_90_P005741.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AGAP006711-RA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Chymotrypsin-2 precursor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-1.69173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0.094143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0.219822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AgaP_AGAP009097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A_90_P058786.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XM_001689164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-0.98314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0.094706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0.219822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AgaP_AGAP006711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A_90_P005741.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AGAP006711-RA</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Chymotrypsin-2 precursor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-1.68752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0.096376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0.22033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AgaP_AGAP006368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A_90_P036906.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XM_316397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-1.14694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0.096384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0.22033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AgaP_AGAP004935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A_90_P007429.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XM_557569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-1.04209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0.096487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0.220346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BX011244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A_90_P011559.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BX011244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-1.08771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0.096581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0.220346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AgaP_AGAP009097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A_90_P058786.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XM_001689164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0.104242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0.22438</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AgaP_AGAP001345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A_90_P131926.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XM_321800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-1.42076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0.107061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0.226079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AgaP_AGAP011806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A_90_P132105.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XM_320709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-1.76412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0.108755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0.226879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BM594032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A_90_P009650.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BM594032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-1.19327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0.10937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0.227525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AgaP_AGAP011806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A_90_P132105.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XM_320709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-1.75482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0.11031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0.228133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AgaP_AGAP001345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A_90_P131926.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XM_321800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-1.37585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0.114835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0.230793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AgaP_AGAP011845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A_90_P042642.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XM_320674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-0.97582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0.116599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0.231322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AgaP_AGAP006368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A_90_P036906.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XM_316397</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-1.09678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0.11774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0.231973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AgaP_AGAP011845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A_90_P042642.</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XM_320674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-0.98812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0.119514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0.233155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AgaP_AGAP004935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A_90_P007429.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XM_557569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-1.02725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0.119533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0.233155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AgaP_AGAP010789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A_90_P005466.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XM_318519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-0.9723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0.12171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0.23402</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A_90_P055608.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AGAP004383-RA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glutathione 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-1.12458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0.12206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0.23402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BM594032</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A_90_P009650.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BM594032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-1.11614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0.122914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0.23402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AgaP_AGAP003757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A_90_P122807.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XM_559533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-1.06471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0.125596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0.235785</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AG_DETOX_P660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AGAP004383-RA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-1.09501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0.125746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0.235849</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AgaP_AGAP010789</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A_90_P005466.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XM_318519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-0.96646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0.127735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0.237356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lastRenderedPageBreak/>
              <w:t>AgaP_AGAP003713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A_90_P125321.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XM_001230949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-0.9619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0.129935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0.238444</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AgaP_AGAP003757</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A_90_P122807.</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XM_559533</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-1.04656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0.130978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0.238833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AgaP_AGAP003713</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A_90_P125321.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XM_001230949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-0.95809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0.132226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0.23953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AgaP_AGAP006196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A_90_P083369.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XM_316261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-1.33258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0.134767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0.240888</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AG_DETOX_P194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AGAP004383-RA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-1.06151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0.136262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0.241746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AgaP_AGAP006196</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A_90_P083369.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XM_316261</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-1.29285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0.138346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0.242747</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AG_DETOX_P661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AGAP004383-RA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-1.04247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0.13844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0.242785</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AG_DETOX_P194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AGAP004383-RA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-1.03171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0.139309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0.243151</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AG_DETOX_P660</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AGAP004383-RA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-1.04438</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0.141869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0.24415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BX066224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A_90_P098104.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BX066224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-0.96863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0.141874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0.24415</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A_90_P055608.</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AGAP004383-RA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glutathione transferase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-1.02204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0.150799</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0.248002</w:t>
            </w:r>
          </w:p>
        </w:tc>
      </w:tr>
      <w:tr w:rsidR="00005B2C" w:rsidRPr="00005B2C" w:rsidTr="00005B2C">
        <w:trPr>
          <w:trHeight w:val="300"/>
        </w:trPr>
        <w:tc>
          <w:tcPr>
            <w:tcW w:w="2569"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GSTD10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AG_DETOX_P661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AGAP004383-RA</w:t>
            </w:r>
          </w:p>
        </w:tc>
        <w:tc>
          <w:tcPr>
            <w:tcW w:w="4111" w:type="dxa"/>
            <w:tcBorders>
              <w:top w:val="nil"/>
              <w:left w:val="nil"/>
              <w:bottom w:val="nil"/>
              <w:right w:val="nil"/>
            </w:tcBorders>
            <w:shd w:val="clear" w:color="000000" w:fill="8DB4E3"/>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roofErr w:type="spellStart"/>
            <w:r w:rsidRPr="00005B2C">
              <w:rPr>
                <w:rFonts w:ascii="Calibri" w:eastAsia="Times New Roman" w:hAnsi="Calibri" w:cs="Times New Roman"/>
                <w:color w:val="000000"/>
                <w:lang w:eastAsia="en-GB"/>
              </w:rPr>
              <w:t>Glutathion</w:t>
            </w:r>
            <w:proofErr w:type="spellEnd"/>
            <w:r w:rsidRPr="00005B2C">
              <w:rPr>
                <w:rFonts w:ascii="Calibri" w:eastAsia="Times New Roman" w:hAnsi="Calibri" w:cs="Times New Roman"/>
                <w:color w:val="000000"/>
                <w:lang w:eastAsia="en-GB"/>
              </w:rPr>
              <w:t xml:space="preserve"> S-transferase; </w:t>
            </w:r>
            <w:proofErr w:type="spellStart"/>
            <w:r w:rsidRPr="00005B2C">
              <w:rPr>
                <w:rFonts w:ascii="Calibri" w:eastAsia="Times New Roman" w:hAnsi="Calibri" w:cs="Times New Roman"/>
                <w:color w:val="000000"/>
                <w:lang w:eastAsia="en-GB"/>
              </w:rPr>
              <w:t>ta</w:t>
            </w:r>
            <w:proofErr w:type="spellEnd"/>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-1.00521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0.151543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0.248081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BX066224</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A_90_P098104.</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BX066224</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-0.95591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0.156751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0.25123</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BX608545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A_90_P105576.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BX608545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BX608545 Normalized Anopheles Head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-1.0261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0.157483</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0.25132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BX608545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A_90_P105576.</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BX608545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 xml:space="preserve">BX608545 Normalized Anopheles Head </w:t>
            </w: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-1.00862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0.15907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0.252407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AgaP_AGAP005241</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A_90_P078515.</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XM_314145</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-0.95644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0.18906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0.268546</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AgaP_AGAP006385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A_90_P035533.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XM_316419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-1.0957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0.217697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0.283505</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AgaP_AGAP006385</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A_90_P035533.</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XM_316419</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-1.09191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0.224176</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0.286607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AgaP_AGAP001508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A_90_P003089.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XM_321612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-1.01505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0.331327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0.339551</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AgaP_AGAP001508</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A_90_P003089.</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XM_321612</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-0.99034</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0.333815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0.340522</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AgaP_AGAP008410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A_90_P087151.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XM_317040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-1.00772</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0.355155</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0.350767</w:t>
            </w:r>
          </w:p>
        </w:tc>
      </w:tr>
      <w:tr w:rsidR="00005B2C" w:rsidRPr="00005B2C" w:rsidTr="00005B2C">
        <w:trPr>
          <w:trHeight w:val="300"/>
        </w:trPr>
        <w:tc>
          <w:tcPr>
            <w:tcW w:w="2569"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AgaP_AGAP008410</w:t>
            </w:r>
          </w:p>
        </w:tc>
        <w:tc>
          <w:tcPr>
            <w:tcW w:w="198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A_90_P087151.</w:t>
            </w:r>
          </w:p>
        </w:tc>
        <w:tc>
          <w:tcPr>
            <w:tcW w:w="1985"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XM_317040</w:t>
            </w:r>
          </w:p>
        </w:tc>
        <w:tc>
          <w:tcPr>
            <w:tcW w:w="4111"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rPr>
                <w:rFonts w:ascii="Calibri" w:eastAsia="Times New Roman" w:hAnsi="Calibri" w:cs="Times New Roman"/>
                <w:color w:val="000000"/>
                <w:lang w:eastAsia="en-GB"/>
              </w:rPr>
            </w:pPr>
          </w:p>
        </w:tc>
        <w:tc>
          <w:tcPr>
            <w:tcW w:w="1224"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-0.9897</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0.368261</w:t>
            </w:r>
          </w:p>
        </w:tc>
        <w:tc>
          <w:tcPr>
            <w:tcW w:w="1053" w:type="dxa"/>
            <w:tcBorders>
              <w:top w:val="nil"/>
              <w:left w:val="nil"/>
              <w:bottom w:val="nil"/>
              <w:right w:val="nil"/>
            </w:tcBorders>
            <w:shd w:val="clear" w:color="auto" w:fill="auto"/>
            <w:noWrap/>
            <w:vAlign w:val="bottom"/>
            <w:hideMark/>
          </w:tcPr>
          <w:p w:rsidR="00005B2C" w:rsidRPr="00005B2C" w:rsidRDefault="00005B2C" w:rsidP="00005B2C">
            <w:pPr>
              <w:spacing w:after="0" w:line="240" w:lineRule="auto"/>
              <w:jc w:val="right"/>
              <w:rPr>
                <w:rFonts w:ascii="Calibri" w:eastAsia="Times New Roman" w:hAnsi="Calibri" w:cs="Times New Roman"/>
                <w:color w:val="000000"/>
                <w:lang w:eastAsia="en-GB"/>
              </w:rPr>
            </w:pPr>
            <w:r w:rsidRPr="00005B2C">
              <w:rPr>
                <w:rFonts w:ascii="Calibri" w:eastAsia="Times New Roman" w:hAnsi="Calibri" w:cs="Times New Roman"/>
                <w:color w:val="000000"/>
                <w:lang w:eastAsia="en-GB"/>
              </w:rPr>
              <w:t>0.356477</w:t>
            </w:r>
          </w:p>
        </w:tc>
      </w:tr>
    </w:tbl>
    <w:p w:rsidR="00005B2C" w:rsidRPr="00005B2C" w:rsidRDefault="00005B2C" w:rsidP="00005B2C">
      <w:pPr>
        <w:sectPr w:rsidR="00005B2C" w:rsidRPr="00005B2C" w:rsidSect="00005B2C">
          <w:pgSz w:w="16838" w:h="11906" w:orient="landscape"/>
          <w:pgMar w:top="1440" w:right="1440" w:bottom="1440" w:left="1440" w:header="709" w:footer="709" w:gutter="0"/>
          <w:cols w:space="708"/>
          <w:docGrid w:linePitch="360"/>
        </w:sectPr>
      </w:pPr>
    </w:p>
    <w:p w:rsidR="00E23FC5" w:rsidRDefault="00E23FC5" w:rsidP="00E23FC5">
      <w:pPr>
        <w:pStyle w:val="Caption"/>
      </w:pPr>
      <w:proofErr w:type="gramStart"/>
      <w:r>
        <w:lastRenderedPageBreak/>
        <w:t xml:space="preserve">Appendix </w:t>
      </w:r>
      <w:proofErr w:type="gramEnd"/>
      <w:r w:rsidR="000C4BF8">
        <w:fldChar w:fldCharType="begin"/>
      </w:r>
      <w:r>
        <w:instrText xml:space="preserve"> SEQ Appendix \* ARABIC </w:instrText>
      </w:r>
      <w:r w:rsidR="000C4BF8">
        <w:fldChar w:fldCharType="separate"/>
      </w:r>
      <w:r w:rsidR="00CB3FFB">
        <w:rPr>
          <w:noProof/>
        </w:rPr>
        <w:t>16</w:t>
      </w:r>
      <w:r w:rsidR="000C4BF8">
        <w:fldChar w:fldCharType="end"/>
      </w:r>
      <w:proofErr w:type="gramStart"/>
      <w:r>
        <w:t>.</w:t>
      </w:r>
      <w:proofErr w:type="gramEnd"/>
      <w:r>
        <w:t xml:space="preserve"> </w:t>
      </w:r>
      <w:proofErr w:type="spellStart"/>
      <w:r>
        <w:t>GeXP</w:t>
      </w:r>
      <w:proofErr w:type="spellEnd"/>
      <w:r>
        <w:t xml:space="preserve"> results in full. </w:t>
      </w:r>
    </w:p>
    <w:tbl>
      <w:tblPr>
        <w:tblW w:w="13239" w:type="dxa"/>
        <w:jc w:val="center"/>
        <w:tblInd w:w="91" w:type="dxa"/>
        <w:tblLook w:val="04A0"/>
      </w:tblPr>
      <w:tblGrid>
        <w:gridCol w:w="1600"/>
        <w:gridCol w:w="874"/>
        <w:gridCol w:w="945"/>
        <w:gridCol w:w="1127"/>
        <w:gridCol w:w="892"/>
        <w:gridCol w:w="764"/>
        <w:gridCol w:w="874"/>
        <w:gridCol w:w="718"/>
        <w:gridCol w:w="830"/>
        <w:gridCol w:w="1053"/>
        <w:gridCol w:w="1053"/>
        <w:gridCol w:w="1053"/>
        <w:gridCol w:w="607"/>
        <w:gridCol w:w="849"/>
      </w:tblGrid>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2019" w:type="dxa"/>
            <w:gridSpan w:val="2"/>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mean</w:t>
            </w: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mean</w:t>
            </w: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std dev</w:t>
            </w: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std dev</w:t>
            </w: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Gene</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Sample</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Rep_#1</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Rep_#2</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Rep_#3</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Mean</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Std Dev</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%CV</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test</w:t>
            </w: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control</w:t>
            </w: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test</w:t>
            </w: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control</w:t>
            </w: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FC</w:t>
            </w: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LOG FC</w:t>
            </w: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0.29</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0.406</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0.275</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0.139</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72.6</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0.5992</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0.3199</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0.2477</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0.1880</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1.87</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0.9053</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0.058</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34.51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0.079</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0.112</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0.095</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12.42</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0.336</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0.39</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0.494</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0.407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16.49</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0.623</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0.563</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0.601</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0.596</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0.030</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4.611</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0.199</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0.257</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0.267</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0.241</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0.037</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2.627</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0.433</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0.477</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0.453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0.022</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4.179</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0.622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0.778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0.653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0.684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12.42</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0.908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0.904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0.778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0.863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10.58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trypsin-7</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0.834</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0.528</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0.754</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0.198</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36.87</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0.077</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0.104</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0.024</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0.068</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0.041</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87.93</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0.0629</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0.037733</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0.024679</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0.024156</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1.67</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0.738</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0.013</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0.028</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58.38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0.017</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0.026</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0.005</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29.08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0.029</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0.036</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8.046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0.039</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39.98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0.058</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21.47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0.038</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0.011</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31.14</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51.25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0.046</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36.78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AD28229</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0.087</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0.112</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0.057</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0.085</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0.028</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46.31</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1E5BCF"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0.139</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0.188</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0.066</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0.131</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0.061</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67.54</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0.1811</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0.152267</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0.024679</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0.024156</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1.19</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0.2505</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1E5BCF"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38.96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1E5BCF"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0.099</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0.118</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1.801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1E5BCF"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5.056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1E5BCF"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0.214</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0.205</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0.24</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0.018</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11.12</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1E5BCF"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lastRenderedPageBreak/>
              <w:t>DH31</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0.094</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0.132</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0.131</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0.119</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0.022</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0.78</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D74DE4"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0.031</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D74DE4"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26.32</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D74DE4"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0.286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0.174</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34.46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D74DE4" w:rsidP="009E5DD8">
            <w:pPr>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DH31</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0.216</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0.287</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0.128</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0.080</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54.12</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0.084</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0.145</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0.043</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0.091</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0.051</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76.5</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0.1209</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0.0492</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0.055785</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0.036772</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2.46</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1.2967</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0.027</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0.047</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0.012</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40.45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0.014</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39.86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0.043</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0.011</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13.75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0.066</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0.081</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0.072</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0.008</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10.69</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0.073</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0.094</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0.019</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6.868</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0.155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0.157</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13.65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42.91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0.196</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0.223</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0.117</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0.179</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0.055</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43.8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COEJHE2E</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0.152</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0.058</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0.048</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63.44</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0.15</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0.219</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0.062</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0.144</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0.079</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79.13</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0.2053</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0.162533</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0.062773</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0.047964</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1.26</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0.3368</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0.144</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0.115</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0.149</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34.07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0.104</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0.143</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2.85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0.195</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0.203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0.175</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0.041</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2.913</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0.217</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0.205</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0.216</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0.213</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0.007</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3.944</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0.177</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0.239</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0.214</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0.031</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7.725</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0.203</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0.254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9.886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0.214</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0.368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0.242</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0.275</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0.082</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29.19</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0.187</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0.213</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0.035</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27.73</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CX819818</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0.126</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0.181</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0.098</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0.135</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0.042</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42.22</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1.134</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0.007</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0.893</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0.678</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0.593</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139.1</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0.7775</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0.914364</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0.505777</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0.308684</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0.85</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-0.234</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1.048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1.016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1.032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0.918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1.07</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0.994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0.97</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1.045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1.008</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lastRenderedPageBreak/>
              <w:t>CYP15B1</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0.983</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0.974</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0.979</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0.006</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0.953</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0.009</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1.073</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0.678</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0.583</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139</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0.97</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0.015</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1.073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0.686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0.583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137.5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0.984</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1.039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1.012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0.039</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1.207</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1.152</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0.796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0.665</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134.7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4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CYP15B1</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1.192</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0.014</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1.176</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0.794</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0.676</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138.1</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0.085</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0.093</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0.033</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68.58</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0.0808</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0.063</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0.037923</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0.02188</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1.28</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0.359</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0.059</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36.66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0.035</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0.038</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0.009</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22.29</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16.18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0.063</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0.067</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7.937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0.029</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0.039</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0.042</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5.205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0.097</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4.05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0.046</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34.9</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0.099</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35.51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CYP9J5</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0.117</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0.162</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0.067</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0.115</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0.048</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58.42</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0.703</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0.773</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0.318</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0.598</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0.245</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58.98</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0.414</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0.4936</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0.095452</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0.141403</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0.84</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-0.254</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0.562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0.415</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0.709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0.562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36.98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0.406</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0.479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6.948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0.288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0.379</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0.442</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10.89</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0.511</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0.485</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0.499</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0.013</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2.171</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0.357</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0.448</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0.422</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0.409</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0.047</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4.093</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0.381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0.36</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0.391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12.79</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0.371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0.564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0.354</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32.34</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0.448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0.491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0.291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0.105</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36.25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GSTO1</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0.454</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0.602</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0.236</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0.431</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0.184</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61.82</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0.181</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0.238</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0.079</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0.166</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0.081</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70.89</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0.3135</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0.1334</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0.163782</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0.053788</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2.35</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1.2326</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0.103</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33.63</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0.079</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0.075</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0.011</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3.694</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lastRenderedPageBreak/>
              <w:t>GSTs1_1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0.086</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0.119</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0.031</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13.37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0.164</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0.144</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0.222</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0.177</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0.041</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29.93</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0.157</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0.198</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0.193</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0.183</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0.022</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1.604</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0.336</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0.387</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0.322</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0.348</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13.06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0.297</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0.492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0.338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0.376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26.23</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0.602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0.089</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22.36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GSTs1_1</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0.115</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0.163</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0.084</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0.121</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0.040</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45.64</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0.804</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0.827</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0.376</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0.669</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0.254</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52.99</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0.7147</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0.620467</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0.113696</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0.137692</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1.15</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0.2041</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0.498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0.787</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0.655</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31.87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0.648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0.576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0.707</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0.644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14.54</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0.415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0.477</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0.605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0.499</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16.62</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0.707</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0.627</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0.573</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0.636</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0.067</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6.358</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0.655</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0.702</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0.72</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0.692</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0.034</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1.868</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0.808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0.776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0.784</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0.789</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0.676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0.723</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0.758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0.687</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18.83</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0.866</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0.818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0.63</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0.771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0.125</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18.4</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GSTS1_2</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0.736</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0.761</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0.404</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0.634</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0.199</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43.37</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0.193</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0.069</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0.114</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0.069</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66.83</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0.0923</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0.086067</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0.041391</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0.041241</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1.07</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0.1004</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0.134</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0.085</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0.042</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49.81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7.021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0.106</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0.039</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16.39</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0.046</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0.101</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0.109</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0.085</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0.034</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5.041</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0.036</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0.102</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0.079</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0.038</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0.817</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2.917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0.077</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0.039</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34.03</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0.152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44.75</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Kan(r)</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0.194</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0.084</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0.116</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0.068</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55.74</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0.291</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0.206</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0.068</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0.188</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0.113</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71.2</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0.3582</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0.196333</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0.126619</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0.068241</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1.82</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0.8675</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0.275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54.57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lastRenderedPageBreak/>
              <w:t>PX14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0.141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0.177</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1.948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0.218</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0.079</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6.161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0.266</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0.228</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0.266</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0.253</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0.022</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10.76</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0.244</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0.329</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0.392</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0.322</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0.074</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12.18</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0.197</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0.251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0.224</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0.224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0.027</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8.028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0.358</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0.572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0.389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0.116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26.91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0.614</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0.417</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0.266</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0.175</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31.34</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PX14</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0.437</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0.449</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0.234</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0.373</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0.121</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44.51</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0.656</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0.769</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0.31</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0.578</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0.239</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60.13</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0.7161</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0.5284</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0.163661</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0.236968</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1.36</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0.4385</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0.434</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0.324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0.571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0.443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0.124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38.97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0.165</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0.218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19.61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0.622</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0.819</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0.694</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0.109</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17.34</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0.744</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0.723</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0.77</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0.746</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0.024</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4.498</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0.472</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0.587</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0.618</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0.559</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0.077</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3.577</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0.713</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0.722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0.728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0.721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0.008</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0.607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0.543</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0.702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0.551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0.599</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0.090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16.96</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0.955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0.875</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0.605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0.812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0.183</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25.81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4</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0.968</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0.987</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0.715</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0.89</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0.152</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22.57</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0.036</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0.015</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0.034</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0.018</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77.52</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0.0518</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0.029167</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0.019005</w:t>
            </w: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0.015919</w:t>
            </w: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1.78</w:t>
            </w: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0.8286</w:t>
            </w: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0.015</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0.006</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51.63</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0.019</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0.025</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0.005</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20.11</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0.049</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0.041</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0.054</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0.048</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0.007</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19.24</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0.059</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0.072</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0.066</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0.066</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0.007</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6.195</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0.028</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0.002</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7.737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0.045</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0.032</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0.046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0.014</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42.47</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0.069</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0.074</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0.036</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0.021</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48.48</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roofErr w:type="spellStart"/>
            <w:r w:rsidRPr="00F360F2">
              <w:rPr>
                <w:rFonts w:ascii="Calibri" w:eastAsia="Times New Roman" w:hAnsi="Calibri" w:cs="Times New Roman"/>
                <w:color w:val="000000"/>
                <w:lang w:eastAsia="en-GB"/>
              </w:rPr>
              <w:t>tryp</w:t>
            </w:r>
            <w:proofErr w:type="spellEnd"/>
            <w:r w:rsidRPr="00F360F2">
              <w:rPr>
                <w:rFonts w:ascii="Calibri" w:eastAsia="Times New Roman" w:hAnsi="Calibri" w:cs="Times New Roman"/>
                <w:color w:val="000000"/>
                <w:lang w:eastAsia="en-GB"/>
              </w:rPr>
              <w:t xml:space="preserve"> 6</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0.068</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0.077</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0.029</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0.058</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0.026</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64.53</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lastRenderedPageBreak/>
              <w:t>AgRS7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c3</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c4</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c5</w:t>
            </w:r>
          </w:p>
        </w:tc>
        <w:tc>
          <w:tcPr>
            <w:tcW w:w="945"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bottom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bottom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t1</w:t>
            </w:r>
          </w:p>
        </w:tc>
        <w:tc>
          <w:tcPr>
            <w:tcW w:w="945"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top w:val="single" w:sz="4" w:space="0" w:color="auto"/>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top w:val="single" w:sz="4" w:space="0" w:color="auto"/>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tcBorders>
              <w:top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t2</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t5</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00"/>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t7</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r w:rsidR="00E23FC5" w:rsidRPr="00F360F2" w:rsidTr="009E5DD8">
        <w:trPr>
          <w:trHeight w:val="315"/>
          <w:jc w:val="center"/>
        </w:trPr>
        <w:tc>
          <w:tcPr>
            <w:tcW w:w="1600"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AgRS7</w:t>
            </w:r>
          </w:p>
        </w:tc>
        <w:tc>
          <w:tcPr>
            <w:tcW w:w="874"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t8</w:t>
            </w:r>
          </w:p>
        </w:tc>
        <w:tc>
          <w:tcPr>
            <w:tcW w:w="945"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112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92"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76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1</w:t>
            </w:r>
          </w:p>
        </w:tc>
        <w:tc>
          <w:tcPr>
            <w:tcW w:w="874"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0.000</w:t>
            </w:r>
          </w:p>
        </w:tc>
        <w:tc>
          <w:tcPr>
            <w:tcW w:w="718" w:type="dxa"/>
            <w:tcBorders>
              <w:righ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r w:rsidRPr="00F360F2">
              <w:rPr>
                <w:rFonts w:ascii="Calibri" w:eastAsia="Times New Roman" w:hAnsi="Calibri" w:cs="Times New Roman"/>
                <w:color w:val="000000"/>
                <w:lang w:eastAsia="en-GB"/>
              </w:rPr>
              <w:t>ND</w:t>
            </w:r>
          </w:p>
        </w:tc>
        <w:tc>
          <w:tcPr>
            <w:tcW w:w="830" w:type="dxa"/>
            <w:tcBorders>
              <w:left w:val="single" w:sz="4" w:space="0" w:color="auto"/>
            </w:tcBorders>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1053"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607"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c>
          <w:tcPr>
            <w:tcW w:w="849" w:type="dxa"/>
            <w:shd w:val="clear" w:color="auto" w:fill="auto"/>
            <w:noWrap/>
            <w:vAlign w:val="center"/>
            <w:hideMark/>
          </w:tcPr>
          <w:p w:rsidR="00E23FC5" w:rsidRPr="00F360F2" w:rsidRDefault="00E23FC5" w:rsidP="009E5DD8">
            <w:pPr>
              <w:spacing w:after="0" w:line="240" w:lineRule="auto"/>
              <w:jc w:val="center"/>
              <w:rPr>
                <w:rFonts w:ascii="Calibri" w:eastAsia="Times New Roman" w:hAnsi="Calibri" w:cs="Times New Roman"/>
                <w:color w:val="000000"/>
                <w:lang w:eastAsia="en-GB"/>
              </w:rPr>
            </w:pPr>
          </w:p>
        </w:tc>
      </w:tr>
    </w:tbl>
    <w:p w:rsidR="0011691C" w:rsidRDefault="0011691C" w:rsidP="0011691C">
      <w:pPr>
        <w:pStyle w:val="Caption"/>
      </w:pPr>
    </w:p>
    <w:p w:rsidR="00BF149F" w:rsidRDefault="00BF149F" w:rsidP="0011691C">
      <w:pPr>
        <w:pStyle w:val="Caption"/>
        <w:sectPr w:rsidR="00BF149F" w:rsidSect="00E23FC5">
          <w:pgSz w:w="16838" w:h="11906" w:orient="landscape"/>
          <w:pgMar w:top="1440" w:right="1440" w:bottom="1440" w:left="1440" w:header="709" w:footer="709" w:gutter="0"/>
          <w:cols w:space="708"/>
          <w:docGrid w:linePitch="360"/>
        </w:sectPr>
      </w:pPr>
    </w:p>
    <w:p w:rsidR="009E5DD8" w:rsidRDefault="0011691C" w:rsidP="0011691C">
      <w:pPr>
        <w:pStyle w:val="Caption"/>
      </w:pPr>
      <w:proofErr w:type="gramStart"/>
      <w:r>
        <w:lastRenderedPageBreak/>
        <w:t xml:space="preserve">Appendix </w:t>
      </w:r>
      <w:proofErr w:type="gramEnd"/>
      <w:r>
        <w:fldChar w:fldCharType="begin"/>
      </w:r>
      <w:r>
        <w:instrText xml:space="preserve"> SEQ Appendix \* ARABIC </w:instrText>
      </w:r>
      <w:r>
        <w:fldChar w:fldCharType="separate"/>
      </w:r>
      <w:r w:rsidR="00CB3FFB">
        <w:rPr>
          <w:noProof/>
        </w:rPr>
        <w:t>17</w:t>
      </w:r>
      <w:r>
        <w:fldChar w:fldCharType="end"/>
      </w:r>
      <w:proofErr w:type="gramStart"/>
      <w:r>
        <w:t>.</w:t>
      </w:r>
      <w:proofErr w:type="gramEnd"/>
      <w:r>
        <w:t xml:space="preserve">  </w:t>
      </w:r>
      <w:proofErr w:type="gramStart"/>
      <w:r w:rsidR="00BF149F">
        <w:t>GSTS1_1 plasmid standard curve.</w:t>
      </w:r>
      <w:proofErr w:type="gramEnd"/>
      <w:r w:rsidR="00BF149F">
        <w:t xml:space="preserve">  </w:t>
      </w:r>
      <w:r w:rsidR="00BF149F" w:rsidRPr="0011357B">
        <w:rPr>
          <w:b w:val="0"/>
        </w:rPr>
        <w:t xml:space="preserve">Standard curve was generated by running a ten fold dilution series of plasmid containing </w:t>
      </w:r>
      <w:r w:rsidR="00BF149F">
        <w:rPr>
          <w:b w:val="0"/>
        </w:rPr>
        <w:t>GSTS1 splice variant 1</w:t>
      </w:r>
      <w:r w:rsidR="00BF149F" w:rsidRPr="0011357B">
        <w:rPr>
          <w:b w:val="0"/>
        </w:rPr>
        <w:t xml:space="preserve"> from 100pg to 1fg. Standards were run in duplicate and amplified on the </w:t>
      </w:r>
      <w:proofErr w:type="spellStart"/>
      <w:r w:rsidR="00BF149F" w:rsidRPr="0011357B">
        <w:rPr>
          <w:b w:val="0"/>
        </w:rPr>
        <w:t>MiniOpticon</w:t>
      </w:r>
      <w:proofErr w:type="spellEnd"/>
      <w:r w:rsidR="00BF149F" w:rsidRPr="0011357B">
        <w:rPr>
          <w:b w:val="0"/>
        </w:rPr>
        <w:t xml:space="preserve"> Real-Time PCR detection system (</w:t>
      </w:r>
      <w:proofErr w:type="spellStart"/>
      <w:r w:rsidR="00BF149F" w:rsidRPr="0011357B">
        <w:rPr>
          <w:b w:val="0"/>
        </w:rPr>
        <w:t>Biorad</w:t>
      </w:r>
      <w:proofErr w:type="spellEnd"/>
      <w:r w:rsidR="00BF149F" w:rsidRPr="0011357B">
        <w:rPr>
          <w:b w:val="0"/>
        </w:rPr>
        <w:t>) using reagents from KAPA</w:t>
      </w:r>
      <w:r w:rsidR="00BF149F" w:rsidRPr="0011357B">
        <w:rPr>
          <w:rFonts w:cs="Arial"/>
          <w:b w:val="0"/>
        </w:rPr>
        <w:t>™</w:t>
      </w:r>
      <w:r w:rsidR="00BF149F" w:rsidRPr="0011357B">
        <w:rPr>
          <w:b w:val="0"/>
        </w:rPr>
        <w:t>SYBR</w:t>
      </w:r>
      <w:r w:rsidR="00BF149F" w:rsidRPr="0011357B">
        <w:rPr>
          <w:rFonts w:cs="Arial"/>
          <w:b w:val="0"/>
        </w:rPr>
        <w:t xml:space="preserve">® </w:t>
      </w:r>
      <w:r w:rsidR="00BF149F" w:rsidRPr="0011357B">
        <w:rPr>
          <w:b w:val="0"/>
        </w:rPr>
        <w:t xml:space="preserve">FAST kit. The equation for the regression line and R2 values are shown on the graph along with calculated percentage amplification efficiency.  </w:t>
      </w:r>
    </w:p>
    <w:p w:rsidR="00BF149F" w:rsidRDefault="00BF149F" w:rsidP="00BF149F">
      <w:r w:rsidRPr="00BF149F">
        <w:drawing>
          <wp:inline distT="0" distB="0" distL="0" distR="0">
            <wp:extent cx="5731510" cy="4440035"/>
            <wp:effectExtent l="19050" t="0" r="21590" b="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B3FFB" w:rsidRDefault="00CB3FFB" w:rsidP="00CB3FFB">
      <w:pPr>
        <w:pStyle w:val="Caption"/>
      </w:pPr>
      <w:proofErr w:type="gramStart"/>
      <w:r>
        <w:t xml:space="preserve">Appendix </w:t>
      </w:r>
      <w:fldSimple w:instr=" SEQ Appendix \* ARABIC ">
        <w:r>
          <w:rPr>
            <w:noProof/>
          </w:rPr>
          <w:t>18</w:t>
        </w:r>
      </w:fldSimple>
      <w:r>
        <w:t>.</w:t>
      </w:r>
      <w:proofErr w:type="gramEnd"/>
      <w:r>
        <w:t xml:space="preserve"> </w:t>
      </w:r>
      <w:proofErr w:type="gramStart"/>
      <w:r>
        <w:t>CYP325C1-3 plasmid standard curve.</w:t>
      </w:r>
      <w:proofErr w:type="gramEnd"/>
      <w:r>
        <w:t xml:space="preserve">  </w:t>
      </w:r>
      <w:r w:rsidRPr="0011357B">
        <w:rPr>
          <w:b w:val="0"/>
        </w:rPr>
        <w:t xml:space="preserve">Standard curve was generated by running a ten fold dilution series of plasmid containing </w:t>
      </w:r>
      <w:r>
        <w:rPr>
          <w:b w:val="0"/>
        </w:rPr>
        <w:t>CYP325C expressed variant</w:t>
      </w:r>
      <w:r w:rsidRPr="0011357B">
        <w:rPr>
          <w:b w:val="0"/>
        </w:rPr>
        <w:t xml:space="preserve"> from 100pg to 1fg. Standards were run in duplicate and amplified on the </w:t>
      </w:r>
      <w:proofErr w:type="spellStart"/>
      <w:r w:rsidRPr="0011357B">
        <w:rPr>
          <w:b w:val="0"/>
        </w:rPr>
        <w:t>MiniOpticon</w:t>
      </w:r>
      <w:proofErr w:type="spellEnd"/>
      <w:r w:rsidRPr="0011357B">
        <w:rPr>
          <w:b w:val="0"/>
        </w:rPr>
        <w:t xml:space="preserve"> Real-Time PCR detection system (</w:t>
      </w:r>
      <w:proofErr w:type="spellStart"/>
      <w:r w:rsidRPr="0011357B">
        <w:rPr>
          <w:b w:val="0"/>
        </w:rPr>
        <w:t>Biorad</w:t>
      </w:r>
      <w:proofErr w:type="spellEnd"/>
      <w:r w:rsidRPr="0011357B">
        <w:rPr>
          <w:b w:val="0"/>
        </w:rPr>
        <w:t>) using reagents from KAPA</w:t>
      </w:r>
      <w:r w:rsidRPr="0011357B">
        <w:rPr>
          <w:rFonts w:cs="Arial"/>
          <w:b w:val="0"/>
        </w:rPr>
        <w:t>™</w:t>
      </w:r>
      <w:r w:rsidRPr="0011357B">
        <w:rPr>
          <w:b w:val="0"/>
        </w:rPr>
        <w:t>SYBR</w:t>
      </w:r>
      <w:r w:rsidRPr="0011357B">
        <w:rPr>
          <w:rFonts w:cs="Arial"/>
          <w:b w:val="0"/>
        </w:rPr>
        <w:t xml:space="preserve">® </w:t>
      </w:r>
      <w:r w:rsidRPr="0011357B">
        <w:rPr>
          <w:b w:val="0"/>
        </w:rPr>
        <w:t xml:space="preserve">FAST kit. The equation for the regression line and R2 values are shown on the graph along with calculated percentage amplification efficiency.  </w:t>
      </w:r>
    </w:p>
    <w:p w:rsidR="00CB3FFB" w:rsidRPr="00CB3FFB" w:rsidRDefault="00CB3FFB" w:rsidP="00CB3FFB">
      <w:r w:rsidRPr="00CB3FFB">
        <w:lastRenderedPageBreak/>
        <w:drawing>
          <wp:inline distT="0" distB="0" distL="0" distR="0">
            <wp:extent cx="5731510" cy="4346395"/>
            <wp:effectExtent l="19050" t="0" r="21590" b="0"/>
            <wp:docPr id="30"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W w:w="1952" w:type="dxa"/>
        <w:tblInd w:w="-3720" w:type="dxa"/>
        <w:tblLook w:val="04A0"/>
      </w:tblPr>
      <w:tblGrid>
        <w:gridCol w:w="1952"/>
      </w:tblGrid>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D99795"/>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C2D69A"/>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B2A1C7"/>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948B54"/>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948B54"/>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8DB4E3"/>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000000" w:fill="BFBFBF"/>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r w:rsidR="00DA36DD" w:rsidRPr="00DA36DD" w:rsidTr="00DA36DD">
        <w:trPr>
          <w:trHeight w:val="300"/>
        </w:trPr>
        <w:tc>
          <w:tcPr>
            <w:tcW w:w="1952" w:type="dxa"/>
            <w:tcBorders>
              <w:top w:val="nil"/>
              <w:left w:val="nil"/>
              <w:bottom w:val="nil"/>
              <w:right w:val="nil"/>
            </w:tcBorders>
            <w:shd w:val="clear" w:color="auto" w:fill="auto"/>
            <w:noWrap/>
            <w:vAlign w:val="bottom"/>
            <w:hideMark/>
          </w:tcPr>
          <w:p w:rsidR="00DA36DD" w:rsidRPr="00DA36DD" w:rsidRDefault="00DA36DD" w:rsidP="00DA36DD">
            <w:pPr>
              <w:spacing w:after="0" w:line="240" w:lineRule="auto"/>
              <w:rPr>
                <w:rFonts w:ascii="Calibri" w:eastAsia="Times New Roman" w:hAnsi="Calibri" w:cs="Times New Roman"/>
                <w:color w:val="000000"/>
                <w:lang w:eastAsia="en-GB"/>
              </w:rPr>
            </w:pPr>
          </w:p>
        </w:tc>
      </w:tr>
    </w:tbl>
    <w:p w:rsidR="00DA36DD" w:rsidRPr="00DA36DD" w:rsidRDefault="00DA36DD" w:rsidP="00DA36DD">
      <w:pPr>
        <w:ind w:left="-1134"/>
      </w:pPr>
    </w:p>
    <w:sectPr w:rsidR="00DA36DD" w:rsidRPr="00DA36DD" w:rsidSect="00BF149F">
      <w:pgSz w:w="11906" w:h="16838"/>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00000000" w:usb2="00000000"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CA2F02"/>
    <w:rsid w:val="00005B2C"/>
    <w:rsid w:val="000403C7"/>
    <w:rsid w:val="000573F8"/>
    <w:rsid w:val="00057E30"/>
    <w:rsid w:val="00064F04"/>
    <w:rsid w:val="00076670"/>
    <w:rsid w:val="0009741C"/>
    <w:rsid w:val="000A4AC0"/>
    <w:rsid w:val="000C4BF8"/>
    <w:rsid w:val="000F0D6A"/>
    <w:rsid w:val="0011691C"/>
    <w:rsid w:val="00137562"/>
    <w:rsid w:val="00180254"/>
    <w:rsid w:val="00181186"/>
    <w:rsid w:val="001E1B88"/>
    <w:rsid w:val="001E5BCF"/>
    <w:rsid w:val="00205E89"/>
    <w:rsid w:val="00257D14"/>
    <w:rsid w:val="00282C82"/>
    <w:rsid w:val="002F0C92"/>
    <w:rsid w:val="002F2E02"/>
    <w:rsid w:val="00307360"/>
    <w:rsid w:val="00336360"/>
    <w:rsid w:val="00353204"/>
    <w:rsid w:val="00382CD9"/>
    <w:rsid w:val="003A6D91"/>
    <w:rsid w:val="00433666"/>
    <w:rsid w:val="004B53D8"/>
    <w:rsid w:val="004B7EAC"/>
    <w:rsid w:val="00503389"/>
    <w:rsid w:val="0051009D"/>
    <w:rsid w:val="0058031A"/>
    <w:rsid w:val="00586A60"/>
    <w:rsid w:val="005B211A"/>
    <w:rsid w:val="005B2E51"/>
    <w:rsid w:val="00650223"/>
    <w:rsid w:val="00654165"/>
    <w:rsid w:val="006C61D9"/>
    <w:rsid w:val="007064BE"/>
    <w:rsid w:val="00706E34"/>
    <w:rsid w:val="00725C91"/>
    <w:rsid w:val="00804A15"/>
    <w:rsid w:val="00851707"/>
    <w:rsid w:val="00877267"/>
    <w:rsid w:val="008E679C"/>
    <w:rsid w:val="009637E9"/>
    <w:rsid w:val="009901A1"/>
    <w:rsid w:val="009E5DD8"/>
    <w:rsid w:val="00A06BF1"/>
    <w:rsid w:val="00A06D40"/>
    <w:rsid w:val="00A32BF3"/>
    <w:rsid w:val="00A86BBB"/>
    <w:rsid w:val="00AB3E1E"/>
    <w:rsid w:val="00AE66C0"/>
    <w:rsid w:val="00B30823"/>
    <w:rsid w:val="00B71D2F"/>
    <w:rsid w:val="00B82B81"/>
    <w:rsid w:val="00B93090"/>
    <w:rsid w:val="00BA04A7"/>
    <w:rsid w:val="00BA1720"/>
    <w:rsid w:val="00BC5724"/>
    <w:rsid w:val="00BC7F87"/>
    <w:rsid w:val="00BD523E"/>
    <w:rsid w:val="00BF149F"/>
    <w:rsid w:val="00C15304"/>
    <w:rsid w:val="00C60BA3"/>
    <w:rsid w:val="00CA2F02"/>
    <w:rsid w:val="00CB3FFB"/>
    <w:rsid w:val="00D24654"/>
    <w:rsid w:val="00D41198"/>
    <w:rsid w:val="00D51B0C"/>
    <w:rsid w:val="00D74DE4"/>
    <w:rsid w:val="00D85C40"/>
    <w:rsid w:val="00D9292F"/>
    <w:rsid w:val="00DA345C"/>
    <w:rsid w:val="00DA36DD"/>
    <w:rsid w:val="00DC02FA"/>
    <w:rsid w:val="00DE6B99"/>
    <w:rsid w:val="00E077DF"/>
    <w:rsid w:val="00E1272F"/>
    <w:rsid w:val="00E23FC5"/>
    <w:rsid w:val="00E92F00"/>
    <w:rsid w:val="00E9346D"/>
    <w:rsid w:val="00E95CCD"/>
    <w:rsid w:val="00EB6A74"/>
    <w:rsid w:val="00EE71E0"/>
    <w:rsid w:val="00EF2B46"/>
    <w:rsid w:val="00F034A0"/>
    <w:rsid w:val="00F21B78"/>
    <w:rsid w:val="00F229C5"/>
    <w:rsid w:val="00F360F2"/>
    <w:rsid w:val="00F50945"/>
    <w:rsid w:val="00F933F6"/>
    <w:rsid w:val="00FA764B"/>
    <w:rsid w:val="00FB7660"/>
    <w:rsid w:val="00FD25F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C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E1B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F0C92"/>
    <w:pPr>
      <w:ind w:left="720"/>
      <w:contextualSpacing/>
    </w:pPr>
  </w:style>
  <w:style w:type="paragraph" w:styleId="BalloonText">
    <w:name w:val="Balloon Text"/>
    <w:basedOn w:val="Normal"/>
    <w:link w:val="BalloonTextChar"/>
    <w:uiPriority w:val="99"/>
    <w:semiHidden/>
    <w:unhideWhenUsed/>
    <w:rsid w:val="00B30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0823"/>
    <w:rPr>
      <w:rFonts w:ascii="Tahoma" w:hAnsi="Tahoma" w:cs="Tahoma"/>
      <w:sz w:val="16"/>
      <w:szCs w:val="16"/>
    </w:rPr>
  </w:style>
  <w:style w:type="character" w:styleId="Hyperlink">
    <w:name w:val="Hyperlink"/>
    <w:basedOn w:val="DefaultParagraphFont"/>
    <w:uiPriority w:val="99"/>
    <w:unhideWhenUsed/>
    <w:rsid w:val="00A32BF3"/>
    <w:rPr>
      <w:color w:val="0000FF" w:themeColor="hyperlink"/>
      <w:u w:val="single"/>
    </w:rPr>
  </w:style>
  <w:style w:type="character" w:styleId="HTMLCode">
    <w:name w:val="HTML Code"/>
    <w:basedOn w:val="DefaultParagraphFont"/>
    <w:uiPriority w:val="99"/>
    <w:semiHidden/>
    <w:unhideWhenUsed/>
    <w:rsid w:val="00A32BF3"/>
    <w:rPr>
      <w:rFonts w:ascii="Courier New" w:eastAsia="Times New Roman" w:hAnsi="Courier New" w:cs="Courier New"/>
      <w:sz w:val="20"/>
      <w:szCs w:val="20"/>
    </w:rPr>
  </w:style>
  <w:style w:type="paragraph" w:styleId="Caption">
    <w:name w:val="caption"/>
    <w:basedOn w:val="Normal"/>
    <w:next w:val="Normal"/>
    <w:uiPriority w:val="35"/>
    <w:unhideWhenUsed/>
    <w:qFormat/>
    <w:rsid w:val="00DC02FA"/>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005B2C"/>
    <w:rPr>
      <w:color w:val="800080"/>
      <w:u w:val="single"/>
    </w:rPr>
  </w:style>
  <w:style w:type="paragraph" w:customStyle="1" w:styleId="xl65">
    <w:name w:val="xl65"/>
    <w:basedOn w:val="Normal"/>
    <w:rsid w:val="00005B2C"/>
    <w:pPr>
      <w:shd w:val="clear" w:color="000000" w:fill="C2D69A"/>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6">
    <w:name w:val="xl66"/>
    <w:basedOn w:val="Normal"/>
    <w:rsid w:val="00005B2C"/>
    <w:pPr>
      <w:shd w:val="clear" w:color="000000" w:fill="8DB4E3"/>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7">
    <w:name w:val="xl67"/>
    <w:basedOn w:val="Normal"/>
    <w:rsid w:val="00005B2C"/>
    <w:pPr>
      <w:shd w:val="clear" w:color="000000" w:fill="D99795"/>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r="http://schemas.openxmlformats.org/officeDocument/2006/relationships" xmlns:w="http://schemas.openxmlformats.org/wordprocessingml/2006/main">
  <w:divs>
    <w:div w:id="83571529">
      <w:bodyDiv w:val="1"/>
      <w:marLeft w:val="0"/>
      <w:marRight w:val="0"/>
      <w:marTop w:val="0"/>
      <w:marBottom w:val="0"/>
      <w:divBdr>
        <w:top w:val="none" w:sz="0" w:space="0" w:color="auto"/>
        <w:left w:val="none" w:sz="0" w:space="0" w:color="auto"/>
        <w:bottom w:val="none" w:sz="0" w:space="0" w:color="auto"/>
        <w:right w:val="none" w:sz="0" w:space="0" w:color="auto"/>
      </w:divBdr>
    </w:div>
    <w:div w:id="259262447">
      <w:bodyDiv w:val="1"/>
      <w:marLeft w:val="0"/>
      <w:marRight w:val="0"/>
      <w:marTop w:val="0"/>
      <w:marBottom w:val="0"/>
      <w:divBdr>
        <w:top w:val="none" w:sz="0" w:space="0" w:color="auto"/>
        <w:left w:val="none" w:sz="0" w:space="0" w:color="auto"/>
        <w:bottom w:val="none" w:sz="0" w:space="0" w:color="auto"/>
        <w:right w:val="none" w:sz="0" w:space="0" w:color="auto"/>
      </w:divBdr>
    </w:div>
    <w:div w:id="304971126">
      <w:bodyDiv w:val="1"/>
      <w:marLeft w:val="0"/>
      <w:marRight w:val="0"/>
      <w:marTop w:val="0"/>
      <w:marBottom w:val="0"/>
      <w:divBdr>
        <w:top w:val="none" w:sz="0" w:space="0" w:color="auto"/>
        <w:left w:val="none" w:sz="0" w:space="0" w:color="auto"/>
        <w:bottom w:val="none" w:sz="0" w:space="0" w:color="auto"/>
        <w:right w:val="none" w:sz="0" w:space="0" w:color="auto"/>
      </w:divBdr>
    </w:div>
    <w:div w:id="518399018">
      <w:bodyDiv w:val="1"/>
      <w:marLeft w:val="0"/>
      <w:marRight w:val="0"/>
      <w:marTop w:val="0"/>
      <w:marBottom w:val="0"/>
      <w:divBdr>
        <w:top w:val="none" w:sz="0" w:space="0" w:color="auto"/>
        <w:left w:val="none" w:sz="0" w:space="0" w:color="auto"/>
        <w:bottom w:val="none" w:sz="0" w:space="0" w:color="auto"/>
        <w:right w:val="none" w:sz="0" w:space="0" w:color="auto"/>
      </w:divBdr>
    </w:div>
    <w:div w:id="709499648">
      <w:bodyDiv w:val="1"/>
      <w:marLeft w:val="0"/>
      <w:marRight w:val="0"/>
      <w:marTop w:val="0"/>
      <w:marBottom w:val="0"/>
      <w:divBdr>
        <w:top w:val="none" w:sz="0" w:space="0" w:color="auto"/>
        <w:left w:val="none" w:sz="0" w:space="0" w:color="auto"/>
        <w:bottom w:val="none" w:sz="0" w:space="0" w:color="auto"/>
        <w:right w:val="none" w:sz="0" w:space="0" w:color="auto"/>
      </w:divBdr>
    </w:div>
    <w:div w:id="960847439">
      <w:bodyDiv w:val="1"/>
      <w:marLeft w:val="0"/>
      <w:marRight w:val="0"/>
      <w:marTop w:val="0"/>
      <w:marBottom w:val="0"/>
      <w:divBdr>
        <w:top w:val="none" w:sz="0" w:space="0" w:color="auto"/>
        <w:left w:val="none" w:sz="0" w:space="0" w:color="auto"/>
        <w:bottom w:val="none" w:sz="0" w:space="0" w:color="auto"/>
        <w:right w:val="none" w:sz="0" w:space="0" w:color="auto"/>
      </w:divBdr>
    </w:div>
    <w:div w:id="1267545679">
      <w:bodyDiv w:val="1"/>
      <w:marLeft w:val="0"/>
      <w:marRight w:val="0"/>
      <w:marTop w:val="0"/>
      <w:marBottom w:val="0"/>
      <w:divBdr>
        <w:top w:val="none" w:sz="0" w:space="0" w:color="auto"/>
        <w:left w:val="none" w:sz="0" w:space="0" w:color="auto"/>
        <w:bottom w:val="none" w:sz="0" w:space="0" w:color="auto"/>
        <w:right w:val="none" w:sz="0" w:space="0" w:color="auto"/>
      </w:divBdr>
    </w:div>
    <w:div w:id="1388410842">
      <w:bodyDiv w:val="1"/>
      <w:marLeft w:val="0"/>
      <w:marRight w:val="0"/>
      <w:marTop w:val="0"/>
      <w:marBottom w:val="0"/>
      <w:divBdr>
        <w:top w:val="none" w:sz="0" w:space="0" w:color="auto"/>
        <w:left w:val="none" w:sz="0" w:space="0" w:color="auto"/>
        <w:bottom w:val="none" w:sz="0" w:space="0" w:color="auto"/>
        <w:right w:val="none" w:sz="0" w:space="0" w:color="auto"/>
      </w:divBdr>
    </w:div>
    <w:div w:id="1619986713">
      <w:bodyDiv w:val="1"/>
      <w:marLeft w:val="0"/>
      <w:marRight w:val="0"/>
      <w:marTop w:val="0"/>
      <w:marBottom w:val="0"/>
      <w:divBdr>
        <w:top w:val="none" w:sz="0" w:space="0" w:color="auto"/>
        <w:left w:val="none" w:sz="0" w:space="0" w:color="auto"/>
        <w:bottom w:val="none" w:sz="0" w:space="0" w:color="auto"/>
        <w:right w:val="none" w:sz="0" w:space="0" w:color="auto"/>
      </w:divBdr>
    </w:div>
    <w:div w:id="1640527180">
      <w:bodyDiv w:val="1"/>
      <w:marLeft w:val="0"/>
      <w:marRight w:val="0"/>
      <w:marTop w:val="0"/>
      <w:marBottom w:val="0"/>
      <w:divBdr>
        <w:top w:val="none" w:sz="0" w:space="0" w:color="auto"/>
        <w:left w:val="none" w:sz="0" w:space="0" w:color="auto"/>
        <w:bottom w:val="none" w:sz="0" w:space="0" w:color="auto"/>
        <w:right w:val="none" w:sz="0" w:space="0" w:color="auto"/>
      </w:divBdr>
    </w:div>
    <w:div w:id="1922330861">
      <w:bodyDiv w:val="1"/>
      <w:marLeft w:val="0"/>
      <w:marRight w:val="0"/>
      <w:marTop w:val="0"/>
      <w:marBottom w:val="0"/>
      <w:divBdr>
        <w:top w:val="none" w:sz="0" w:space="0" w:color="auto"/>
        <w:left w:val="none" w:sz="0" w:space="0" w:color="auto"/>
        <w:bottom w:val="none" w:sz="0" w:space="0" w:color="auto"/>
        <w:right w:val="none" w:sz="0" w:space="0" w:color="auto"/>
      </w:divBdr>
    </w:div>
    <w:div w:id="196033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hyperlink" Target="http://www.obgyn.cam.ac.uk/genearray/loess-normalisation.htm" TargetMode="External"/><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0.emf"/><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9.emf"/></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saram\My%20Documents\microarrayscans\data%20file\HITs%20and%20follow%20up\BENDIO\rtqPCR\GSTS1_1\GSTS1_1%20std%20curve%20&amp;%20quant%20all%20cDNA%20NEW%20primers%20in%20coding%20region%20Sara_2010-06-04%2016-01-43_MO002051%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saram\My%20Documents\microarrayscans\data%20file\HITs%20and%20follow%20up\BENDIO\rtqPCR\cyp325c\CYP325C%20std%20curve%20&amp;%20quant%20all%20cdna%20pools%20Sara_2010-05-10%2012-45-09_MO002051%20-%20%20Quantitation%20Ct%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chart>
    <c:autoTitleDeleted val="1"/>
    <c:plotArea>
      <c:layout/>
      <c:scatterChart>
        <c:scatterStyle val="lineMarker"/>
        <c:ser>
          <c:idx val="0"/>
          <c:order val="0"/>
          <c:tx>
            <c:v>GSTS1_1 plasmid std curve</c:v>
          </c:tx>
          <c:spPr>
            <a:ln w="28575">
              <a:noFill/>
            </a:ln>
          </c:spPr>
          <c:marker>
            <c:spPr>
              <a:solidFill>
                <a:schemeClr val="tx1"/>
              </a:solidFill>
              <a:ln>
                <a:solidFill>
                  <a:prstClr val="black"/>
                </a:solidFill>
              </a:ln>
            </c:spPr>
          </c:marker>
          <c:trendline>
            <c:trendlineType val="linear"/>
            <c:dispRSqr val="1"/>
            <c:dispEq val="1"/>
            <c:trendlineLbl>
              <c:layout>
                <c:manualLayout>
                  <c:x val="0.15416722643771041"/>
                  <c:y val="-0.38430800658102932"/>
                </c:manualLayout>
              </c:layout>
              <c:tx>
                <c:rich>
                  <a:bodyPr/>
                  <a:lstStyle/>
                  <a:p>
                    <a:pPr>
                      <a:defRPr/>
                    </a:pPr>
                    <a:r>
                      <a:rPr lang="en-US" sz="1200" baseline="0">
                        <a:latin typeface="Arial" pitchFamily="34" charset="0"/>
                        <a:cs typeface="Arial" pitchFamily="34" charset="0"/>
                      </a:rPr>
                      <a:t>y = -3.2786x + 20.368
R² = 0.9986</a:t>
                    </a:r>
                  </a:p>
                  <a:p>
                    <a:pPr>
                      <a:defRPr/>
                    </a:pPr>
                    <a:r>
                      <a:rPr lang="en-US" sz="1200" b="1" baseline="0">
                        <a:latin typeface="Arial" pitchFamily="34" charset="0"/>
                        <a:cs typeface="Arial" pitchFamily="34" charset="0"/>
                      </a:rPr>
                      <a:t>102% efficiency</a:t>
                    </a:r>
                    <a:endParaRPr lang="en-US" sz="1200" b="1">
                      <a:latin typeface="Arial" pitchFamily="34" charset="0"/>
                      <a:cs typeface="Arial" pitchFamily="34" charset="0"/>
                    </a:endParaRPr>
                  </a:p>
                </c:rich>
              </c:tx>
              <c:numFmt formatCode="General" sourceLinked="0"/>
            </c:trendlineLbl>
          </c:trendline>
          <c:xVal>
            <c:numRef>
              <c:f>'0'!$K$2:$K$13</c:f>
              <c:numCache>
                <c:formatCode>###0;\-###0</c:formatCode>
                <c:ptCount val="12"/>
                <c:pt idx="0">
                  <c:v>2</c:v>
                </c:pt>
                <c:pt idx="1">
                  <c:v>2</c:v>
                </c:pt>
                <c:pt idx="2">
                  <c:v>1</c:v>
                </c:pt>
                <c:pt idx="3">
                  <c:v>1</c:v>
                </c:pt>
                <c:pt idx="4">
                  <c:v>0</c:v>
                </c:pt>
                <c:pt idx="5">
                  <c:v>0</c:v>
                </c:pt>
                <c:pt idx="6">
                  <c:v>-1</c:v>
                </c:pt>
                <c:pt idx="7">
                  <c:v>-1</c:v>
                </c:pt>
                <c:pt idx="8">
                  <c:v>-2</c:v>
                </c:pt>
                <c:pt idx="9">
                  <c:v>-2</c:v>
                </c:pt>
                <c:pt idx="10">
                  <c:v>-3</c:v>
                </c:pt>
                <c:pt idx="11">
                  <c:v>-3</c:v>
                </c:pt>
              </c:numCache>
            </c:numRef>
          </c:xVal>
          <c:yVal>
            <c:numRef>
              <c:f>'0'!$H$2:$H$13</c:f>
              <c:numCache>
                <c:formatCode>###0.00;\-###0.00</c:formatCode>
                <c:ptCount val="12"/>
                <c:pt idx="0">
                  <c:v>14.004605908151101</c:v>
                </c:pt>
                <c:pt idx="1">
                  <c:v>14.004605908151101</c:v>
                </c:pt>
                <c:pt idx="2">
                  <c:v>17.0916183270255</c:v>
                </c:pt>
                <c:pt idx="3">
                  <c:v>17.0916183270255</c:v>
                </c:pt>
                <c:pt idx="4">
                  <c:v>20.284234349640286</c:v>
                </c:pt>
                <c:pt idx="5">
                  <c:v>20.284234349640286</c:v>
                </c:pt>
                <c:pt idx="6">
                  <c:v>23.233709980657938</c:v>
                </c:pt>
                <c:pt idx="7">
                  <c:v>23.233709980657938</c:v>
                </c:pt>
                <c:pt idx="8">
                  <c:v>27.025188370217187</c:v>
                </c:pt>
                <c:pt idx="9">
                  <c:v>27.025188370217187</c:v>
                </c:pt>
                <c:pt idx="10">
                  <c:v>30.404515290517686</c:v>
                </c:pt>
                <c:pt idx="11">
                  <c:v>30.404515290517686</c:v>
                </c:pt>
              </c:numCache>
            </c:numRef>
          </c:yVal>
        </c:ser>
        <c:axId val="93705344"/>
        <c:axId val="93707648"/>
      </c:scatterChart>
      <c:valAx>
        <c:axId val="93705344"/>
        <c:scaling>
          <c:orientation val="minMax"/>
        </c:scaling>
        <c:axPos val="b"/>
        <c:title>
          <c:tx>
            <c:rich>
              <a:bodyPr/>
              <a:lstStyle/>
              <a:p>
                <a:pPr>
                  <a:defRPr/>
                </a:pPr>
                <a:r>
                  <a:rPr lang="en-US" sz="1200" b="0" i="0" baseline="0">
                    <a:latin typeface="Arial" pitchFamily="34" charset="0"/>
                    <a:cs typeface="Arial" pitchFamily="34" charset="0"/>
                  </a:rPr>
                  <a:t>Log starting concentration (pg)</a:t>
                </a:r>
                <a:endParaRPr lang="en-GB" sz="1200">
                  <a:latin typeface="Arial" pitchFamily="34" charset="0"/>
                  <a:cs typeface="Arial" pitchFamily="34" charset="0"/>
                </a:endParaRPr>
              </a:p>
            </c:rich>
          </c:tx>
          <c:layout/>
        </c:title>
        <c:numFmt formatCode="###0;\-###0" sourceLinked="1"/>
        <c:tickLblPos val="nextTo"/>
        <c:crossAx val="93707648"/>
        <c:crosses val="autoZero"/>
        <c:crossBetween val="midCat"/>
      </c:valAx>
      <c:valAx>
        <c:axId val="93707648"/>
        <c:scaling>
          <c:orientation val="minMax"/>
        </c:scaling>
        <c:axPos val="l"/>
        <c:title>
          <c:tx>
            <c:rich>
              <a:bodyPr rot="-5400000" vert="horz"/>
              <a:lstStyle/>
              <a:p>
                <a:pPr>
                  <a:defRPr/>
                </a:pPr>
                <a:r>
                  <a:rPr lang="en-GB" sz="1200" b="0" i="0" baseline="0">
                    <a:latin typeface="Arial" pitchFamily="34" charset="0"/>
                    <a:cs typeface="Arial" pitchFamily="34" charset="0"/>
                  </a:rPr>
                  <a:t>Threshold cycle (C</a:t>
                </a:r>
                <a:r>
                  <a:rPr lang="en-GB" sz="1200" b="0" i="0" baseline="-25000">
                    <a:latin typeface="Arial" pitchFamily="34" charset="0"/>
                    <a:cs typeface="Arial" pitchFamily="34" charset="0"/>
                  </a:rPr>
                  <a:t>t</a:t>
                </a:r>
                <a:r>
                  <a:rPr lang="en-GB" sz="1200" b="0" i="0" baseline="0">
                    <a:latin typeface="Arial" pitchFamily="34" charset="0"/>
                    <a:cs typeface="Arial" pitchFamily="34" charset="0"/>
                  </a:rPr>
                  <a:t>)</a:t>
                </a:r>
              </a:p>
            </c:rich>
          </c:tx>
          <c:layout>
            <c:manualLayout>
              <c:xMode val="edge"/>
              <c:yMode val="edge"/>
              <c:x val="2.3980815347721826E-2"/>
              <c:y val="0.24575496842014871"/>
            </c:manualLayout>
          </c:layout>
        </c:title>
        <c:numFmt formatCode="###0.00;\-###0.00" sourceLinked="1"/>
        <c:tickLblPos val="nextTo"/>
        <c:crossAx val="93705344"/>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GB"/>
  <c:chart>
    <c:autoTitleDeleted val="1"/>
    <c:plotArea>
      <c:layout>
        <c:manualLayout>
          <c:layoutTarget val="inner"/>
          <c:xMode val="edge"/>
          <c:yMode val="edge"/>
          <c:x val="7.2027777777777774E-2"/>
          <c:y val="0.18554425488480719"/>
          <c:w val="0.77836242344706896"/>
          <c:h val="0.66408136482939661"/>
        </c:manualLayout>
      </c:layout>
      <c:scatterChart>
        <c:scatterStyle val="lineMarker"/>
        <c:ser>
          <c:idx val="0"/>
          <c:order val="0"/>
          <c:tx>
            <c:v>Cyp325C plasmid std curve</c:v>
          </c:tx>
          <c:spPr>
            <a:ln w="28575">
              <a:noFill/>
            </a:ln>
          </c:spPr>
          <c:marker>
            <c:spPr>
              <a:solidFill>
                <a:sysClr val="windowText" lastClr="000000"/>
              </a:solidFill>
              <a:ln>
                <a:solidFill>
                  <a:sysClr val="windowText" lastClr="000000"/>
                </a:solidFill>
              </a:ln>
            </c:spPr>
          </c:marker>
          <c:trendline>
            <c:trendlineType val="linear"/>
            <c:dispRSqr val="1"/>
            <c:dispEq val="1"/>
            <c:trendlineLbl>
              <c:layout>
                <c:manualLayout>
                  <c:x val="0.21425853018372762"/>
                  <c:y val="-0.41517499664562452"/>
                </c:manualLayout>
              </c:layout>
              <c:tx>
                <c:rich>
                  <a:bodyPr/>
                  <a:lstStyle/>
                  <a:p>
                    <a:pPr>
                      <a:defRPr/>
                    </a:pPr>
                    <a:r>
                      <a:rPr lang="en-US" sz="1200" baseline="0">
                        <a:latin typeface="Arial" pitchFamily="34" charset="0"/>
                        <a:cs typeface="Arial" pitchFamily="34" charset="0"/>
                      </a:rPr>
                      <a:t>y = -3.5815x + 20.942
R² = 0.9906</a:t>
                    </a:r>
                  </a:p>
                  <a:p>
                    <a:pPr>
                      <a:defRPr/>
                    </a:pPr>
                    <a:r>
                      <a:rPr lang="en-US" sz="1200" b="1" baseline="0">
                        <a:latin typeface="Arial" pitchFamily="34" charset="0"/>
                        <a:cs typeface="Arial" pitchFamily="34" charset="0"/>
                      </a:rPr>
                      <a:t>90% efficiency</a:t>
                    </a:r>
                    <a:endParaRPr lang="en-US" sz="1200" b="1">
                      <a:latin typeface="Arial" pitchFamily="34" charset="0"/>
                      <a:cs typeface="Arial" pitchFamily="34" charset="0"/>
                    </a:endParaRPr>
                  </a:p>
                </c:rich>
              </c:tx>
              <c:numFmt formatCode="General" sourceLinked="0"/>
            </c:trendlineLbl>
          </c:trendline>
          <c:xVal>
            <c:numRef>
              <c:f>'0'!$I$3:$I$14</c:f>
              <c:numCache>
                <c:formatCode>###0.000;\-###0.000</c:formatCode>
                <c:ptCount val="12"/>
                <c:pt idx="0">
                  <c:v>2</c:v>
                </c:pt>
                <c:pt idx="1">
                  <c:v>2</c:v>
                </c:pt>
                <c:pt idx="2">
                  <c:v>1</c:v>
                </c:pt>
                <c:pt idx="3">
                  <c:v>1</c:v>
                </c:pt>
                <c:pt idx="4">
                  <c:v>0</c:v>
                </c:pt>
                <c:pt idx="5">
                  <c:v>0</c:v>
                </c:pt>
                <c:pt idx="6">
                  <c:v>-1</c:v>
                </c:pt>
                <c:pt idx="7">
                  <c:v>-1</c:v>
                </c:pt>
                <c:pt idx="8">
                  <c:v>-2</c:v>
                </c:pt>
                <c:pt idx="9">
                  <c:v>-2</c:v>
                </c:pt>
                <c:pt idx="10">
                  <c:v>-3</c:v>
                </c:pt>
                <c:pt idx="11">
                  <c:v>-3</c:v>
                </c:pt>
              </c:numCache>
            </c:numRef>
          </c:xVal>
          <c:yVal>
            <c:numRef>
              <c:f>'0'!$F$3:$F$14</c:f>
              <c:numCache>
                <c:formatCode>###0.00;\-###0.00</c:formatCode>
                <c:ptCount val="12"/>
                <c:pt idx="0">
                  <c:v>14.218449217049345</c:v>
                </c:pt>
                <c:pt idx="1">
                  <c:v>14.218449217049345</c:v>
                </c:pt>
                <c:pt idx="2">
                  <c:v>17.298875260815201</c:v>
                </c:pt>
                <c:pt idx="3">
                  <c:v>17.298875260815201</c:v>
                </c:pt>
                <c:pt idx="4">
                  <c:v>20.920763289560089</c:v>
                </c:pt>
                <c:pt idx="5">
                  <c:v>20.920763289560089</c:v>
                </c:pt>
                <c:pt idx="6">
                  <c:v>23.989328595283489</c:v>
                </c:pt>
                <c:pt idx="7">
                  <c:v>23.989328595283489</c:v>
                </c:pt>
                <c:pt idx="8">
                  <c:v>27.288079558130978</c:v>
                </c:pt>
                <c:pt idx="9">
                  <c:v>27.288079558130978</c:v>
                </c:pt>
                <c:pt idx="10">
                  <c:v>32.682008499100696</c:v>
                </c:pt>
                <c:pt idx="11">
                  <c:v>32.682008499100696</c:v>
                </c:pt>
              </c:numCache>
            </c:numRef>
          </c:yVal>
        </c:ser>
        <c:axId val="139524352"/>
        <c:axId val="139601408"/>
      </c:scatterChart>
      <c:valAx>
        <c:axId val="139524352"/>
        <c:scaling>
          <c:orientation val="minMax"/>
        </c:scaling>
        <c:axPos val="b"/>
        <c:title>
          <c:tx>
            <c:rich>
              <a:bodyPr/>
              <a:lstStyle/>
              <a:p>
                <a:pPr>
                  <a:defRPr/>
                </a:pPr>
                <a:r>
                  <a:rPr lang="en-US" sz="1200" b="0" i="0" baseline="0">
                    <a:latin typeface="Arial" pitchFamily="34" charset="0"/>
                    <a:cs typeface="Arial" pitchFamily="34" charset="0"/>
                  </a:rPr>
                  <a:t>Log starting concentration (pg)</a:t>
                </a:r>
                <a:endParaRPr lang="en-GB" sz="1200" b="1" i="0" baseline="0">
                  <a:latin typeface="Arial" pitchFamily="34" charset="0"/>
                  <a:cs typeface="Arial" pitchFamily="34" charset="0"/>
                </a:endParaRPr>
              </a:p>
            </c:rich>
          </c:tx>
          <c:layout>
            <c:manualLayout>
              <c:xMode val="edge"/>
              <c:yMode val="edge"/>
              <c:x val="0.33319624397410602"/>
              <c:y val="0.92644139608335163"/>
            </c:manualLayout>
          </c:layout>
        </c:title>
        <c:numFmt formatCode="###0.000;\-###0.000" sourceLinked="1"/>
        <c:tickLblPos val="nextTo"/>
        <c:crossAx val="139601408"/>
        <c:crosses val="autoZero"/>
        <c:crossBetween val="midCat"/>
      </c:valAx>
      <c:valAx>
        <c:axId val="139601408"/>
        <c:scaling>
          <c:orientation val="minMax"/>
        </c:scaling>
        <c:axPos val="l"/>
        <c:title>
          <c:tx>
            <c:rich>
              <a:bodyPr rot="-5400000" vert="horz"/>
              <a:lstStyle/>
              <a:p>
                <a:pPr>
                  <a:defRPr/>
                </a:pPr>
                <a:r>
                  <a:rPr lang="en-GB" sz="1200" b="0" i="0" baseline="0">
                    <a:latin typeface="Arial" pitchFamily="34" charset="0"/>
                    <a:cs typeface="Arial" pitchFamily="34" charset="0"/>
                  </a:rPr>
                  <a:t>Threshold cycle (C</a:t>
                </a:r>
                <a:r>
                  <a:rPr lang="en-GB" sz="1200" b="0" i="0" baseline="-25000">
                    <a:latin typeface="Arial" pitchFamily="34" charset="0"/>
                    <a:cs typeface="Arial" pitchFamily="34" charset="0"/>
                  </a:rPr>
                  <a:t>t</a:t>
                </a:r>
                <a:r>
                  <a:rPr lang="en-GB" sz="1200" b="0" i="0" baseline="0">
                    <a:latin typeface="Arial" pitchFamily="34" charset="0"/>
                    <a:cs typeface="Arial" pitchFamily="34" charset="0"/>
                  </a:rPr>
                  <a:t>)</a:t>
                </a:r>
                <a:endParaRPr lang="en-GB" sz="1200" b="1" i="0" baseline="0">
                  <a:latin typeface="Arial" pitchFamily="34" charset="0"/>
                  <a:cs typeface="Arial" pitchFamily="34" charset="0"/>
                </a:endParaRPr>
              </a:p>
            </c:rich>
          </c:tx>
          <c:layout/>
        </c:title>
        <c:numFmt formatCode="###0.00;\-###0.00" sourceLinked="1"/>
        <c:tickLblPos val="nextTo"/>
        <c:crossAx val="13952435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EC56E-91E1-45DB-A92C-07813C25E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47</Pages>
  <Words>10038</Words>
  <Characters>57217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The University of Liverpool</Company>
  <LinksUpToDate>false</LinksUpToDate>
  <CharactersWithSpaces>67121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saram</dc:creator>
  <cp:keywords/>
  <dc:description/>
  <cp:lastModifiedBy>saram</cp:lastModifiedBy>
  <cp:revision>5</cp:revision>
  <dcterms:created xsi:type="dcterms:W3CDTF">2010-08-13T15:29:00Z</dcterms:created>
  <dcterms:modified xsi:type="dcterms:W3CDTF">2010-08-26T13:55:00Z</dcterms:modified>
</cp:coreProperties>
</file>