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56713" w14:textId="2D0ADF9E" w:rsidR="00362CA9" w:rsidRPr="007D6CA2" w:rsidRDefault="00362CA9" w:rsidP="00362CA9">
      <w:pPr>
        <w:rPr>
          <w:b/>
          <w:bCs/>
          <w:sz w:val="40"/>
          <w:szCs w:val="40"/>
        </w:rPr>
      </w:pPr>
      <w:r w:rsidRPr="007D6CA2">
        <w:rPr>
          <w:b/>
          <w:bCs/>
          <w:sz w:val="40"/>
          <w:szCs w:val="40"/>
        </w:rPr>
        <w:t xml:space="preserve">Lab </w:t>
      </w:r>
      <w:r w:rsidR="004714DB">
        <w:rPr>
          <w:b/>
          <w:bCs/>
          <w:sz w:val="40"/>
          <w:szCs w:val="40"/>
        </w:rPr>
        <w:t>10</w:t>
      </w:r>
      <w:r w:rsidRPr="007D6CA2">
        <w:rPr>
          <w:b/>
          <w:bCs/>
          <w:sz w:val="40"/>
          <w:szCs w:val="40"/>
        </w:rPr>
        <w:t xml:space="preserve">: </w:t>
      </w:r>
      <w:r>
        <w:rPr>
          <w:b/>
          <w:bCs/>
          <w:sz w:val="40"/>
          <w:szCs w:val="40"/>
        </w:rPr>
        <w:t>Multi-GPU Scaling</w:t>
      </w:r>
    </w:p>
    <w:p w14:paraId="20303A37" w14:textId="77777777" w:rsidR="00362CA9" w:rsidRDefault="00362CA9" w:rsidP="00362CA9">
      <w:pPr>
        <w:rPr>
          <w:sz w:val="40"/>
          <w:szCs w:val="40"/>
        </w:rPr>
      </w:pPr>
      <w:r>
        <w:rPr>
          <w:sz w:val="40"/>
          <w:szCs w:val="40"/>
        </w:rPr>
        <w:t>Stuart Harley</w:t>
      </w:r>
    </w:p>
    <w:p w14:paraId="753622A0" w14:textId="3D3F0A34" w:rsidR="00362CA9" w:rsidRPr="000E7349" w:rsidRDefault="00362CA9" w:rsidP="00362CA9">
      <w:pPr>
        <w:rPr>
          <w:sz w:val="24"/>
          <w:szCs w:val="24"/>
        </w:rPr>
      </w:pPr>
      <w:r w:rsidRPr="005D1272">
        <w:rPr>
          <w:b/>
          <w:bCs/>
          <w:sz w:val="24"/>
          <w:szCs w:val="24"/>
        </w:rPr>
        <w:t xml:space="preserve">Introduction: </w:t>
      </w:r>
      <w:r w:rsidRPr="004462CC">
        <w:rPr>
          <w:sz w:val="24"/>
          <w:szCs w:val="24"/>
        </w:rPr>
        <w:t xml:space="preserve">In this lab </w:t>
      </w:r>
      <w:r>
        <w:rPr>
          <w:sz w:val="24"/>
          <w:szCs w:val="24"/>
        </w:rPr>
        <w:t>I</w:t>
      </w:r>
      <w:r w:rsidRPr="004462CC">
        <w:rPr>
          <w:sz w:val="24"/>
          <w:szCs w:val="24"/>
        </w:rPr>
        <w:t xml:space="preserve"> will be using </w:t>
      </w:r>
      <w:r>
        <w:rPr>
          <w:sz w:val="24"/>
          <w:szCs w:val="24"/>
        </w:rPr>
        <w:t>multiple GPUs to train my self-driving car model to explore scaling with multiple GPUs.</w:t>
      </w:r>
      <w:r>
        <w:t xml:space="preserve"> </w:t>
      </w:r>
      <w:r w:rsidR="000D748A">
        <w:t>I am training all of the models in the lab with a batch size of 32 run for 10 epochs.</w:t>
      </w:r>
    </w:p>
    <w:p w14:paraId="38DB3B61" w14:textId="77777777" w:rsidR="00362CA9" w:rsidRPr="005D1272" w:rsidRDefault="00362CA9" w:rsidP="00362CA9">
      <w:pPr>
        <w:rPr>
          <w:b/>
          <w:bCs/>
          <w:sz w:val="24"/>
          <w:szCs w:val="24"/>
        </w:rPr>
      </w:pPr>
      <w:r w:rsidRPr="005D1272">
        <w:rPr>
          <w:b/>
          <w:bCs/>
          <w:sz w:val="24"/>
          <w:szCs w:val="24"/>
        </w:rPr>
        <w:t>Learning Outcomes:</w:t>
      </w:r>
    </w:p>
    <w:p w14:paraId="46326DCE" w14:textId="36BF9D3B" w:rsidR="00362CA9" w:rsidRDefault="00362CA9" w:rsidP="00362CA9">
      <w:pPr>
        <w:pStyle w:val="ListParagraph"/>
        <w:numPr>
          <w:ilvl w:val="0"/>
          <w:numId w:val="1"/>
        </w:numPr>
        <w:rPr>
          <w:sz w:val="24"/>
          <w:szCs w:val="24"/>
        </w:rPr>
      </w:pPr>
      <w:r>
        <w:rPr>
          <w:sz w:val="24"/>
          <w:szCs w:val="24"/>
        </w:rPr>
        <w:t>Multi-GPU training understanding</w:t>
      </w:r>
    </w:p>
    <w:p w14:paraId="6FFF9F98" w14:textId="5FF96183" w:rsidR="00362CA9" w:rsidRDefault="00362CA9" w:rsidP="00362CA9">
      <w:pPr>
        <w:pStyle w:val="ListParagraph"/>
        <w:numPr>
          <w:ilvl w:val="0"/>
          <w:numId w:val="1"/>
        </w:numPr>
        <w:rPr>
          <w:sz w:val="24"/>
          <w:szCs w:val="24"/>
        </w:rPr>
      </w:pPr>
      <w:r>
        <w:rPr>
          <w:sz w:val="24"/>
          <w:szCs w:val="24"/>
        </w:rPr>
        <w:t xml:space="preserve">Usage of </w:t>
      </w:r>
      <w:proofErr w:type="spellStart"/>
      <w:r>
        <w:rPr>
          <w:sz w:val="24"/>
          <w:szCs w:val="24"/>
        </w:rPr>
        <w:t>Horovod</w:t>
      </w:r>
      <w:proofErr w:type="spellEnd"/>
    </w:p>
    <w:p w14:paraId="1D450C92" w14:textId="5726B9FA" w:rsidR="00362CA9" w:rsidRDefault="00362CA9" w:rsidP="00362CA9">
      <w:pPr>
        <w:pStyle w:val="ListParagraph"/>
        <w:numPr>
          <w:ilvl w:val="0"/>
          <w:numId w:val="1"/>
        </w:numPr>
        <w:rPr>
          <w:sz w:val="24"/>
          <w:szCs w:val="24"/>
        </w:rPr>
      </w:pPr>
      <w:r>
        <w:rPr>
          <w:sz w:val="24"/>
          <w:szCs w:val="24"/>
        </w:rPr>
        <w:t>Scaling projections</w:t>
      </w:r>
    </w:p>
    <w:p w14:paraId="03B9A176" w14:textId="6F205DA8" w:rsidR="00362CA9" w:rsidRDefault="00E03C9C" w:rsidP="00362CA9">
      <w:pPr>
        <w:rPr>
          <w:sz w:val="24"/>
          <w:szCs w:val="24"/>
        </w:rPr>
      </w:pPr>
      <w:r>
        <w:rPr>
          <w:b/>
          <w:bCs/>
          <w:sz w:val="24"/>
          <w:szCs w:val="24"/>
        </w:rPr>
        <w:t>Running on 2 GPUs</w:t>
      </w:r>
    </w:p>
    <w:p w14:paraId="47B5DA6F" w14:textId="190E1EB9" w:rsidR="00E03C9C" w:rsidRDefault="00E03C9C" w:rsidP="00362CA9">
      <w:pPr>
        <w:rPr>
          <w:sz w:val="24"/>
          <w:szCs w:val="24"/>
        </w:rPr>
      </w:pPr>
      <w:r>
        <w:rPr>
          <w:sz w:val="24"/>
          <w:szCs w:val="24"/>
        </w:rPr>
        <w:t>Shown: Screenshot of GPU utilization</w:t>
      </w:r>
    </w:p>
    <w:p w14:paraId="48CEB8A5" w14:textId="584A86B2" w:rsidR="00E03C9C" w:rsidRDefault="00E03C9C" w:rsidP="00E03C9C">
      <w:pPr>
        <w:jc w:val="center"/>
        <w:rPr>
          <w:sz w:val="24"/>
          <w:szCs w:val="24"/>
        </w:rPr>
      </w:pPr>
      <w:r>
        <w:rPr>
          <w:noProof/>
        </w:rPr>
        <w:drawing>
          <wp:inline distT="0" distB="0" distL="0" distR="0" wp14:anchorId="4A102092" wp14:editId="6FA73D76">
            <wp:extent cx="3495675" cy="275396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7845" cy="2763553"/>
                    </a:xfrm>
                    <a:prstGeom prst="rect">
                      <a:avLst/>
                    </a:prstGeom>
                    <a:noFill/>
                    <a:ln>
                      <a:noFill/>
                    </a:ln>
                  </pic:spPr>
                </pic:pic>
              </a:graphicData>
            </a:graphic>
          </wp:inline>
        </w:drawing>
      </w:r>
    </w:p>
    <w:p w14:paraId="3E1E3674" w14:textId="05A4B89C" w:rsidR="00E03C9C" w:rsidRDefault="00E03C9C" w:rsidP="00E03C9C">
      <w:pPr>
        <w:rPr>
          <w:sz w:val="24"/>
          <w:szCs w:val="24"/>
        </w:rPr>
      </w:pPr>
      <w:r>
        <w:rPr>
          <w:sz w:val="24"/>
          <w:szCs w:val="24"/>
        </w:rPr>
        <w:t>Shown: Loss output from running</w:t>
      </w:r>
    </w:p>
    <w:p w14:paraId="56DA64B7" w14:textId="1EAEE405" w:rsidR="00D033A5" w:rsidRDefault="00E03C9C">
      <w:r>
        <w:rPr>
          <w:noProof/>
        </w:rPr>
        <w:drawing>
          <wp:inline distT="0" distB="0" distL="0" distR="0" wp14:anchorId="7D04F169" wp14:editId="52D88A9D">
            <wp:extent cx="5943600" cy="5027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71243"/>
                    <a:stretch/>
                  </pic:blipFill>
                  <pic:spPr bwMode="auto">
                    <a:xfrm>
                      <a:off x="0" y="0"/>
                      <a:ext cx="5943600" cy="502704"/>
                    </a:xfrm>
                    <a:prstGeom prst="rect">
                      <a:avLst/>
                    </a:prstGeom>
                    <a:noFill/>
                    <a:ln>
                      <a:noFill/>
                    </a:ln>
                    <a:extLst>
                      <a:ext uri="{53640926-AAD7-44D8-BBD7-CCE9431645EC}">
                        <a14:shadowObscured xmlns:a14="http://schemas.microsoft.com/office/drawing/2010/main"/>
                      </a:ext>
                    </a:extLst>
                  </pic:spPr>
                </pic:pic>
              </a:graphicData>
            </a:graphic>
          </wp:inline>
        </w:drawing>
      </w:r>
    </w:p>
    <w:p w14:paraId="366E474B" w14:textId="4C2FD7EF" w:rsidR="00E03C9C" w:rsidRDefault="00E03C9C">
      <w:r>
        <w:rPr>
          <w:noProof/>
        </w:rPr>
        <w:drawing>
          <wp:inline distT="0" distB="0" distL="0" distR="0" wp14:anchorId="2501E5C3" wp14:editId="32C044C5">
            <wp:extent cx="5943600" cy="336649"/>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80742" b="1"/>
                    <a:stretch/>
                  </pic:blipFill>
                  <pic:spPr bwMode="auto">
                    <a:xfrm>
                      <a:off x="0" y="0"/>
                      <a:ext cx="5943600" cy="336649"/>
                    </a:xfrm>
                    <a:prstGeom prst="rect">
                      <a:avLst/>
                    </a:prstGeom>
                    <a:noFill/>
                    <a:ln>
                      <a:noFill/>
                    </a:ln>
                    <a:extLst>
                      <a:ext uri="{53640926-AAD7-44D8-BBD7-CCE9431645EC}">
                        <a14:shadowObscured xmlns:a14="http://schemas.microsoft.com/office/drawing/2010/main"/>
                      </a:ext>
                    </a:extLst>
                  </pic:spPr>
                </pic:pic>
              </a:graphicData>
            </a:graphic>
          </wp:inline>
        </w:drawing>
      </w:r>
    </w:p>
    <w:p w14:paraId="627BBB2C" w14:textId="27B71F5E" w:rsidR="004714DB" w:rsidRDefault="004714DB">
      <w:r>
        <w:t xml:space="preserve">It took about </w:t>
      </w:r>
      <w:r w:rsidR="00C43E4F">
        <w:t>8</w:t>
      </w:r>
      <w:r>
        <w:t xml:space="preserve"> minutes to train the model. The loss for both GPUs is shown above. It is about .019 for both.</w:t>
      </w:r>
    </w:p>
    <w:p w14:paraId="3FEEA46F" w14:textId="5053FA34" w:rsidR="004714DB" w:rsidRDefault="00421D0F">
      <w:r>
        <w:t>The rest of the jobs ran on their own</w:t>
      </w:r>
      <w:r w:rsidR="00C37F47">
        <w:t>,</w:t>
      </w:r>
      <w:r>
        <w:t xml:space="preserve"> so I do not have GPU utilization screenshots for them.</w:t>
      </w:r>
    </w:p>
    <w:p w14:paraId="0FE68C7D" w14:textId="1AA85288" w:rsidR="004714DB" w:rsidRDefault="004714DB"/>
    <w:p w14:paraId="4672EAF2" w14:textId="412DAA7E" w:rsidR="004714DB" w:rsidRDefault="004714DB">
      <w:pPr>
        <w:rPr>
          <w:b/>
          <w:bCs/>
        </w:rPr>
      </w:pPr>
      <w:r>
        <w:rPr>
          <w:b/>
          <w:bCs/>
        </w:rPr>
        <w:t>Running on 4 interactive (T4) GPUs</w:t>
      </w:r>
    </w:p>
    <w:p w14:paraId="4B20EAD5" w14:textId="551DCC28" w:rsidR="00DE1E25" w:rsidRDefault="00C43E4F">
      <w:r>
        <w:t xml:space="preserve">It took about 7.5 minutes to train the model. The loss across the 4 GPUs was about </w:t>
      </w:r>
      <w:r w:rsidR="00786128">
        <w:t>.046.</w:t>
      </w:r>
    </w:p>
    <w:p w14:paraId="61BE1B48" w14:textId="234E44A8" w:rsidR="00421D0F" w:rsidRDefault="00421D0F">
      <w:pPr>
        <w:rPr>
          <w:b/>
          <w:bCs/>
        </w:rPr>
      </w:pPr>
      <w:r>
        <w:rPr>
          <w:b/>
          <w:bCs/>
        </w:rPr>
        <w:t>Running on 4 DGX GPUs</w:t>
      </w:r>
    </w:p>
    <w:p w14:paraId="0CAC9CFA" w14:textId="03C0DF3A" w:rsidR="00421D0F" w:rsidRPr="00421D0F" w:rsidRDefault="00421D0F">
      <w:r>
        <w:t xml:space="preserve">It took about 8 minutes to train the model. The loss across the 4 DGX GPUs was about </w:t>
      </w:r>
      <w:r w:rsidR="004F77F9">
        <w:t>.047.</w:t>
      </w:r>
    </w:p>
    <w:p w14:paraId="370BDE97" w14:textId="22A0E743" w:rsidR="00421D0F" w:rsidRDefault="00421D0F">
      <w:pPr>
        <w:rPr>
          <w:b/>
          <w:bCs/>
        </w:rPr>
      </w:pPr>
      <w:r>
        <w:rPr>
          <w:b/>
          <w:bCs/>
        </w:rPr>
        <w:t>Running on 8 DGX GPUs</w:t>
      </w:r>
    </w:p>
    <w:p w14:paraId="11D4C0DF" w14:textId="3D327231" w:rsidR="000861E8" w:rsidRDefault="000861E8">
      <w:r>
        <w:t>It took about 8.5 minutes to train the model. The loss across the 8 DGX GPUs was about .8.</w:t>
      </w:r>
    </w:p>
    <w:p w14:paraId="535392F3" w14:textId="77777777" w:rsidR="00C37F47" w:rsidRDefault="00C37F47"/>
    <w:p w14:paraId="11E49051" w14:textId="5AE61A2C" w:rsidR="00C37F47" w:rsidRDefault="00C37F47">
      <w:r w:rsidRPr="00C37F47">
        <w:rPr>
          <w:b/>
          <w:bCs/>
        </w:rPr>
        <w:t>Shown:</w:t>
      </w:r>
      <w:r>
        <w:t xml:space="preserve"> Plot of the training times for the models</w:t>
      </w:r>
    </w:p>
    <w:p w14:paraId="5C11F0DC" w14:textId="089F0734" w:rsidR="00C37F47" w:rsidRDefault="00C37F47">
      <w:r>
        <w:rPr>
          <w:noProof/>
        </w:rPr>
        <w:drawing>
          <wp:inline distT="0" distB="0" distL="0" distR="0" wp14:anchorId="57E40A44" wp14:editId="60EDE63A">
            <wp:extent cx="5705475" cy="3467100"/>
            <wp:effectExtent l="0" t="0" r="9525" b="0"/>
            <wp:docPr id="4" name="Chart 4">
              <a:extLst xmlns:a="http://schemas.openxmlformats.org/drawingml/2006/main">
                <a:ext uri="{FF2B5EF4-FFF2-40B4-BE49-F238E27FC236}">
                  <a16:creationId xmlns:a16="http://schemas.microsoft.com/office/drawing/2014/main" id="{957EE110-DC83-4C46-90A8-69FD153D7D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C155B96" w14:textId="77777777" w:rsidR="00C37F47" w:rsidRDefault="00C37F47"/>
    <w:p w14:paraId="6777F24C" w14:textId="77777777" w:rsidR="00C37F47" w:rsidRDefault="00C37F47"/>
    <w:p w14:paraId="65B72E1A" w14:textId="77777777" w:rsidR="00C37F47" w:rsidRDefault="00C37F47"/>
    <w:p w14:paraId="5A9AA8CF" w14:textId="77777777" w:rsidR="00C37F47" w:rsidRDefault="00C37F47"/>
    <w:p w14:paraId="26FB7764" w14:textId="77777777" w:rsidR="00C37F47" w:rsidRDefault="00C37F47"/>
    <w:p w14:paraId="20B57681" w14:textId="77777777" w:rsidR="00C37F47" w:rsidRDefault="00C37F47"/>
    <w:p w14:paraId="68591FB4" w14:textId="77777777" w:rsidR="00C37F47" w:rsidRDefault="00C37F47"/>
    <w:p w14:paraId="6011C7E6" w14:textId="6C8FEBE2" w:rsidR="00C37F47" w:rsidRDefault="00C37F47">
      <w:r w:rsidRPr="00C37F47">
        <w:rPr>
          <w:b/>
          <w:bCs/>
        </w:rPr>
        <w:lastRenderedPageBreak/>
        <w:t>Shown:</w:t>
      </w:r>
      <w:r>
        <w:t xml:space="preserve"> Plot of the losses for the models</w:t>
      </w:r>
    </w:p>
    <w:p w14:paraId="09FBABCE" w14:textId="4114BBFC" w:rsidR="00C37F47" w:rsidRPr="000861E8" w:rsidRDefault="00C37F47">
      <w:r>
        <w:rPr>
          <w:noProof/>
        </w:rPr>
        <w:drawing>
          <wp:inline distT="0" distB="0" distL="0" distR="0" wp14:anchorId="537C8D22" wp14:editId="28689CCC">
            <wp:extent cx="5848350" cy="3800475"/>
            <wp:effectExtent l="0" t="0" r="0" b="9525"/>
            <wp:docPr id="5" name="Chart 5">
              <a:extLst xmlns:a="http://schemas.openxmlformats.org/drawingml/2006/main">
                <a:ext uri="{FF2B5EF4-FFF2-40B4-BE49-F238E27FC236}">
                  <a16:creationId xmlns:a16="http://schemas.microsoft.com/office/drawing/2014/main" id="{4D860316-342E-4515-8E65-E513BC1E4D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0392847" w14:textId="15A4A1A4" w:rsidR="004714DB" w:rsidRPr="006B481F" w:rsidRDefault="006B481F">
      <w:r>
        <w:rPr>
          <w:b/>
          <w:bCs/>
        </w:rPr>
        <w:t>Conclusion:</w:t>
      </w:r>
      <w:r>
        <w:t xml:space="preserve"> Our dataset is not large enough to utilize multiple GPUs effectively</w:t>
      </w:r>
      <w:r w:rsidR="00E24940">
        <w:t>. It is very much so overkill for a dataset of this size. A</w:t>
      </w:r>
      <w:r>
        <w:t>nd since using more GPUs slows convergence, really the only thing I found from running th</w:t>
      </w:r>
      <w:r w:rsidR="00421D0F">
        <w:t>ese</w:t>
      </w:r>
      <w:r>
        <w:t xml:space="preserve"> jobs is that the more GPUs that were used, the larger the loss was.</w:t>
      </w:r>
      <w:r w:rsidR="00824617">
        <w:t xml:space="preserve"> </w:t>
      </w:r>
      <w:r w:rsidR="00770310">
        <w:t>There were a</w:t>
      </w:r>
      <w:r w:rsidR="00E718CA">
        <w:t xml:space="preserve">lso minimal differences in running time between the models. This is because the averaging </w:t>
      </w:r>
      <w:r w:rsidR="009635EC">
        <w:t xml:space="preserve">of the model weights between the GPUS </w:t>
      </w:r>
      <w:r w:rsidR="00E718CA">
        <w:t>after each epoch</w:t>
      </w:r>
      <w:r w:rsidR="009635EC">
        <w:t>,</w:t>
      </w:r>
      <w:r w:rsidR="00E718CA">
        <w:t xml:space="preserve"> offsets the time gains from splitting up the dataset between the different GPUs. Again however, our dataset is too small to effectively use multiple GPUs. if our dataset was larger, we would most likely see time improvements.</w:t>
      </w:r>
      <w:bookmarkStart w:id="0" w:name="_GoBack"/>
      <w:bookmarkEnd w:id="0"/>
    </w:p>
    <w:sectPr w:rsidR="004714DB" w:rsidRPr="006B4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1D5486"/>
    <w:multiLevelType w:val="hybridMultilevel"/>
    <w:tmpl w:val="C8B2FA34"/>
    <w:lvl w:ilvl="0" w:tplc="8368D4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CA9"/>
    <w:rsid w:val="000861E8"/>
    <w:rsid w:val="000D748A"/>
    <w:rsid w:val="00362CA9"/>
    <w:rsid w:val="003C478E"/>
    <w:rsid w:val="00421D0F"/>
    <w:rsid w:val="004714DB"/>
    <w:rsid w:val="004F77F9"/>
    <w:rsid w:val="0052527D"/>
    <w:rsid w:val="00577D33"/>
    <w:rsid w:val="006706E2"/>
    <w:rsid w:val="006B481F"/>
    <w:rsid w:val="00770310"/>
    <w:rsid w:val="00786128"/>
    <w:rsid w:val="007A0AFB"/>
    <w:rsid w:val="00824617"/>
    <w:rsid w:val="00835AB3"/>
    <w:rsid w:val="009635EC"/>
    <w:rsid w:val="00B91AC5"/>
    <w:rsid w:val="00C37F47"/>
    <w:rsid w:val="00C43E4F"/>
    <w:rsid w:val="00D033A5"/>
    <w:rsid w:val="00DE1E25"/>
    <w:rsid w:val="00E03C9C"/>
    <w:rsid w:val="00E24940"/>
    <w:rsid w:val="00E71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B7948"/>
  <w15:chartTrackingRefBased/>
  <w15:docId w15:val="{4761E6D5-DC80-4323-B1BD-8FD97F76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C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CA9"/>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Training Time v</a:t>
            </a:r>
            <a:r>
              <a:rPr lang="en-US" baseline="0"/>
              <a:t> GPUs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Training Time</c:v>
                </c:pt>
              </c:strCache>
            </c:strRef>
          </c:tx>
          <c:spPr>
            <a:ln w="19050" cap="rnd">
              <a:noFill/>
              <a:round/>
            </a:ln>
            <a:effectLst/>
          </c:spPr>
          <c:marker>
            <c:symbol val="circle"/>
            <c:size val="5"/>
            <c:spPr>
              <a:solidFill>
                <a:schemeClr val="accent1"/>
              </a:solidFill>
              <a:ln w="9525">
                <a:solidFill>
                  <a:schemeClr val="accent1"/>
                </a:solidFill>
              </a:ln>
              <a:effectLst/>
            </c:spPr>
          </c:marker>
          <c:xVal>
            <c:strRef>
              <c:f>Sheet1!$A$2:$A$5</c:f>
              <c:strCache>
                <c:ptCount val="4"/>
                <c:pt idx="0">
                  <c:v>2 Teaching</c:v>
                </c:pt>
                <c:pt idx="1">
                  <c:v>4 Teaching</c:v>
                </c:pt>
                <c:pt idx="2">
                  <c:v>4 GDX</c:v>
                </c:pt>
                <c:pt idx="3">
                  <c:v>8 DGX</c:v>
                </c:pt>
              </c:strCache>
            </c:strRef>
          </c:xVal>
          <c:yVal>
            <c:numRef>
              <c:f>Sheet1!$B$2:$B$5</c:f>
              <c:numCache>
                <c:formatCode>General</c:formatCode>
                <c:ptCount val="4"/>
                <c:pt idx="0">
                  <c:v>8</c:v>
                </c:pt>
                <c:pt idx="1">
                  <c:v>7.5</c:v>
                </c:pt>
                <c:pt idx="2">
                  <c:v>8</c:v>
                </c:pt>
                <c:pt idx="3">
                  <c:v>8.5</c:v>
                </c:pt>
              </c:numCache>
            </c:numRef>
          </c:yVal>
          <c:smooth val="0"/>
          <c:extLst>
            <c:ext xmlns:c16="http://schemas.microsoft.com/office/drawing/2014/chart" uri="{C3380CC4-5D6E-409C-BE32-E72D297353CC}">
              <c16:uniqueId val="{00000000-240E-4D9A-B730-4269C62E1AA6}"/>
            </c:ext>
          </c:extLst>
        </c:ser>
        <c:dLbls>
          <c:showLegendKey val="0"/>
          <c:showVal val="0"/>
          <c:showCatName val="0"/>
          <c:showSerName val="0"/>
          <c:showPercent val="0"/>
          <c:showBubbleSize val="0"/>
        </c:dLbls>
        <c:axId val="648600144"/>
        <c:axId val="648600472"/>
      </c:scatterChart>
      <c:valAx>
        <c:axId val="648600144"/>
        <c:scaling>
          <c:orientation val="minMax"/>
        </c:scaling>
        <c:delete val="1"/>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2 Teaching           </a:t>
                </a:r>
                <a:r>
                  <a:rPr lang="en-US" sz="1000" b="0" i="0" u="none" strike="noStrike" baseline="0"/>
                  <a:t>          </a:t>
                </a:r>
                <a:r>
                  <a:rPr lang="en-US" sz="1000" b="0" i="0" u="none" strike="noStrike" baseline="0">
                    <a:effectLst/>
                  </a:rPr>
                  <a:t>4 Teaching</a:t>
                </a:r>
                <a:r>
                  <a:rPr lang="en-US" sz="1000" b="0" i="0" u="none" strike="noStrike" baseline="0"/>
                  <a:t>                     </a:t>
                </a:r>
                <a:r>
                  <a:rPr lang="en-US" sz="1000" b="0" i="0" u="none" strike="noStrike" baseline="0">
                    <a:effectLst/>
                  </a:rPr>
                  <a:t>4 GDX  </a:t>
                </a:r>
                <a:r>
                  <a:rPr lang="en-US" sz="1000" b="0" i="0" u="none" strike="noStrike" baseline="0"/>
                  <a:t>                        </a:t>
                </a:r>
                <a:r>
                  <a:rPr lang="en-US" sz="1000" b="0" i="0" u="none" strike="noStrike" baseline="0">
                    <a:effectLst/>
                  </a:rPr>
                  <a:t>8 DGX</a:t>
                </a:r>
                <a:r>
                  <a:rPr lang="en-US" sz="1000" b="0" i="0" u="none" strike="noStrike" baseline="0"/>
                  <a:t> </a:t>
                </a:r>
                <a:endParaRPr lang="en-US"/>
              </a:p>
            </c:rich>
          </c:tx>
          <c:layout>
            <c:manualLayout>
              <c:xMode val="edge"/>
              <c:yMode val="edge"/>
              <c:x val="0.25169087586923089"/>
              <c:y val="0.9135808023997000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crossAx val="648600472"/>
        <c:crosses val="autoZero"/>
        <c:crossBetween val="midCat"/>
      </c:valAx>
      <c:valAx>
        <c:axId val="648600472"/>
        <c:scaling>
          <c:orientation val="minMax"/>
          <c:min val="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Training</a:t>
                </a:r>
                <a:r>
                  <a:rPr lang="en-US" baseline="0"/>
                  <a:t> Time (min)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86001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Final Loss v GPUs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Sheet1!$E$1</c:f>
              <c:strCache>
                <c:ptCount val="1"/>
                <c:pt idx="0">
                  <c:v>Final Loss</c:v>
                </c:pt>
              </c:strCache>
            </c:strRef>
          </c:tx>
          <c:spPr>
            <a:ln w="19050" cap="rnd">
              <a:noFill/>
              <a:round/>
            </a:ln>
            <a:effectLst/>
          </c:spPr>
          <c:marker>
            <c:symbol val="circle"/>
            <c:size val="5"/>
            <c:spPr>
              <a:solidFill>
                <a:schemeClr val="accent1"/>
              </a:solidFill>
              <a:ln w="9525">
                <a:solidFill>
                  <a:schemeClr val="accent1"/>
                </a:solidFill>
              </a:ln>
              <a:effectLst/>
            </c:spPr>
          </c:marker>
          <c:xVal>
            <c:strRef>
              <c:f>Sheet1!$D$2:$D$5</c:f>
              <c:strCache>
                <c:ptCount val="4"/>
                <c:pt idx="0">
                  <c:v>2 Teaching</c:v>
                </c:pt>
                <c:pt idx="1">
                  <c:v>4 Teaching</c:v>
                </c:pt>
                <c:pt idx="2">
                  <c:v>4 GDX</c:v>
                </c:pt>
                <c:pt idx="3">
                  <c:v>8 DGX</c:v>
                </c:pt>
              </c:strCache>
            </c:strRef>
          </c:xVal>
          <c:yVal>
            <c:numRef>
              <c:f>Sheet1!$E$2:$E$5</c:f>
              <c:numCache>
                <c:formatCode>General</c:formatCode>
                <c:ptCount val="4"/>
                <c:pt idx="0">
                  <c:v>1.9E-2</c:v>
                </c:pt>
                <c:pt idx="1">
                  <c:v>4.5999999999999999E-2</c:v>
                </c:pt>
                <c:pt idx="2">
                  <c:v>4.7E-2</c:v>
                </c:pt>
                <c:pt idx="3">
                  <c:v>0.8</c:v>
                </c:pt>
              </c:numCache>
            </c:numRef>
          </c:yVal>
          <c:smooth val="0"/>
          <c:extLst>
            <c:ext xmlns:c16="http://schemas.microsoft.com/office/drawing/2014/chart" uri="{C3380CC4-5D6E-409C-BE32-E72D297353CC}">
              <c16:uniqueId val="{00000000-A2C4-4607-B044-7B2DE30DB58A}"/>
            </c:ext>
          </c:extLst>
        </c:ser>
        <c:dLbls>
          <c:showLegendKey val="0"/>
          <c:showVal val="0"/>
          <c:showCatName val="0"/>
          <c:showSerName val="0"/>
          <c:showPercent val="0"/>
          <c:showBubbleSize val="0"/>
        </c:dLbls>
        <c:axId val="643980280"/>
        <c:axId val="634288096"/>
      </c:scatterChart>
      <c:valAx>
        <c:axId val="643980280"/>
        <c:scaling>
          <c:orientation val="minMax"/>
        </c:scaling>
        <c:delete val="1"/>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0" i="0" baseline="0">
                    <a:effectLst/>
                  </a:rPr>
                  <a:t>2 Teaching                     4 Teaching                       4 GDX                            8 DGX </a:t>
                </a:r>
                <a:endParaRPr lang="en-US" sz="1000">
                  <a:effectLst/>
                </a:endParaRPr>
              </a:p>
            </c:rich>
          </c:tx>
          <c:layout>
            <c:manualLayout>
              <c:xMode val="edge"/>
              <c:yMode val="edge"/>
              <c:x val="0.24547949421631743"/>
              <c:y val="0.92169557752649356"/>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majorTickMark val="none"/>
        <c:minorTickMark val="none"/>
        <c:tickLblPos val="nextTo"/>
        <c:crossAx val="634288096"/>
        <c:crosses val="autoZero"/>
        <c:crossBetween val="midCat"/>
      </c:valAx>
      <c:valAx>
        <c:axId val="634288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Final Loss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398028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Stuart</dc:creator>
  <cp:keywords/>
  <dc:description/>
  <cp:lastModifiedBy>Harley, Stuart</cp:lastModifiedBy>
  <cp:revision>12</cp:revision>
  <dcterms:created xsi:type="dcterms:W3CDTF">2020-02-19T15:53:00Z</dcterms:created>
  <dcterms:modified xsi:type="dcterms:W3CDTF">2020-02-20T16:45:00Z</dcterms:modified>
</cp:coreProperties>
</file>