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A03" w:rsidRPr="00CD4A03" w:rsidRDefault="00CD4A03">
      <w:pPr>
        <w:rPr>
          <w:rFonts w:ascii="Times New Roman" w:hAnsi="Times New Roman" w:cs="Times New Roman"/>
          <w:sz w:val="24"/>
          <w:szCs w:val="24"/>
        </w:rPr>
      </w:pPr>
      <w:r w:rsidRPr="00CD4A03">
        <w:rPr>
          <w:rFonts w:ascii="Times New Roman" w:hAnsi="Times New Roman" w:cs="Times New Roman"/>
          <w:sz w:val="24"/>
          <w:szCs w:val="24"/>
        </w:rPr>
        <w:t>28)</w:t>
      </w:r>
      <w:r w:rsidRPr="00CD4A03">
        <w:t xml:space="preserve"> </w:t>
      </w:r>
      <w:r w:rsidRPr="00CD4A03">
        <w:rPr>
          <w:rFonts w:ascii="Times New Roman" w:hAnsi="Times New Roman" w:cs="Times New Roman"/>
          <w:sz w:val="24"/>
          <w:szCs w:val="24"/>
        </w:rPr>
        <w:t>Объясните превращение энергии при движении шарика в диссипативной среде</w:t>
      </w:r>
      <w:r w:rsidRPr="00CD4A03">
        <w:rPr>
          <w:rFonts w:ascii="Times New Roman" w:hAnsi="Times New Roman" w:cs="Times New Roman"/>
          <w:sz w:val="24"/>
          <w:szCs w:val="24"/>
        </w:rPr>
        <w:t>:</w:t>
      </w:r>
    </w:p>
    <w:p w:rsidR="00CD4A03" w:rsidRPr="00CD4A03" w:rsidRDefault="00CD4A03">
      <w:pPr>
        <w:rPr>
          <w:rFonts w:ascii="Times New Roman" w:hAnsi="Times New Roman" w:cs="Times New Roman"/>
          <w:sz w:val="24"/>
          <w:szCs w:val="24"/>
        </w:rPr>
      </w:pPr>
      <w:r w:rsidRPr="00CD4A03">
        <w:rPr>
          <w:rFonts w:ascii="Times New Roman" w:hAnsi="Times New Roman" w:cs="Times New Roman"/>
          <w:sz w:val="24"/>
          <w:szCs w:val="24"/>
        </w:rPr>
        <w:t>Передача энергии жидкой среде, окружающей движущееся тело, происходит за счет совершения работы против сил трения. Энергия при этом превращается в тепло.</w:t>
      </w:r>
    </w:p>
    <w:p w:rsidR="00CD4A03" w:rsidRPr="00CD4A03" w:rsidRDefault="00CD4A03" w:rsidP="00CD4A03">
      <w:pPr>
        <w:rPr>
          <w:rFonts w:ascii="Times New Roman" w:hAnsi="Times New Roman" w:cs="Times New Roman"/>
          <w:sz w:val="24"/>
          <w:szCs w:val="24"/>
        </w:rPr>
      </w:pPr>
      <w:r w:rsidRPr="00CD4A03">
        <w:rPr>
          <w:rFonts w:ascii="Times New Roman" w:hAnsi="Times New Roman" w:cs="Times New Roman"/>
          <w:sz w:val="24"/>
          <w:szCs w:val="24"/>
        </w:rPr>
        <w:t>35)</w:t>
      </w:r>
      <w:r w:rsidRPr="00CD4A03">
        <w:rPr>
          <w:rFonts w:ascii="Calibri" w:eastAsia="Calibri" w:hAnsi="Calibri" w:cs="Calibri"/>
        </w:rPr>
        <w:t xml:space="preserve"> </w:t>
      </w:r>
      <w:r w:rsidRPr="00CD4A03">
        <w:rPr>
          <w:rFonts w:ascii="Times New Roman" w:hAnsi="Times New Roman" w:cs="Times New Roman"/>
          <w:sz w:val="24"/>
          <w:szCs w:val="24"/>
        </w:rPr>
        <w:t>Что такое присоединенная масса?</w:t>
      </w:r>
    </w:p>
    <w:p w:rsidR="00460CFF" w:rsidRPr="00CD4A03" w:rsidRDefault="00CD4A03" w:rsidP="00CD4A03">
      <w:pPr>
        <w:rPr>
          <w:rFonts w:ascii="Times New Roman" w:hAnsi="Times New Roman" w:cs="Times New Roman"/>
          <w:sz w:val="24"/>
          <w:szCs w:val="24"/>
        </w:rPr>
      </w:pPr>
      <w:r w:rsidRPr="00CD4A03">
        <w:rPr>
          <w:rFonts w:ascii="Times New Roman" w:hAnsi="Times New Roman" w:cs="Times New Roman"/>
          <w:sz w:val="24"/>
          <w:szCs w:val="24"/>
        </w:rPr>
        <w:t xml:space="preserve"> </w:t>
      </w:r>
      <w:r w:rsidR="00460CFF" w:rsidRPr="00CD4A03">
        <w:rPr>
          <w:rFonts w:ascii="Times New Roman" w:hAnsi="Times New Roman" w:cs="Times New Roman"/>
          <w:sz w:val="24"/>
          <w:szCs w:val="24"/>
        </w:rPr>
        <w:t>Присоединенной</w:t>
      </w:r>
      <w:r w:rsidR="00BC4734" w:rsidRPr="00CD4A03">
        <w:rPr>
          <w:rFonts w:ascii="Times New Roman" w:hAnsi="Times New Roman" w:cs="Times New Roman"/>
          <w:sz w:val="24"/>
          <w:szCs w:val="24"/>
        </w:rPr>
        <w:t xml:space="preserve"> массой называется такая фиктив</w:t>
      </w:r>
      <w:r w:rsidR="00460CFF" w:rsidRPr="00CD4A03">
        <w:rPr>
          <w:rFonts w:ascii="Times New Roman" w:hAnsi="Times New Roman" w:cs="Times New Roman"/>
          <w:sz w:val="24"/>
          <w:szCs w:val="24"/>
        </w:rPr>
        <w:t>ная масса жидкости, кинетическая энергия</w:t>
      </w:r>
      <w:r w:rsidR="00BC4734" w:rsidRPr="00CD4A03">
        <w:rPr>
          <w:rFonts w:ascii="Times New Roman" w:hAnsi="Times New Roman" w:cs="Times New Roman"/>
          <w:sz w:val="24"/>
          <w:szCs w:val="24"/>
        </w:rPr>
        <w:t xml:space="preserve"> которой при ее движении со скоростью тела равна </w:t>
      </w:r>
      <w:proofErr w:type="gramStart"/>
      <w:r w:rsidR="00460CFF" w:rsidRPr="00CD4A03">
        <w:rPr>
          <w:rFonts w:ascii="Times New Roman" w:hAnsi="Times New Roman" w:cs="Times New Roman"/>
          <w:sz w:val="24"/>
          <w:szCs w:val="24"/>
        </w:rPr>
        <w:t>кинетической энерги</w:t>
      </w:r>
      <w:r w:rsidR="00BC4734" w:rsidRPr="00CD4A03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BC4734" w:rsidRPr="00CD4A03">
        <w:rPr>
          <w:rFonts w:ascii="Times New Roman" w:hAnsi="Times New Roman" w:cs="Times New Roman"/>
          <w:sz w:val="24"/>
          <w:szCs w:val="24"/>
        </w:rPr>
        <w:t xml:space="preserve"> окружающей тело жидкости. При</w:t>
      </w:r>
      <w:r w:rsidR="00460CFF" w:rsidRPr="00CD4A03">
        <w:rPr>
          <w:rFonts w:ascii="Times New Roman" w:hAnsi="Times New Roman" w:cs="Times New Roman"/>
          <w:sz w:val="24"/>
          <w:szCs w:val="24"/>
        </w:rPr>
        <w:t>соединенная масса зависит от размеров и формы погруженной в жидкость</w:t>
      </w:r>
      <w:r w:rsidR="00460CFF" w:rsidRPr="00CD4A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460CFF" w:rsidRPr="00CD4A03">
        <w:rPr>
          <w:rFonts w:ascii="Times New Roman" w:hAnsi="Times New Roman" w:cs="Times New Roman"/>
          <w:sz w:val="24"/>
          <w:szCs w:val="24"/>
        </w:rPr>
        <w:t>части</w:t>
      </w:r>
      <w:r w:rsidR="00460CFF" w:rsidRPr="00CD4A0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460CFF" w:rsidRPr="00CD4A03">
        <w:rPr>
          <w:rFonts w:ascii="Times New Roman" w:hAnsi="Times New Roman" w:cs="Times New Roman"/>
          <w:sz w:val="24"/>
          <w:szCs w:val="24"/>
        </w:rPr>
        <w:t>тела.</w:t>
      </w:r>
      <w:bookmarkStart w:id="0" w:name="_GoBack"/>
      <w:bookmarkEnd w:id="0"/>
    </w:p>
    <w:p w:rsidR="00FD613B" w:rsidRDefault="00FD613B"/>
    <w:p w:rsidR="00FD613B" w:rsidRDefault="00FD613B">
      <w:r>
        <w:br w:type="page"/>
      </w:r>
    </w:p>
    <w:p w:rsidR="00A02649" w:rsidRDefault="00A02649" w:rsidP="00A02649">
      <w:pPr>
        <w:widowControl w:val="0"/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Протокол наблюдений</w:t>
      </w:r>
    </w:p>
    <w:p w:rsidR="00A02649" w:rsidRDefault="00A02649" w:rsidP="00A02649">
      <w:pPr>
        <w:widowControl w:val="0"/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A02649" w:rsidRDefault="00A02649" w:rsidP="00A02649">
      <w:pPr>
        <w:spacing w:after="2835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2649" w:rsidRDefault="00A02649" w:rsidP="00A02649">
      <w:pPr>
        <w:spacing w:after="2835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2649" w:rsidRDefault="00A02649" w:rsidP="00A02649">
      <w:pPr>
        <w:spacing w:after="2835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02649" w:rsidTr="00A02649">
        <w:trPr>
          <w:trHeight w:val="614"/>
        </w:trPr>
        <w:tc>
          <w:tcPr>
            <w:tcW w:w="4347" w:type="dxa"/>
            <w:vAlign w:val="bottom"/>
            <w:hideMark/>
          </w:tcPr>
          <w:p w:rsidR="00A02649" w:rsidRDefault="00A0264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2307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A02649" w:rsidRDefault="00A0264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8" w:type="dxa"/>
            <w:vAlign w:val="bottom"/>
            <w:hideMark/>
          </w:tcPr>
          <w:p w:rsidR="00A02649" w:rsidRDefault="00A026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Стукен В.А.</w:t>
            </w:r>
          </w:p>
        </w:tc>
      </w:tr>
      <w:tr w:rsidR="00A02649" w:rsidTr="00A02649">
        <w:trPr>
          <w:trHeight w:val="614"/>
        </w:trPr>
        <w:tc>
          <w:tcPr>
            <w:tcW w:w="4347" w:type="dxa"/>
            <w:vAlign w:val="bottom"/>
            <w:hideMark/>
          </w:tcPr>
          <w:p w:rsidR="00A02649" w:rsidRDefault="00A0264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02649" w:rsidRDefault="00A0264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8" w:type="dxa"/>
            <w:vAlign w:val="bottom"/>
            <w:hideMark/>
          </w:tcPr>
          <w:p w:rsidR="00A02649" w:rsidRDefault="00A026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649">
              <w:rPr>
                <w:rFonts w:ascii="Times New Roman" w:eastAsia="Times New Roman" w:hAnsi="Times New Roman" w:cs="Times New Roman"/>
                <w:sz w:val="28"/>
                <w:szCs w:val="28"/>
              </w:rPr>
              <w:t>Харитонский</w:t>
            </w:r>
            <w:proofErr w:type="spellEnd"/>
            <w:r w:rsidRPr="00A026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П.В.</w:t>
            </w:r>
          </w:p>
        </w:tc>
      </w:tr>
    </w:tbl>
    <w:p w:rsidR="00A02649" w:rsidRDefault="00A02649" w:rsidP="00A02649">
      <w:pPr>
        <w:widowControl w:val="0"/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460CFF" w:rsidRDefault="00460CFF"/>
    <w:sectPr w:rsidR="00460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22985"/>
    <w:multiLevelType w:val="hybridMultilevel"/>
    <w:tmpl w:val="3F10C92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CFF"/>
    <w:rsid w:val="00460CFF"/>
    <w:rsid w:val="0057420A"/>
    <w:rsid w:val="00646F9E"/>
    <w:rsid w:val="00774D5A"/>
    <w:rsid w:val="00A02649"/>
    <w:rsid w:val="00A516D1"/>
    <w:rsid w:val="00BC4734"/>
    <w:rsid w:val="00CD4A03"/>
    <w:rsid w:val="00D7363C"/>
    <w:rsid w:val="00E364AA"/>
    <w:rsid w:val="00FD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A072E"/>
  <w15:chartTrackingRefBased/>
  <w15:docId w15:val="{95BB26CB-7657-41CF-8CC9-05C91D2C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Стукен</dc:creator>
  <cp:keywords/>
  <dc:description/>
  <cp:lastModifiedBy>Виталий Стукен</cp:lastModifiedBy>
  <cp:revision>2</cp:revision>
  <dcterms:created xsi:type="dcterms:W3CDTF">2022-09-22T08:54:00Z</dcterms:created>
  <dcterms:modified xsi:type="dcterms:W3CDTF">2022-09-22T08:54:00Z</dcterms:modified>
</cp:coreProperties>
</file>