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DD" w:rsidRDefault="00420CD9" w14:paraId="1DFEEAB1" w14:textId="77777777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:rsidR="00B54CDD" w:rsidRDefault="00420CD9" w14:paraId="577E55DA" w14:textId="77777777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B54CDD" w:rsidRDefault="00420CD9" w14:paraId="24B065F6" w14:textId="64E98F01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A15AB5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:rsidR="00B54CDD" w:rsidRDefault="00420CD9" w14:paraId="1E445913" w14:textId="570C31FD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A15AB5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:rsidR="00B54CDD" w:rsidRDefault="00B54CDD" w14:paraId="3F19E50D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B54CDD" w:rsidRDefault="00420CD9" w14:paraId="5F74F192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:rsidR="00B54CDD" w:rsidRDefault="00420CD9" w14:paraId="246463AE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B54CDD" w:rsidRDefault="00B54CDD" w14:paraId="3A50C46E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B54CDD" w:rsidRDefault="00420CD9" w14:paraId="478C8EF8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B54CDD" w:rsidRDefault="00420CD9" w14:paraId="7655A638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B54CDD" w:rsidRDefault="00420CD9" w14:paraId="4ED6A249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B54CDD" w:rsidRDefault="00420CD9" w14:paraId="1B1CB2BF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B54CDD" w:rsidP="0AC8C656" w:rsidRDefault="00420CD9" w14:paraId="37021644" w14:textId="45CFBB45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center"/>
        <w:rPr>
          <w:color w:val="000000"/>
          <w:sz w:val="22"/>
          <w:szCs w:val="22"/>
        </w:rPr>
      </w:pPr>
      <w:r w:rsidRPr="0AC8C656" w:rsidR="0AC8C656">
        <w:rPr>
          <w:color w:val="000000" w:themeColor="text1" w:themeTint="FF" w:themeShade="FF"/>
          <w:sz w:val="22"/>
          <w:szCs w:val="22"/>
        </w:rPr>
        <w:t xml:space="preserve">«   </w:t>
      </w:r>
      <w:r w:rsidRPr="0AC8C656" w:rsidR="0AC8C656">
        <w:rPr>
          <w:color w:val="000000" w:themeColor="text1" w:themeTint="FF" w:themeShade="FF"/>
          <w:sz w:val="22"/>
          <w:szCs w:val="22"/>
        </w:rPr>
        <w:t xml:space="preserve">  »</w:t>
      </w:r>
      <w:r w:rsidRPr="0AC8C656" w:rsidR="0AC8C656">
        <w:rPr>
          <w:sz w:val="22"/>
          <w:szCs w:val="22"/>
        </w:rPr>
        <w:t>_____________</w:t>
      </w:r>
      <w:r w:rsidRPr="0AC8C656" w:rsidR="0AC8C656">
        <w:rPr>
          <w:color w:val="000000" w:themeColor="text1" w:themeTint="FF" w:themeShade="FF"/>
          <w:sz w:val="22"/>
          <w:szCs w:val="22"/>
        </w:rPr>
        <w:t xml:space="preserve"> 20</w:t>
      </w:r>
      <w:r w:rsidRPr="0AC8C656" w:rsidR="0AC8C656">
        <w:rPr>
          <w:sz w:val="22"/>
          <w:szCs w:val="22"/>
        </w:rPr>
        <w:t>20</w:t>
      </w:r>
      <w:r w:rsidRPr="0AC8C656" w:rsidR="0AC8C656">
        <w:rPr>
          <w:color w:val="000000" w:themeColor="text1" w:themeTint="FF" w:themeShade="FF"/>
          <w:sz w:val="22"/>
          <w:szCs w:val="22"/>
        </w:rPr>
        <w:t xml:space="preserve"> г.</w:t>
      </w:r>
    </w:p>
    <w:p w:rsidR="00B54CDD" w:rsidRDefault="00B54CDD" w14:paraId="661CF01D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420CD9" w:rsidRDefault="00420CD9" w14:paraId="7F347853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B54CDD" w:rsidRDefault="00420CD9" w14:paraId="1AF908A8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B54CDD" w:rsidRDefault="00420CD9" w14:paraId="5ECDDC49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:rsidR="00B54CDD" w:rsidRDefault="00420CD9" w14:paraId="1A88D2C2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 w:rsidRPr="0AC8C656" w:rsidR="0AC8C656">
        <w:rPr>
          <w:b w:val="1"/>
          <w:bCs w:val="1"/>
          <w:color w:val="000000" w:themeColor="text1" w:themeTint="FF" w:themeShade="FF"/>
          <w:sz w:val="22"/>
          <w:szCs w:val="22"/>
        </w:rPr>
        <w:t>(ТЕХНОЛОГИЧЕСКАЯ)</w:t>
      </w:r>
    </w:p>
    <w:p w:rsidR="0AC8C656" w:rsidP="0AC8C656" w:rsidRDefault="0AC8C656" w14:paraId="1F17E397" w14:textId="57D5B214">
      <w:pPr>
        <w:pStyle w:val="10"/>
        <w:ind w:left="-540" w:firstLine="426"/>
        <w:jc w:val="center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0AC8C656" w:rsidP="0AC8C656" w:rsidRDefault="0AC8C656" w14:paraId="26C4F726" w14:textId="54655D40">
      <w:pPr>
        <w:pStyle w:val="10"/>
        <w:ind w:left="-540" w:firstLine="426"/>
        <w:jc w:val="center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00B54CDD" w:rsidRDefault="00420CD9" w14:paraId="291F683F" w14:textId="4D6F5A28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</w:rPr>
        <w:t xml:space="preserve">Студента   </w:t>
      </w:r>
      <w:r w:rsidRPr="0AC8C656">
        <w:rPr>
          <w:color w:val="000000"/>
          <w:sz w:val="22"/>
          <w:szCs w:val="22"/>
          <w:u w:val="single"/>
        </w:rPr>
        <w:t xml:space="preserve">                   </w:t>
      </w:r>
      <w:proofErr w:type="spellStart"/>
      <w:r w:rsidRPr="0AC8C656">
        <w:rPr>
          <w:color w:val="000000"/>
          <w:sz w:val="22"/>
          <w:szCs w:val="22"/>
          <w:u w:val="single"/>
        </w:rPr>
        <w:t>Стуклова</w:t>
      </w:r>
      <w:proofErr w:type="spellEnd"/>
      <w:r w:rsidRPr="0AC8C656">
        <w:rPr>
          <w:color w:val="000000"/>
          <w:sz w:val="22"/>
          <w:szCs w:val="22"/>
          <w:u w:val="single"/>
        </w:rPr>
        <w:t xml:space="preserve"> Ольга              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B54CDD" w:rsidRDefault="00420CD9" w14:paraId="34EF0CA8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:rsidR="00B54CDD" w:rsidP="0AC8C656" w:rsidRDefault="00420CD9" w14:paraId="15D3CC58" w14:textId="75ACB384">
      <w:pPr>
        <w:pStyle w:val="10"/>
        <w:pBdr>
          <w:top w:val="nil"/>
          <w:left w:val="nil"/>
          <w:bottom w:val="nil"/>
          <w:right w:val="nil"/>
          <w:between w:val="nil"/>
        </w:pBdr>
        <w:ind/>
        <w:jc w:val="both"/>
        <w:rPr>
          <w:color w:val="000000" w:themeColor="text1" w:themeTint="FF" w:themeShade="FF"/>
          <w:sz w:val="22"/>
          <w:szCs w:val="22"/>
          <w:vertAlign w:val="superscript"/>
        </w:rPr>
      </w:pPr>
      <w:r w:rsidRPr="0AC8C656" w:rsidR="0AC8C656">
        <w:rPr>
          <w:color w:val="000000" w:themeColor="text1" w:themeTint="FF" w:themeShade="FF"/>
          <w:sz w:val="22"/>
          <w:szCs w:val="22"/>
        </w:rPr>
        <w:t xml:space="preserve">Руководитель </w:t>
      </w:r>
      <w:r w:rsidRPr="0AC8C656" w:rsidR="0AC8C656">
        <w:rPr>
          <w:color w:val="000000" w:themeColor="text1" w:themeTint="FF" w:themeShade="FF"/>
          <w:sz w:val="22"/>
          <w:szCs w:val="22"/>
          <w:u w:val="single"/>
        </w:rPr>
        <w:t xml:space="preserve">  Государев Илья Борисович, доцент кафедры информационных технологий и электронного обучения       </w:t>
      </w:r>
    </w:p>
    <w:p w:rsidR="00B54CDD" w:rsidP="0AC8C656" w:rsidRDefault="00420CD9" w14:paraId="1CDC11C6" w14:textId="3C657C2F">
      <w:pPr>
        <w:pStyle w:val="10"/>
        <w:pBdr>
          <w:top w:val="nil"/>
          <w:left w:val="nil"/>
          <w:bottom w:val="nil"/>
          <w:right w:val="nil"/>
          <w:between w:val="nil"/>
        </w:pBdr>
        <w:ind/>
        <w:jc w:val="both"/>
        <w:rPr>
          <w:color w:val="000000"/>
          <w:sz w:val="22"/>
          <w:szCs w:val="22"/>
          <w:vertAlign w:val="superscript"/>
        </w:rPr>
      </w:pPr>
      <w:r w:rsidRPr="0AC8C656" w:rsidR="0AC8C656">
        <w:rPr>
          <w:color w:val="000000" w:themeColor="text1" w:themeTint="FF" w:themeShade="FF"/>
          <w:sz w:val="22"/>
          <w:szCs w:val="22"/>
          <w:vertAlign w:val="superscript"/>
        </w:rPr>
        <w:t xml:space="preserve">                                                           (</w:t>
      </w:r>
      <w:r w:rsidRPr="0AC8C656" w:rsidR="0AC8C656"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 w:rsidRPr="0AC8C656" w:rsidR="0AC8C656">
        <w:rPr>
          <w:color w:val="000000" w:themeColor="text1" w:themeTint="FF" w:themeShade="FF"/>
          <w:sz w:val="22"/>
          <w:szCs w:val="22"/>
          <w:vertAlign w:val="superscript"/>
        </w:rPr>
        <w:t>)</w:t>
      </w:r>
    </w:p>
    <w:p w:rsidR="00B54CDD" w:rsidRDefault="00B54CDD" w14:paraId="41A288CF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B54CDD" w:rsidRDefault="00420CD9" w14:paraId="136749AA" w14:textId="4AFD21D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ФГБОУ ВО «РГПУ им. А. И. Герцена»</w:t>
      </w:r>
      <w:r w:rsidR="00A15AB5">
        <w:rPr>
          <w:color w:val="000000"/>
          <w:sz w:val="22"/>
          <w:szCs w:val="22"/>
        </w:rPr>
        <w:t xml:space="preserve"> №______________ «___» ___</w:t>
      </w:r>
      <w:r w:rsidR="00A33C49">
        <w:rPr>
          <w:color w:val="000000"/>
          <w:sz w:val="22"/>
          <w:szCs w:val="22"/>
        </w:rPr>
        <w:t>_20_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:rsidR="00B54CDD" w:rsidRDefault="00420CD9" w14:paraId="7C81B7C6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:rsidR="00B54CDD" w:rsidRDefault="00B54CDD" w14:paraId="17742FE7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B54CDD" w:rsidRDefault="00B54CDD" w14:paraId="5F5E65E4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B54CDD" w:rsidRDefault="00420CD9" w14:paraId="4377C5C7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sz w:val="22"/>
          <w:szCs w:val="22"/>
        </w:rPr>
        <w:t>производственной</w:t>
      </w:r>
      <w:r>
        <w:rPr>
          <w:b/>
          <w:color w:val="000000"/>
          <w:sz w:val="22"/>
          <w:szCs w:val="22"/>
        </w:rPr>
        <w:t xml:space="preserve"> практики:</w:t>
      </w:r>
    </w:p>
    <w:p w:rsidR="00B54CDD" w:rsidRDefault="00B54CDD" w14:paraId="64EB36FC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B54CDD" w14:paraId="0A631729" w14:textId="77777777"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2EA95DA1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3279BB89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031C4CA4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B54CDD" w:rsidRDefault="00420CD9" w14:paraId="6FB4E932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54CDD" w14:paraId="11673EEF" w14:textId="77777777">
        <w:tc>
          <w:tcPr>
            <w:tcW w:w="45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167C2AFB" w14:textId="7777777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3489A3AB" w14:textId="7777777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1F58B1B6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28A65DBF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54CDD" w14:paraId="52F82B39" w14:textId="77777777">
        <w:trPr>
          <w:trHeight w:val="600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40E6026F" w14:textId="77777777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54CDD" w14:paraId="5C0EDBCC" w14:textId="77777777"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159F0DD0" w14:textId="77777777">
            <w:pPr>
              <w:pStyle w:val="10"/>
              <w:tabs>
                <w:tab w:val="left" w:pos="1065"/>
              </w:tabs>
              <w:jc w:val="both"/>
            </w:pPr>
            <w: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11E1B1D1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:rsidR="00B54CDD" w:rsidRDefault="00420CD9" w14:paraId="1A6F5CD2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3D48991D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2526C98D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07466CAC" w14:textId="77777777">
        <w:trPr>
          <w:trHeight w:val="560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4112F614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деятельность структурного подразделения организации (учреждения) в соответствии с предложенной схемой:</w:t>
            </w:r>
          </w:p>
          <w:p w:rsidR="00B54CDD" w:rsidRDefault="00420CD9" w14:paraId="0F77365C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:rsidR="00B54CDD" w:rsidRDefault="00420CD9" w14:paraId="6B6D19C5" w14:textId="7777777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:rsidR="00B54CDD" w:rsidRDefault="00420CD9" w14:paraId="53829D2A" w14:textId="7777777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:rsidR="00B54CDD" w:rsidRDefault="00420CD9" w14:paraId="54D4452C" w14:textId="7777777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:rsidR="00B54CDD" w:rsidRDefault="00420CD9" w14:paraId="6E6E9EEB" w14:textId="7777777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:rsidR="00B54CDD" w:rsidRDefault="00420CD9" w14:paraId="24D399D4" w14:textId="7777777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:rsidR="00B54CDD" w:rsidRDefault="00420CD9" w14:paraId="64C1289D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:rsidR="00B54CDD" w:rsidRDefault="00420CD9" w14:paraId="613FFDA1" w14:textId="77777777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:rsidR="00B54CDD" w:rsidRDefault="00420CD9" w14:paraId="6EF1E739" w14:textId="77777777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:rsidR="00B54CDD" w:rsidRDefault="00420CD9" w14:paraId="51405876" w14:textId="77777777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:rsidR="00B54CDD" w:rsidRDefault="00420CD9" w14:paraId="2C8E904B" w14:textId="77777777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:rsidR="00B54CDD" w:rsidRDefault="00420CD9" w14:paraId="74425686" w14:textId="77777777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:rsidR="00B54CDD" w:rsidRDefault="00420CD9" w14:paraId="2FFE453F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:rsidR="00B54CDD" w:rsidRDefault="00420CD9" w14:paraId="48B35163" w14:textId="77777777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:rsidR="00B54CDD" w:rsidRDefault="00420CD9" w14:paraId="22461217" w14:textId="77777777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:rsidR="00B54CDD" w:rsidRDefault="00420CD9" w14:paraId="7530CF00" w14:textId="77777777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:rsidR="00B54CDD" w:rsidRDefault="00420CD9" w14:paraId="6C821A40" w14:textId="77777777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:rsidR="00B54CDD" w:rsidRDefault="00420CD9" w14:paraId="5635EEC7" w14:textId="77777777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:rsidR="00B54CDD" w:rsidRDefault="00420CD9" w14:paraId="6E1626ED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:rsidR="00B54CDD" w:rsidRDefault="00420CD9" w14:paraId="62E03BBF" w14:textId="77777777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:rsidR="00B54CDD" w:rsidRDefault="00420CD9" w14:paraId="4F60ECB9" w14:textId="77777777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:rsidR="00B54CDD" w:rsidRDefault="00420CD9" w14:paraId="546642FB" w14:textId="77777777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:rsidR="00B54CDD" w:rsidRDefault="00420CD9" w14:paraId="722485DA" w14:textId="77777777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:rsidR="00B54CDD" w:rsidRDefault="00420CD9" w14:paraId="7E2FE0E5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:rsidR="00B54CDD" w:rsidRDefault="00420CD9" w14:paraId="0DD3B631" w14:textId="77777777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:rsidR="00B54CDD" w:rsidRDefault="00420CD9" w14:paraId="0E01392A" w14:textId="77777777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:rsidR="00B54CDD" w:rsidRDefault="00420CD9" w14:paraId="5FFABF0C" w14:textId="77777777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:rsidR="00B54CDD" w:rsidRDefault="00420CD9" w14:paraId="31801171" w14:textId="77777777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1929ECFA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:rsidR="00B54CDD" w:rsidRDefault="00420CD9" w14:paraId="7874ECE3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38B0B7E7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6E8BE112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5AF47B2B" w14:textId="77777777"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33C3C326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78225946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:rsidR="00B54CDD" w:rsidRDefault="00420CD9" w14:paraId="58C7D5C7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05611D2C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79A8C758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105AEF0B" w14:textId="77777777">
        <w:trPr>
          <w:trHeight w:val="480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702618BB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008F9E4C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Анализ (т</w:t>
            </w:r>
            <w:r>
              <w:rPr>
                <w:color w:val="000000"/>
              </w:rPr>
              <w:t xml:space="preserve">екстовый документ) </w:t>
            </w:r>
          </w:p>
          <w:p w:rsidR="00B54CDD" w:rsidRDefault="00420CD9" w14:paraId="20B86D81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5E4DA190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633C0364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5D46D9E7" w14:textId="77777777">
        <w:trPr>
          <w:trHeight w:val="480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0B913910" w14:textId="77777777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</w:t>
            </w:r>
            <w:r>
              <w:rPr>
                <w:b/>
              </w:rPr>
              <w:t>(выбрать одно из заданий с одинаковыми номерами)</w:t>
            </w:r>
          </w:p>
        </w:tc>
      </w:tr>
      <w:tr w:rsidR="00B54CDD" w14:paraId="167A294A" w14:textId="77777777">
        <w:trPr>
          <w:trHeight w:val="440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02224A83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Подробно</w:t>
            </w:r>
            <w:r>
              <w:t xml:space="preserve"> </w:t>
            </w:r>
            <w:r>
              <w:rPr>
                <w:color w:val="000000"/>
              </w:rPr>
              <w:t>изучить одной из рабочих групп структурного подразделения организации. При этом изучается:</w:t>
            </w:r>
          </w:p>
          <w:p w:rsidR="00B54CDD" w:rsidRDefault="00420CD9" w14:paraId="78914406" w14:textId="77777777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:rsidR="00B54CDD" w:rsidRDefault="00420CD9" w14:paraId="77EBA279" w14:textId="77777777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:rsidR="00B54CDD" w:rsidRDefault="00420CD9" w14:paraId="25C4FC50" w14:textId="77777777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:rsidR="00B54CDD" w:rsidRDefault="00420CD9" w14:paraId="11104263" w14:textId="77777777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:rsidR="00B54CDD" w:rsidRDefault="00420CD9" w14:paraId="37CF81B8" w14:textId="77777777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:rsidR="00B54CDD" w:rsidRDefault="00B54CDD" w14:paraId="2EB03AB3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:rsidR="00B54CDD" w:rsidRDefault="00420CD9" w14:paraId="39C8AA1D" w14:textId="77777777">
            <w:pPr>
              <w:pStyle w:val="10"/>
            </w:pPr>
            <w: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:rsidR="00B54CDD" w:rsidRDefault="00420CD9" w14:paraId="6232E024" w14:textId="77777777">
            <w:pPr>
              <w:pStyle w:val="10"/>
            </w:pPr>
            <w:r>
              <w:t>система стандартов автоматизированных систем управления. эффективность</w:t>
            </w:r>
          </w:p>
          <w:p w:rsidR="00B54CDD" w:rsidRDefault="00420CD9" w14:paraId="54CDBB77" w14:textId="77777777">
            <w:pPr>
              <w:pStyle w:val="10"/>
            </w:pPr>
            <w:r>
              <w:t xml:space="preserve">автоматизированных систем управления. основные положения» </w:t>
            </w:r>
          </w:p>
          <w:p w:rsidR="00B54CDD" w:rsidRDefault="00420CD9" w14:paraId="739D9DC4" w14:textId="77777777">
            <w:pPr>
              <w:pStyle w:val="10"/>
            </w:pPr>
            <w:r>
              <w:t xml:space="preserve">(по материалам статьи </w:t>
            </w:r>
            <w:hyperlink r:id="rId5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t>)</w:t>
            </w:r>
          </w:p>
          <w:p w:rsidR="00B54CDD" w:rsidRDefault="00B54CDD" w14:paraId="00BA6ABB" w14:textId="77777777">
            <w:pPr>
              <w:pStyle w:val="10"/>
            </w:pPr>
          </w:p>
          <w:p w:rsidR="00B54CDD" w:rsidRDefault="00420CD9" w14:paraId="0A9D4B99" w14:textId="77777777">
            <w:pPr>
              <w:pStyle w:val="10"/>
            </w:pPr>
            <w: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4F69E0E2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Конспект (опубликовать в электронном портфолио, ссылка в отчете)</w:t>
            </w:r>
          </w:p>
          <w:p w:rsidR="00B54CDD" w:rsidRDefault="00B54CDD" w14:paraId="2BE51B34" w14:textId="77777777">
            <w:pPr>
              <w:pStyle w:val="10"/>
            </w:pPr>
          </w:p>
          <w:p w:rsidR="00B54CDD" w:rsidRDefault="00B54CDD" w14:paraId="0F5154A3" w14:textId="77777777">
            <w:pPr>
              <w:pStyle w:val="10"/>
            </w:pPr>
          </w:p>
          <w:p w:rsidR="00B54CDD" w:rsidRDefault="00B54CDD" w14:paraId="3E28B447" w14:textId="77777777">
            <w:pPr>
              <w:pStyle w:val="10"/>
            </w:pPr>
          </w:p>
          <w:p w:rsidR="00B54CDD" w:rsidRDefault="00B54CDD" w14:paraId="3A98D113" w14:textId="77777777">
            <w:pPr>
              <w:pStyle w:val="10"/>
            </w:pPr>
          </w:p>
          <w:p w:rsidR="00B54CDD" w:rsidRDefault="00B54CDD" w14:paraId="1399921C" w14:textId="77777777">
            <w:pPr>
              <w:pStyle w:val="10"/>
            </w:pPr>
          </w:p>
          <w:p w:rsidR="00B54CDD" w:rsidRDefault="00B54CDD" w14:paraId="0586E53D" w14:textId="77777777">
            <w:pPr>
              <w:pStyle w:val="10"/>
            </w:pPr>
          </w:p>
          <w:p w:rsidR="00B54CDD" w:rsidRDefault="00B54CDD" w14:paraId="2314F6F4" w14:textId="77777777">
            <w:pPr>
              <w:pStyle w:val="10"/>
            </w:pPr>
          </w:p>
          <w:p w:rsidR="00B54CDD" w:rsidRDefault="00B54CDD" w14:paraId="7652C568" w14:textId="77777777">
            <w:pPr>
              <w:pStyle w:val="10"/>
            </w:pPr>
          </w:p>
          <w:p w:rsidR="00B54CDD" w:rsidRDefault="00B54CDD" w14:paraId="606C0DA8" w14:textId="77777777">
            <w:pPr>
              <w:pStyle w:val="10"/>
            </w:pPr>
          </w:p>
          <w:p w:rsidR="00B54CDD" w:rsidRDefault="00B54CDD" w14:paraId="2C54CF02" w14:textId="77777777">
            <w:pPr>
              <w:pStyle w:val="10"/>
            </w:pPr>
          </w:p>
          <w:p w:rsidR="00B54CDD" w:rsidRDefault="00B54CDD" w14:paraId="4C96458F" w14:textId="77777777">
            <w:pPr>
              <w:pStyle w:val="10"/>
            </w:pPr>
          </w:p>
          <w:p w:rsidR="00B54CDD" w:rsidRDefault="00B54CDD" w14:paraId="3BF763E1" w14:textId="77777777">
            <w:pPr>
              <w:pStyle w:val="10"/>
            </w:pPr>
          </w:p>
          <w:p w:rsidR="00B54CDD" w:rsidRDefault="00B54CDD" w14:paraId="1CBF7BEB" w14:textId="77777777">
            <w:pPr>
              <w:pStyle w:val="10"/>
            </w:pPr>
          </w:p>
          <w:p w:rsidR="00B54CDD" w:rsidRDefault="00B54CDD" w14:paraId="79019D4A" w14:textId="77777777">
            <w:pPr>
              <w:pStyle w:val="10"/>
            </w:pPr>
          </w:p>
          <w:p w:rsidR="00B54CDD" w:rsidRDefault="00B54CDD" w14:paraId="4DFC258E" w14:textId="77777777">
            <w:pPr>
              <w:pStyle w:val="10"/>
            </w:pPr>
          </w:p>
          <w:p w:rsidR="00B54CDD" w:rsidRDefault="00B54CDD" w14:paraId="5D399439" w14:textId="77777777">
            <w:pPr>
              <w:pStyle w:val="10"/>
            </w:pPr>
          </w:p>
          <w:p w:rsidR="00B54CDD" w:rsidRDefault="00420CD9" w14:paraId="04F82E2B" w14:textId="77777777">
            <w:pPr>
              <w:pStyle w:val="10"/>
            </w:pPr>
            <w:r>
              <w:t xml:space="preserve">Текстовый файл с аннотированным списком методик </w:t>
            </w:r>
          </w:p>
          <w:p w:rsidR="00B54CDD" w:rsidRDefault="00420CD9" w14:paraId="400FEAD5" w14:textId="7777777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:rsidR="00B54CDD" w:rsidRDefault="00B54CDD" w14:paraId="3DB0C499" w14:textId="77777777">
            <w:pPr>
              <w:pStyle w:val="10"/>
            </w:pPr>
          </w:p>
          <w:p w:rsidR="00B54CDD" w:rsidRDefault="00B54CDD" w14:paraId="4172E58B" w14:textId="77777777">
            <w:pPr>
              <w:pStyle w:val="10"/>
            </w:pPr>
          </w:p>
          <w:p w:rsidR="00B54CDD" w:rsidRDefault="00B54CDD" w14:paraId="6FDCD5AB" w14:textId="77777777">
            <w:pPr>
              <w:pStyle w:val="10"/>
            </w:pPr>
          </w:p>
          <w:p w:rsidR="00B54CDD" w:rsidRDefault="00B54CDD" w14:paraId="05FDE89A" w14:textId="77777777">
            <w:pPr>
              <w:pStyle w:val="10"/>
            </w:pPr>
          </w:p>
          <w:p w:rsidR="00B54CDD" w:rsidRDefault="00B54CDD" w14:paraId="78D10993" w14:textId="77777777">
            <w:pPr>
              <w:pStyle w:val="10"/>
            </w:pPr>
          </w:p>
          <w:p w:rsidR="00B54CDD" w:rsidRDefault="00420CD9" w14:paraId="06693DFF" w14:textId="77777777">
            <w:pPr>
              <w:pStyle w:val="10"/>
            </w:pPr>
            <w:r>
              <w:t>Текстовый документ со структурой ТЗ</w:t>
            </w:r>
          </w:p>
          <w:p w:rsidR="00B54CDD" w:rsidRDefault="00420CD9" w14:paraId="0E7C2134" w14:textId="77777777">
            <w:pPr>
              <w:pStyle w:val="10"/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4B1278E5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1EB4BB17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468103A7" w14:textId="77777777">
        <w:trPr>
          <w:trHeight w:val="480"/>
        </w:trPr>
        <w:tc>
          <w:tcPr>
            <w:tcW w:w="45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678EBDBE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6A121543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52C6931D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2706AF54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65B5EFE0" w14:textId="77777777">
        <w:trPr>
          <w:trHeight w:val="480"/>
        </w:trPr>
        <w:tc>
          <w:tcPr>
            <w:tcW w:w="45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5E760B36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719905E2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1683A531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53650677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451B51C3" w14:textId="77777777">
        <w:trPr>
          <w:trHeight w:val="480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0FC04CC1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lastRenderedPageBreak/>
              <w:t xml:space="preserve">2.2. </w:t>
            </w:r>
            <w:r>
              <w:rPr>
                <w:color w:val="000000"/>
              </w:rPr>
              <w:t>Получить профессиональные навыков по эксплуатации системного программного</w:t>
            </w:r>
          </w:p>
          <w:p w:rsidR="00B54CDD" w:rsidRDefault="00420CD9" w14:paraId="5F4D3C90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color w:val="000000"/>
              </w:rPr>
              <w:t>обеспечения (по индивидуальному</w:t>
            </w:r>
            <w:r>
              <w:t xml:space="preserve"> </w:t>
            </w:r>
            <w:r>
              <w:rPr>
                <w:color w:val="000000"/>
              </w:rPr>
              <w:t>заданию).</w:t>
            </w:r>
          </w:p>
          <w:p w:rsidR="00B54CDD" w:rsidRDefault="00420CD9" w14:paraId="31193FD9" w14:textId="77777777">
            <w:pPr>
              <w:pStyle w:val="10"/>
            </w:pPr>
            <w:r>
              <w:t>2.2. Получить профессиональные навыки по эксплуатации и сопровождению</w:t>
            </w:r>
          </w:p>
          <w:p w:rsidR="00B54CDD" w:rsidRDefault="00420CD9" w14:paraId="30B33203" w14:textId="7777777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t>прикладного программного обеспечения (по индивидуальному заданию).</w:t>
            </w:r>
          </w:p>
          <w:p w:rsidR="00B54CDD" w:rsidRDefault="00420CD9" w14:paraId="6592702F" w14:textId="77777777">
            <w:pPr>
              <w:pStyle w:val="10"/>
            </w:pPr>
            <w: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3DE6A5C6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:rsidR="00B54CDD" w:rsidRDefault="00420CD9" w14:paraId="54726995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44494C00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4AF571CB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03DCB1E8" w14:textId="77777777">
        <w:trPr>
          <w:trHeight w:val="480"/>
        </w:trPr>
        <w:tc>
          <w:tcPr>
            <w:tcW w:w="45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441C7796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132495DA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7D95964C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6EB3D419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3EB890A9" w14:textId="77777777">
        <w:trPr>
          <w:trHeight w:val="480"/>
        </w:trPr>
        <w:tc>
          <w:tcPr>
            <w:tcW w:w="45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44A1B745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0B00AF6E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3456CEE0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014B3EE5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646258F7" w14:textId="77777777">
        <w:trPr>
          <w:trHeight w:val="480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49928973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420CD9" w14:paraId="15AFCEDB" w14:textId="77777777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B54CDD" w:rsidRDefault="00420CD9" w14:paraId="149F6561" w14:textId="77777777">
            <w:pPr>
              <w:pStyle w:val="10"/>
              <w:tabs>
                <w:tab w:val="left" w:pos="-15"/>
              </w:tabs>
            </w:pPr>
            <w:r>
              <w:lastRenderedPageBreak/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 </w:t>
            </w:r>
            <w:bookmarkStart w:name="_GoBack" w:id="0"/>
            <w:r w:rsidR="00A33C49">
              <w:fldChar w:fldCharType="begin"/>
            </w:r>
            <w:r w:rsidR="00A33C49">
              <w:instrText xml:space="preserve"> HYPERLINK "https://moodle.herzen.spb.ru/course/view.php?id=6030" \h </w:instrText>
            </w:r>
            <w:r w:rsidR="00A33C49">
              <w:fldChar w:fldCharType="separate"/>
            </w:r>
            <w:r>
              <w:rPr>
                <w:color w:val="1155CC"/>
                <w:u w:val="single"/>
              </w:rPr>
              <w:t>https://moodle.herzen.spb.ru/course/view.php?id=6030</w:t>
            </w:r>
            <w:r w:rsidR="00A33C49">
              <w:rPr>
                <w:color w:val="1155CC"/>
                <w:u w:val="single"/>
              </w:rPr>
              <w:fldChar w:fldCharType="end"/>
            </w:r>
            <w:bookmarkEnd w:id="0"/>
            <w:r>
              <w:t xml:space="preserve"> в разделе, посвящённом результатам практики, а также в отчёте.</w:t>
            </w:r>
          </w:p>
          <w:p w:rsidR="00B54CDD" w:rsidRDefault="00420CD9" w14:paraId="4200E818" w14:textId="77777777">
            <w:pPr>
              <w:pStyle w:val="10"/>
              <w:tabs>
                <w:tab w:val="left" w:pos="-15"/>
              </w:tabs>
            </w:pPr>
            <w: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37D4C0DA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4CDD" w:rsidRDefault="00B54CDD" w14:paraId="77F746C1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B54CDD" w:rsidRDefault="00B54CDD" w14:paraId="2BFBE981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name="_gjdgxs" w:colFirst="0" w:colLast="0" w:id="1"/>
      <w:bookmarkEnd w:id="1"/>
    </w:p>
    <w:p w:rsidR="00B54CDD" w:rsidRDefault="00B54CDD" w14:paraId="7A39B14F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B54CDD" w:rsidRDefault="00420CD9" w14:paraId="12540D6D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:rsidR="00B54CDD" w:rsidRDefault="00420CD9" w14:paraId="3D93CD77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B54CDD" w:rsidRDefault="00420CD9" w14:paraId="6A3E10EA" w14:textId="639F3E4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AC8C656" w:rsidR="0AC8C656">
        <w:rPr>
          <w:color w:val="000000" w:themeColor="text1" w:themeTint="FF" w:themeShade="FF"/>
          <w:sz w:val="20"/>
          <w:szCs w:val="20"/>
        </w:rPr>
        <w:t>Задание принял к исполнению «____» __________2020г.  _____________________ ______________</w:t>
      </w:r>
    </w:p>
    <w:p w:rsidR="00B54CDD" w:rsidRDefault="00420CD9" w14:paraId="6A1BD42C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54CDD" w:rsidSect="00420CD9">
      <w:pgSz w:w="11906" w:h="16838" w:orient="portrait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F8B"/>
    <w:multiLevelType w:val="multilevel"/>
    <w:tmpl w:val="8452CE46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A41C783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823CD34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BC824D8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57FCCF80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43A4819C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DD"/>
    <w:rsid w:val="00420CD9"/>
    <w:rsid w:val="00A15AB5"/>
    <w:rsid w:val="00A33C49"/>
    <w:rsid w:val="00B54CDD"/>
    <w:rsid w:val="0AC8C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E4E60"/>
  <w15:docId w15:val="{FD4F6096-F631-48DF-86EA-18FDED9A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styleId="a7" w:customStyle="1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.herzen.spb.ru/igossoudarev/clouds" TargetMode="External" Id="rId6" /><Relationship Type="http://schemas.openxmlformats.org/officeDocument/2006/relationships/hyperlink" Target="http://www.tpinauka.ru/2017/05/Pukhaeva.pdf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Стуклова Ольга</lastModifiedBy>
  <revision>4</revision>
  <dcterms:created xsi:type="dcterms:W3CDTF">2019-10-07T11:23:00.0000000Z</dcterms:created>
  <dcterms:modified xsi:type="dcterms:W3CDTF">2020-02-05T11:11:38.9855648Z</dcterms:modified>
</coreProperties>
</file>