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781A93" w14:paraId="3D10433D" wp14:textId="66EACD71">
      <w:pPr>
        <w:rPr>
          <w:rFonts w:ascii="Times New Roman" w:hAnsi="Times New Roman" w:eastAsia="Times New Roman" w:cs="Times New Roman"/>
          <w:b w:val="1"/>
          <w:bCs w:val="1"/>
          <w:noProof w:val="0"/>
          <w:sz w:val="22"/>
          <w:szCs w:val="22"/>
          <w:lang w:val="ru-RU"/>
        </w:rPr>
      </w:pPr>
      <w:r w:rsidRPr="03781A93" w:rsidR="03781A93">
        <w:rPr>
          <w:rFonts w:ascii="Times New Roman" w:hAnsi="Times New Roman" w:eastAsia="Times New Roman" w:cs="Times New Roman"/>
          <w:b w:val="1"/>
          <w:bCs w:val="1"/>
          <w:noProof w:val="0"/>
          <w:sz w:val="22"/>
          <w:szCs w:val="22"/>
          <w:lang w:val="ru-RU"/>
        </w:rPr>
        <w:t>Задание 1.2. Изучить деятельность структурного подразделения организации (учреждения) в соответствии с предложенной схемой:</w:t>
      </w:r>
    </w:p>
    <w:p xmlns:wp14="http://schemas.microsoft.com/office/word/2010/wordml" w14:paraId="3C752C79" wp14:textId="6FED42A9">
      <w:r w:rsidRPr="03781A93" w:rsidR="03781A93">
        <w:rPr>
          <w:rFonts w:ascii="Times New Roman" w:hAnsi="Times New Roman" w:eastAsia="Times New Roman" w:cs="Times New Roman"/>
          <w:noProof w:val="0"/>
          <w:sz w:val="22"/>
          <w:szCs w:val="22"/>
          <w:lang w:val="ru-RU"/>
        </w:rPr>
        <w:t>1) Организационное обеспечение:</w:t>
      </w:r>
    </w:p>
    <w:p xmlns:wp14="http://schemas.microsoft.com/office/word/2010/wordml" w14:paraId="3126ABDF" wp14:textId="37E34D69">
      <w:r w:rsidRPr="03781A93" w:rsidR="03781A93">
        <w:rPr>
          <w:rFonts w:ascii="Times New Roman" w:hAnsi="Times New Roman" w:eastAsia="Times New Roman" w:cs="Times New Roman"/>
          <w:noProof w:val="0"/>
          <w:sz w:val="22"/>
          <w:szCs w:val="22"/>
          <w:lang w:val="ru-RU"/>
        </w:rPr>
        <w:t>· структура подразделения;</w:t>
      </w:r>
    </w:p>
    <w:p xmlns:wp14="http://schemas.microsoft.com/office/word/2010/wordml" w14:paraId="17B7FEFA" wp14:textId="64071B12">
      <w:r w:rsidRPr="03781A93" w:rsidR="03781A93">
        <w:rPr>
          <w:rFonts w:ascii="Times New Roman" w:hAnsi="Times New Roman" w:eastAsia="Times New Roman" w:cs="Times New Roman"/>
          <w:noProof w:val="0"/>
          <w:sz w:val="22"/>
          <w:szCs w:val="22"/>
          <w:lang w:val="ru-RU"/>
        </w:rPr>
        <w:t>· механизм организационной деятельности;</w:t>
      </w:r>
    </w:p>
    <w:p xmlns:wp14="http://schemas.microsoft.com/office/word/2010/wordml" w14:paraId="2CD9A44C" wp14:textId="65721107">
      <w:r w:rsidRPr="03781A93" w:rsidR="03781A93">
        <w:rPr>
          <w:rFonts w:ascii="Times New Roman" w:hAnsi="Times New Roman" w:eastAsia="Times New Roman" w:cs="Times New Roman"/>
          <w:noProof w:val="0"/>
          <w:sz w:val="22"/>
          <w:szCs w:val="22"/>
          <w:lang w:val="ru-RU"/>
        </w:rPr>
        <w:t>· повышение квалификации;</w:t>
      </w:r>
    </w:p>
    <w:p xmlns:wp14="http://schemas.microsoft.com/office/word/2010/wordml" w14:paraId="3C61B1AA" wp14:textId="514405E1">
      <w:r w:rsidRPr="03781A93" w:rsidR="03781A93">
        <w:rPr>
          <w:rFonts w:ascii="Times New Roman" w:hAnsi="Times New Roman" w:eastAsia="Times New Roman" w:cs="Times New Roman"/>
          <w:noProof w:val="0"/>
          <w:sz w:val="22"/>
          <w:szCs w:val="22"/>
          <w:lang w:val="ru-RU"/>
        </w:rPr>
        <w:t>· деловая переписка;</w:t>
      </w:r>
    </w:p>
    <w:p xmlns:wp14="http://schemas.microsoft.com/office/word/2010/wordml" w14:paraId="45E31974" wp14:textId="0591A43E">
      <w:r w:rsidRPr="03781A93" w:rsidR="03781A93">
        <w:rPr>
          <w:rFonts w:ascii="Times New Roman" w:hAnsi="Times New Roman" w:eastAsia="Times New Roman" w:cs="Times New Roman"/>
          <w:noProof w:val="0"/>
          <w:sz w:val="22"/>
          <w:szCs w:val="22"/>
          <w:lang w:val="ru-RU"/>
        </w:rPr>
        <w:t>· прочее обеспечение.</w:t>
      </w:r>
    </w:p>
    <w:p xmlns:wp14="http://schemas.microsoft.com/office/word/2010/wordml" w14:paraId="24711A8B" wp14:textId="0C84759B">
      <w:r w:rsidRPr="03781A93" w:rsidR="03781A93">
        <w:rPr>
          <w:rFonts w:ascii="Times New Roman" w:hAnsi="Times New Roman" w:eastAsia="Times New Roman" w:cs="Times New Roman"/>
          <w:noProof w:val="0"/>
          <w:sz w:val="22"/>
          <w:szCs w:val="22"/>
          <w:lang w:val="ru-RU"/>
        </w:rPr>
        <w:t>2) Техническое обеспечение:</w:t>
      </w:r>
    </w:p>
    <w:p xmlns:wp14="http://schemas.microsoft.com/office/word/2010/wordml" w14:paraId="6D8FFBFB" wp14:textId="7CC57569">
      <w:r w:rsidRPr="03781A93" w:rsidR="03781A93">
        <w:rPr>
          <w:rFonts w:ascii="Times New Roman" w:hAnsi="Times New Roman" w:eastAsia="Times New Roman" w:cs="Times New Roman"/>
          <w:noProof w:val="0"/>
          <w:sz w:val="22"/>
          <w:szCs w:val="22"/>
          <w:lang w:val="ru-RU"/>
        </w:rPr>
        <w:t>· автоматизированные рабочие места разработчиков;</w:t>
      </w:r>
    </w:p>
    <w:p xmlns:wp14="http://schemas.microsoft.com/office/word/2010/wordml" w14:paraId="0727DB0A" wp14:textId="6D75DA9A">
      <w:r w:rsidRPr="03781A93" w:rsidR="03781A93">
        <w:rPr>
          <w:rFonts w:ascii="Times New Roman" w:hAnsi="Times New Roman" w:eastAsia="Times New Roman" w:cs="Times New Roman"/>
          <w:noProof w:val="0"/>
          <w:sz w:val="22"/>
          <w:szCs w:val="22"/>
          <w:lang w:val="ru-RU"/>
        </w:rPr>
        <w:t>· локальная вычислительная сеть;</w:t>
      </w:r>
    </w:p>
    <w:p xmlns:wp14="http://schemas.microsoft.com/office/word/2010/wordml" w14:paraId="42B9096D" wp14:textId="75461473">
      <w:r w:rsidRPr="03781A93" w:rsidR="03781A93">
        <w:rPr>
          <w:rFonts w:ascii="Times New Roman" w:hAnsi="Times New Roman" w:eastAsia="Times New Roman" w:cs="Times New Roman"/>
          <w:noProof w:val="0"/>
          <w:sz w:val="22"/>
          <w:szCs w:val="22"/>
          <w:lang w:val="ru-RU"/>
        </w:rPr>
        <w:t>· технический парк компьютеров и существующая система сетевых</w:t>
      </w:r>
    </w:p>
    <w:p xmlns:wp14="http://schemas.microsoft.com/office/word/2010/wordml" w14:paraId="7B7A0356" wp14:textId="3EEF336E">
      <w:r w:rsidRPr="03781A93" w:rsidR="03781A93">
        <w:rPr>
          <w:rFonts w:ascii="Times New Roman" w:hAnsi="Times New Roman" w:eastAsia="Times New Roman" w:cs="Times New Roman"/>
          <w:noProof w:val="0"/>
          <w:sz w:val="22"/>
          <w:szCs w:val="22"/>
          <w:lang w:val="ru-RU"/>
        </w:rPr>
        <w:t>· телекоммуникаций;</w:t>
      </w:r>
    </w:p>
    <w:p xmlns:wp14="http://schemas.microsoft.com/office/word/2010/wordml" w14:paraId="1172F4FB" wp14:textId="5237EE59">
      <w:r w:rsidRPr="03781A93" w:rsidR="03781A93">
        <w:rPr>
          <w:rFonts w:ascii="Times New Roman" w:hAnsi="Times New Roman" w:eastAsia="Times New Roman" w:cs="Times New Roman"/>
          <w:noProof w:val="0"/>
          <w:sz w:val="22"/>
          <w:szCs w:val="22"/>
          <w:lang w:val="ru-RU"/>
        </w:rPr>
        <w:t>· вспомогательное оборудование.</w:t>
      </w:r>
    </w:p>
    <w:p xmlns:wp14="http://schemas.microsoft.com/office/word/2010/wordml" w14:paraId="5D967655" wp14:textId="3534017B">
      <w:r w:rsidRPr="03781A93" w:rsidR="03781A93">
        <w:rPr>
          <w:rFonts w:ascii="Times New Roman" w:hAnsi="Times New Roman" w:eastAsia="Times New Roman" w:cs="Times New Roman"/>
          <w:noProof w:val="0"/>
          <w:sz w:val="22"/>
          <w:szCs w:val="22"/>
          <w:lang w:val="ru-RU"/>
        </w:rPr>
        <w:t>3) Программное обеспечение:</w:t>
      </w:r>
    </w:p>
    <w:p xmlns:wp14="http://schemas.microsoft.com/office/word/2010/wordml" w14:paraId="332BBB9A" wp14:textId="6DB7AEC4">
      <w:r w:rsidRPr="03781A93" w:rsidR="03781A93">
        <w:rPr>
          <w:rFonts w:ascii="Times New Roman" w:hAnsi="Times New Roman" w:eastAsia="Times New Roman" w:cs="Times New Roman"/>
          <w:noProof w:val="0"/>
          <w:sz w:val="22"/>
          <w:szCs w:val="22"/>
          <w:lang w:val="ru-RU"/>
        </w:rPr>
        <w:t>· инструментальные средства;</w:t>
      </w:r>
    </w:p>
    <w:p xmlns:wp14="http://schemas.microsoft.com/office/word/2010/wordml" w14:paraId="2D3192D7" wp14:textId="3AECAA0F">
      <w:r w:rsidRPr="03781A93" w:rsidR="03781A93">
        <w:rPr>
          <w:rFonts w:ascii="Times New Roman" w:hAnsi="Times New Roman" w:eastAsia="Times New Roman" w:cs="Times New Roman"/>
          <w:noProof w:val="0"/>
          <w:sz w:val="22"/>
          <w:szCs w:val="22"/>
          <w:lang w:val="ru-RU"/>
        </w:rPr>
        <w:t>· редакторы, текстовые процессоры;</w:t>
      </w:r>
    </w:p>
    <w:p xmlns:wp14="http://schemas.microsoft.com/office/word/2010/wordml" w14:paraId="0E3CFAEE" wp14:textId="5FEB2BCF">
      <w:r w:rsidRPr="03781A93" w:rsidR="03781A93">
        <w:rPr>
          <w:rFonts w:ascii="Times New Roman" w:hAnsi="Times New Roman" w:eastAsia="Times New Roman" w:cs="Times New Roman"/>
          <w:noProof w:val="0"/>
          <w:sz w:val="22"/>
          <w:szCs w:val="22"/>
          <w:lang w:val="ru-RU"/>
        </w:rPr>
        <w:t>· средства планирования и управления научно-исследовательской работы;</w:t>
      </w:r>
    </w:p>
    <w:p xmlns:wp14="http://schemas.microsoft.com/office/word/2010/wordml" w14:paraId="21772E6A" wp14:textId="5710E423">
      <w:r w:rsidRPr="03781A93" w:rsidR="03781A93">
        <w:rPr>
          <w:rFonts w:ascii="Times New Roman" w:hAnsi="Times New Roman" w:eastAsia="Times New Roman" w:cs="Times New Roman"/>
          <w:noProof w:val="0"/>
          <w:sz w:val="22"/>
          <w:szCs w:val="22"/>
          <w:lang w:val="ru-RU"/>
        </w:rPr>
        <w:t>· другие средства.</w:t>
      </w:r>
    </w:p>
    <w:p xmlns:wp14="http://schemas.microsoft.com/office/word/2010/wordml" w14:paraId="4B913987" wp14:textId="7CBD28C7">
      <w:r w:rsidRPr="03781A93" w:rsidR="03781A93">
        <w:rPr>
          <w:rFonts w:ascii="Times New Roman" w:hAnsi="Times New Roman" w:eastAsia="Times New Roman" w:cs="Times New Roman"/>
          <w:noProof w:val="0"/>
          <w:sz w:val="22"/>
          <w:szCs w:val="22"/>
          <w:lang w:val="ru-RU"/>
        </w:rPr>
        <w:t>4) Информационное обеспечение:</w:t>
      </w:r>
    </w:p>
    <w:p xmlns:wp14="http://schemas.microsoft.com/office/word/2010/wordml" w14:paraId="57A2BF0F" wp14:textId="22214741">
      <w:r w:rsidRPr="03781A93" w:rsidR="03781A93">
        <w:rPr>
          <w:rFonts w:ascii="Times New Roman" w:hAnsi="Times New Roman" w:eastAsia="Times New Roman" w:cs="Times New Roman"/>
          <w:noProof w:val="0"/>
          <w:sz w:val="22"/>
          <w:szCs w:val="22"/>
          <w:lang w:val="ru-RU"/>
        </w:rPr>
        <w:t>· литературные источники, ресурсы Internet;</w:t>
      </w:r>
    </w:p>
    <w:p xmlns:wp14="http://schemas.microsoft.com/office/word/2010/wordml" w14:paraId="62E6CCE5" wp14:textId="28C66F47">
      <w:r w:rsidRPr="03781A93" w:rsidR="03781A93">
        <w:rPr>
          <w:rFonts w:ascii="Times New Roman" w:hAnsi="Times New Roman" w:eastAsia="Times New Roman" w:cs="Times New Roman"/>
          <w:noProof w:val="0"/>
          <w:sz w:val="22"/>
          <w:szCs w:val="22"/>
          <w:lang w:val="ru-RU"/>
        </w:rPr>
        <w:t>· оперативные и долгосрочные планы;</w:t>
      </w:r>
    </w:p>
    <w:p xmlns:wp14="http://schemas.microsoft.com/office/word/2010/wordml" w14:paraId="3560A224" wp14:textId="61ADE6C7">
      <w:r w:rsidRPr="03781A93" w:rsidR="03781A93">
        <w:rPr>
          <w:rFonts w:ascii="Times New Roman" w:hAnsi="Times New Roman" w:eastAsia="Times New Roman" w:cs="Times New Roman"/>
          <w:noProof w:val="0"/>
          <w:sz w:val="22"/>
          <w:szCs w:val="22"/>
          <w:lang w:val="ru-RU"/>
        </w:rPr>
        <w:t>· правила, процедуры, программы;</w:t>
      </w:r>
    </w:p>
    <w:p xmlns:wp14="http://schemas.microsoft.com/office/word/2010/wordml" w14:paraId="3C9EF284" wp14:textId="308C5E3D">
      <w:r w:rsidRPr="03781A93" w:rsidR="03781A93">
        <w:rPr>
          <w:rFonts w:ascii="Times New Roman" w:hAnsi="Times New Roman" w:eastAsia="Times New Roman" w:cs="Times New Roman"/>
          <w:noProof w:val="0"/>
          <w:sz w:val="22"/>
          <w:szCs w:val="22"/>
          <w:lang w:val="ru-RU"/>
        </w:rPr>
        <w:t>· базы данных процесса.</w:t>
      </w:r>
    </w:p>
    <w:p xmlns:wp14="http://schemas.microsoft.com/office/word/2010/wordml" w14:paraId="773F3441" wp14:textId="080DBE23">
      <w:r w:rsidRPr="03781A93" w:rsidR="03781A93">
        <w:rPr>
          <w:rFonts w:ascii="Times New Roman" w:hAnsi="Times New Roman" w:eastAsia="Times New Roman" w:cs="Times New Roman"/>
          <w:noProof w:val="0"/>
          <w:sz w:val="22"/>
          <w:szCs w:val="22"/>
          <w:lang w:val="ru-RU"/>
        </w:rPr>
        <w:t>5) Техническая документация:</w:t>
      </w:r>
    </w:p>
    <w:p xmlns:wp14="http://schemas.microsoft.com/office/word/2010/wordml" w14:paraId="3B4D7054" wp14:textId="271D8281">
      <w:r w:rsidRPr="03781A93" w:rsidR="03781A93">
        <w:rPr>
          <w:rFonts w:ascii="Times New Roman" w:hAnsi="Times New Roman" w:eastAsia="Times New Roman" w:cs="Times New Roman"/>
          <w:noProof w:val="0"/>
          <w:sz w:val="22"/>
          <w:szCs w:val="22"/>
          <w:lang w:val="ru-RU"/>
        </w:rPr>
        <w:t>· действующие стандарты;</w:t>
      </w:r>
    </w:p>
    <w:p xmlns:wp14="http://schemas.microsoft.com/office/word/2010/wordml" w14:paraId="47AE676B" wp14:textId="50E41B99">
      <w:r w:rsidRPr="03781A93" w:rsidR="03781A93">
        <w:rPr>
          <w:rFonts w:ascii="Times New Roman" w:hAnsi="Times New Roman" w:eastAsia="Times New Roman" w:cs="Times New Roman"/>
          <w:noProof w:val="0"/>
          <w:sz w:val="22"/>
          <w:szCs w:val="22"/>
          <w:lang w:val="ru-RU"/>
        </w:rPr>
        <w:t>· инструкции по эксплуатации;</w:t>
      </w:r>
    </w:p>
    <w:p xmlns:wp14="http://schemas.microsoft.com/office/word/2010/wordml" w14:paraId="14E60A7C" wp14:textId="4715D6BC">
      <w:r w:rsidRPr="03781A93" w:rsidR="03781A93">
        <w:rPr>
          <w:rFonts w:ascii="Times New Roman" w:hAnsi="Times New Roman" w:eastAsia="Times New Roman" w:cs="Times New Roman"/>
          <w:noProof w:val="0"/>
          <w:sz w:val="22"/>
          <w:szCs w:val="22"/>
          <w:lang w:val="ru-RU"/>
        </w:rPr>
        <w:t>· правила эксплуатации;</w:t>
      </w:r>
    </w:p>
    <w:p xmlns:wp14="http://schemas.microsoft.com/office/word/2010/wordml" w14:paraId="2B620295" wp14:textId="3AFCAB6D">
      <w:r w:rsidRPr="03781A93" w:rsidR="03781A93">
        <w:rPr>
          <w:rFonts w:ascii="Times New Roman" w:hAnsi="Times New Roman" w:eastAsia="Times New Roman" w:cs="Times New Roman"/>
          <w:noProof w:val="0"/>
          <w:sz w:val="22"/>
          <w:szCs w:val="22"/>
          <w:lang w:val="ru-RU"/>
        </w:rPr>
        <w:t>6) техника безопасности.</w:t>
      </w:r>
    </w:p>
    <w:p xmlns:wp14="http://schemas.microsoft.com/office/word/2010/wordml" w:rsidP="03781A93" w14:paraId="74BC126D" wp14:textId="2782DF30">
      <w:pPr>
        <w:pStyle w:val="Normal"/>
        <w:rPr>
          <w:rFonts w:ascii="Times New Roman" w:hAnsi="Times New Roman" w:eastAsia="Times New Roman" w:cs="Times New Roman"/>
          <w:noProof w:val="0"/>
          <w:sz w:val="22"/>
          <w:szCs w:val="22"/>
          <w:lang w:val="ru-RU"/>
        </w:rPr>
      </w:pPr>
    </w:p>
    <w:p xmlns:wp14="http://schemas.microsoft.com/office/word/2010/wordml" w:rsidP="03781A93" w14:paraId="3DF28CE7" wp14:textId="2717E73E">
      <w:pPr>
        <w:pStyle w:val="Normal"/>
        <w:rPr>
          <w:rFonts w:ascii="Times New Roman" w:hAnsi="Times New Roman" w:eastAsia="Times New Roman" w:cs="Times New Roman"/>
          <w:noProof w:val="0"/>
          <w:sz w:val="22"/>
          <w:szCs w:val="22"/>
          <w:lang w:val="ru-RU"/>
        </w:rPr>
      </w:pPr>
    </w:p>
    <w:p xmlns:wp14="http://schemas.microsoft.com/office/word/2010/wordml" w:rsidP="03781A93" w14:paraId="3C271D4A" wp14:textId="2E27C214">
      <w:pPr>
        <w:pStyle w:val="Normal"/>
        <w:rPr>
          <w:rFonts w:ascii="Times New Roman" w:hAnsi="Times New Roman" w:eastAsia="Times New Roman" w:cs="Times New Roman"/>
          <w:noProof w:val="0"/>
          <w:sz w:val="22"/>
          <w:szCs w:val="22"/>
          <w:lang w:val="ru-RU"/>
        </w:rPr>
      </w:pPr>
    </w:p>
    <w:p xmlns:wp14="http://schemas.microsoft.com/office/word/2010/wordml" w:rsidP="03781A93" w14:paraId="501817AE" wp14:textId="7E5CC30F">
      <w:pPr>
        <w:pStyle w:val="Normal"/>
        <w:rPr>
          <w:noProof w:val="0"/>
          <w:lang w:val="ru-RU"/>
        </w:rPr>
      </w:pPr>
      <w:r w:rsidR="03781A93">
        <w:rPr/>
        <w:t xml:space="preserve">Ежегодно специалисты проходят повышение квалификации. </w:t>
      </w:r>
      <w:r w:rsidRPr="03781A93" w:rsidR="03781A93">
        <w:rPr>
          <w:noProof w:val="0"/>
          <w:lang w:val="ru-RU"/>
        </w:rPr>
        <w:t>В каждой организации могут быть выделены:</w:t>
      </w:r>
      <w:r>
        <w:br/>
      </w:r>
      <w:r w:rsidRPr="03781A93" w:rsidR="03781A93">
        <w:rPr>
          <w:noProof w:val="0"/>
          <w:lang w:val="ru-RU"/>
        </w:rPr>
        <w:t xml:space="preserve">(а) </w:t>
      </w:r>
      <w:r w:rsidRPr="03781A93" w:rsidR="03781A93">
        <w:rPr>
          <w:noProof w:val="0"/>
          <w:lang w:val="ru-RU"/>
        </w:rPr>
        <w:t>Основные функции.</w:t>
      </w:r>
      <w:r w:rsidRPr="03781A93" w:rsidR="03781A93">
        <w:rPr>
          <w:noProof w:val="0"/>
          <w:lang w:val="ru-RU"/>
        </w:rPr>
        <w:t xml:space="preserve"> Это функции, которые прямо связаны с выполнением целей организации и которые, с точки зрения клиента, в конечном счете обеспечивают конкурентоспособность и без которых не может быть никакой корпорации. Например, для промышленного предприятия это следующие функции:</w:t>
      </w:r>
      <w:r>
        <w:br/>
      </w:r>
      <w:r w:rsidRPr="03781A93" w:rsidR="03781A93">
        <w:rPr>
          <w:noProof w:val="0"/>
          <w:lang w:val="ru-RU"/>
        </w:rPr>
        <w:t>- исследования и разработки (так как потребителя интересует, какие продукты производятся и как они выглядят);</w:t>
      </w:r>
      <w:r>
        <w:br/>
      </w:r>
      <w:r w:rsidRPr="03781A93" w:rsidR="03781A93">
        <w:rPr>
          <w:noProof w:val="0"/>
          <w:lang w:val="ru-RU"/>
        </w:rPr>
        <w:t>- производство (которое определяет стоимость продукции) и</w:t>
      </w:r>
      <w:r>
        <w:br/>
      </w:r>
      <w:r w:rsidRPr="03781A93" w:rsidR="03781A93">
        <w:rPr>
          <w:noProof w:val="0"/>
          <w:lang w:val="ru-RU"/>
        </w:rPr>
        <w:t>- маркетинг (сбыт).</w:t>
      </w:r>
      <w:r>
        <w:br/>
      </w:r>
      <w:r w:rsidRPr="03781A93" w:rsidR="03781A93">
        <w:rPr>
          <w:noProof w:val="0"/>
          <w:lang w:val="ru-RU"/>
        </w:rPr>
        <w:t xml:space="preserve">(б) </w:t>
      </w:r>
      <w:r w:rsidRPr="03781A93" w:rsidR="03781A93">
        <w:rPr>
          <w:noProof w:val="0"/>
          <w:lang w:val="ru-RU"/>
        </w:rPr>
        <w:t>Функции обеспечения.</w:t>
      </w:r>
      <w:r w:rsidRPr="03781A93" w:rsidR="03781A93">
        <w:rPr>
          <w:noProof w:val="0"/>
          <w:lang w:val="ru-RU"/>
        </w:rPr>
        <w:t xml:space="preserve"> Они прямо связаны с основными функциями. Если бы их не было, то все бы остановилось. Эти функции часто переплетены с основными функциями. Но потребители не видят этого. На каком уровне осуществляются функции обеспечения не имеет значения для потребителя, когда он решает делать или не делать заказ. Если функции обеспечения выполняются неэффективно, что отражается на цене, то потребитель этого не осознает. В функции обеспечения входят:</w:t>
      </w:r>
      <w:r>
        <w:br/>
      </w:r>
      <w:r w:rsidRPr="03781A93" w:rsidR="03781A93">
        <w:rPr>
          <w:noProof w:val="0"/>
          <w:lang w:val="ru-RU"/>
        </w:rPr>
        <w:t>- компьютерное и информационное обеспечение,</w:t>
      </w:r>
      <w:r>
        <w:br/>
      </w:r>
      <w:r w:rsidRPr="03781A93" w:rsidR="03781A93">
        <w:rPr>
          <w:noProof w:val="0"/>
          <w:lang w:val="ru-RU"/>
        </w:rPr>
        <w:t>- логистика,</w:t>
      </w:r>
      <w:r>
        <w:br/>
      </w:r>
      <w:r w:rsidRPr="03781A93" w:rsidR="03781A93">
        <w:rPr>
          <w:noProof w:val="0"/>
          <w:lang w:val="ru-RU"/>
        </w:rPr>
        <w:t>- контроль качества и сервисные услуги.</w:t>
      </w:r>
      <w:r>
        <w:br/>
      </w:r>
      <w:r w:rsidRPr="03781A93" w:rsidR="03781A93">
        <w:rPr>
          <w:noProof w:val="0"/>
          <w:lang w:val="ru-RU"/>
        </w:rPr>
        <w:t>Но это не жесткое правило. Для определенного потребителя очень важными могут быть сервисные услуги, а для другого - степень окончательной готовности продукта.</w:t>
      </w:r>
      <w:r>
        <w:br/>
      </w:r>
      <w:r w:rsidRPr="03781A93" w:rsidR="03781A93">
        <w:rPr>
          <w:noProof w:val="0"/>
          <w:lang w:val="ru-RU"/>
        </w:rPr>
        <w:t xml:space="preserve">(в) </w:t>
      </w:r>
      <w:r w:rsidRPr="03781A93" w:rsidR="03781A93">
        <w:rPr>
          <w:noProof w:val="0"/>
          <w:lang w:val="ru-RU"/>
        </w:rPr>
        <w:t>Функции обслуживания.</w:t>
      </w:r>
      <w:r w:rsidRPr="03781A93" w:rsidR="03781A93">
        <w:rPr>
          <w:noProof w:val="0"/>
          <w:lang w:val="ru-RU"/>
        </w:rPr>
        <w:t xml:space="preserve"> Они позволяют организации функционировать в целом. В каждой организации эти функции выполняют:</w:t>
      </w:r>
      <w:r>
        <w:br/>
      </w:r>
      <w:r w:rsidRPr="03781A93" w:rsidR="03781A93">
        <w:rPr>
          <w:noProof w:val="0"/>
          <w:lang w:val="ru-RU"/>
        </w:rPr>
        <w:t>- отдел кадров,</w:t>
      </w:r>
      <w:r>
        <w:br/>
      </w:r>
      <w:r w:rsidRPr="03781A93" w:rsidR="03781A93">
        <w:rPr>
          <w:noProof w:val="0"/>
          <w:lang w:val="ru-RU"/>
        </w:rPr>
        <w:t>- отдел организации и развития менеджмента</w:t>
      </w:r>
      <w:r>
        <w:br/>
      </w:r>
      <w:r w:rsidRPr="03781A93" w:rsidR="03781A93">
        <w:rPr>
          <w:noProof w:val="0"/>
          <w:lang w:val="ru-RU"/>
        </w:rPr>
        <w:t>- финансовый отдел,</w:t>
      </w:r>
      <w:r>
        <w:br/>
      </w:r>
      <w:r w:rsidRPr="03781A93" w:rsidR="03781A93">
        <w:rPr>
          <w:noProof w:val="0"/>
          <w:lang w:val="ru-RU"/>
        </w:rPr>
        <w:t>- администрация, хозяйственный отдел и внутренние службы.</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8E679A"/>
  <w15:docId w15:val="{fcdb1f5d-12d1-49dd-ba98-04a7f09e67b2}"/>
  <w:rsids>
    <w:rsidRoot w:val="7F8E679A"/>
    <w:rsid w:val="03781A93"/>
    <w:rsid w:val="7F8E679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2020-02-05T10:06:50.4844059Z</dcterms:created>
  <dcterms:modified xsi:type="dcterms:W3CDTF">2020-02-05T10:21:09.5162484Z</dcterms:modified>
  <dc:creator>Стуклова Ольга</dc:creator>
  <lastModifiedBy>Стуклова Ольга</lastModifiedBy>
</coreProperties>
</file>