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73" w:rsidRDefault="00937269">
      <w:r>
        <w:t xml:space="preserve">Ссылка: </w:t>
      </w:r>
      <w:hyperlink r:id="rId4" w:history="1">
        <w:r w:rsidRPr="00937269">
          <w:rPr>
            <w:rStyle w:val="a3"/>
          </w:rPr>
          <w:t>http://sudact.ru/law/kvalifikatsionnyi-spravochnik-dolzhnostei-rukovoditelei-spetsialistov-i-drugikh/razdel-i/2/inzhener-programmist-programmist/</w:t>
        </w:r>
      </w:hyperlink>
      <w:bookmarkStart w:id="0" w:name="_GoBack"/>
      <w:bookmarkEnd w:id="0"/>
    </w:p>
    <w:sectPr w:rsidR="0052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E9"/>
    <w:rsid w:val="00522E73"/>
    <w:rsid w:val="00937269"/>
    <w:rsid w:val="00A6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73D14-13F9-4B2D-BADB-82368413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dact.ru/law/kvalifikatsionnyi-spravochnik-dolzhnostei-rukovoditelei-spetsialistov-i-drugikh/razdel-i/2/inzhener-programmist-programm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2</cp:revision>
  <dcterms:created xsi:type="dcterms:W3CDTF">2019-02-06T08:30:00Z</dcterms:created>
  <dcterms:modified xsi:type="dcterms:W3CDTF">2019-02-06T08:31:00Z</dcterms:modified>
</cp:coreProperties>
</file>