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690A" w14:textId="584DA6C9" w:rsidR="002A7D97" w:rsidRDefault="0068645C" w:rsidP="0068645C">
      <w:pPr>
        <w:spacing w:after="0" w:line="240" w:lineRule="auto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SQL Server Stored Procedure Export &amp; Validation Tool</w:t>
      </w:r>
    </w:p>
    <w:p w14:paraId="605DF238" w14:textId="0F222603" w:rsidR="0068645C" w:rsidRDefault="0068645C" w:rsidP="0068645C">
      <w:pPr>
        <w:spacing w:after="0" w:line="240" w:lineRule="auto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AI-Assisted Development Contest Entry</w:t>
      </w:r>
    </w:p>
    <w:p w14:paraId="5767CDF2" w14:textId="77777777" w:rsidR="0068645C" w:rsidRDefault="0068645C" w:rsidP="0068645C">
      <w:pPr>
        <w:spacing w:after="0" w:line="240" w:lineRule="auto"/>
        <w:rPr>
          <w:rFonts w:ascii="Calibri" w:hAnsi="Calibri"/>
          <w:b/>
          <w:sz w:val="28"/>
        </w:rPr>
      </w:pPr>
    </w:p>
    <w:p w14:paraId="7E89A05D" w14:textId="00DA183C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3FE0435D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230ACE42" w14:textId="70976E93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Project Title</w:t>
      </w:r>
    </w:p>
    <w:p w14:paraId="6C345562" w14:textId="2EBC91DB" w:rsidR="0068645C" w:rsidRDefault="0068645C" w:rsidP="0068645C">
      <w:pPr>
        <w:spacing w:after="0" w:line="240" w:lineRule="auto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Automated SQL Server Stored Procedure Export and Validation System</w:t>
      </w:r>
    </w:p>
    <w:p w14:paraId="5658FEF4" w14:textId="77777777" w:rsidR="0068645C" w:rsidRDefault="0068645C" w:rsidP="0068645C">
      <w:pPr>
        <w:spacing w:after="0" w:line="240" w:lineRule="auto"/>
        <w:rPr>
          <w:rFonts w:ascii="Calibri" w:hAnsi="Calibri"/>
          <w:b/>
          <w:sz w:val="22"/>
        </w:rPr>
      </w:pPr>
    </w:p>
    <w:p w14:paraId="5761803F" w14:textId="5281CBC6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Submitted By</w:t>
      </w:r>
    </w:p>
    <w:p w14:paraId="5B07D561" w14:textId="5691E412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Stuart Mayhew</w:t>
      </w:r>
    </w:p>
    <w:p w14:paraId="0A68E3E5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6E00A996" w14:textId="2A76C4B9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Submission Date</w:t>
      </w:r>
    </w:p>
    <w:p w14:paraId="3D1C90DD" w14:textId="0BEE4AFA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January 25, 2026</w:t>
      </w:r>
    </w:p>
    <w:p w14:paraId="6D7E85D7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37AA4384" w14:textId="19ECEB9B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Problem Statement</w:t>
      </w:r>
    </w:p>
    <w:p w14:paraId="6A9DF680" w14:textId="77777777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</w:p>
    <w:p w14:paraId="1B31087D" w14:textId="365E1270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During database conversions and migrations, source databases containing original stored procedures are often overwritten or replaced. </w:t>
      </w:r>
      <w:r w:rsidR="009A67A4">
        <w:rPr>
          <w:rFonts w:ascii="Calibri" w:hAnsi="Calibri"/>
          <w:sz w:val="22"/>
        </w:rPr>
        <w:t>DSA</w:t>
      </w:r>
      <w:r>
        <w:rPr>
          <w:rFonts w:ascii="Calibri" w:hAnsi="Calibri"/>
          <w:sz w:val="22"/>
        </w:rPr>
        <w:t xml:space="preserve"> need</w:t>
      </w:r>
      <w:r w:rsidR="009A67A4">
        <w:rPr>
          <w:rFonts w:ascii="Calibri" w:hAnsi="Calibri"/>
          <w:sz w:val="22"/>
        </w:rPr>
        <w:t>s</w:t>
      </w:r>
      <w:r>
        <w:rPr>
          <w:rFonts w:ascii="Calibri" w:hAnsi="Calibri"/>
          <w:sz w:val="22"/>
        </w:rPr>
        <w:t xml:space="preserve"> to:</w:t>
      </w:r>
    </w:p>
    <w:p w14:paraId="68E05897" w14:textId="01B387AE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Preserve complete inventory of database objects before conversion</w:t>
      </w:r>
    </w:p>
    <w:p w14:paraId="5138D605" w14:textId="51F63285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Ensure quality standards are maintained</w:t>
      </w:r>
    </w:p>
    <w:p w14:paraId="4DFE0608" w14:textId="253A3521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Validate procedures against business rules automatically</w:t>
      </w:r>
    </w:p>
    <w:p w14:paraId="4ECBAA0A" w14:textId="76471A1F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Generate compliance reports before deployment</w:t>
      </w:r>
    </w:p>
    <w:p w14:paraId="4E4501D8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58C046D7" w14:textId="097E8449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Challenge:</w:t>
      </w:r>
      <w:r>
        <w:rPr>
          <w:rFonts w:ascii="Calibri" w:hAnsi="Calibri"/>
          <w:sz w:val="22"/>
        </w:rPr>
        <w:t xml:space="preserve"> Manual extraction and validation of hundreds of procedures is time-consuming, error-prone, and doesn't scale.</w:t>
      </w:r>
    </w:p>
    <w:p w14:paraId="4D79FB29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418AB177" w14:textId="00C6F4E1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Executive Summary</w:t>
      </w:r>
    </w:p>
    <w:p w14:paraId="6B300B80" w14:textId="77777777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</w:p>
    <w:p w14:paraId="12E02001" w14:textId="76127CD9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This project demonstrates the effective use of AI-assisted development to rapidly build a production-ready PowerShell solution for managing SQL Server stored procedures during database migrations and conversions. The solution automates two critical processes: exporting procedures with consistent formatting and validating them against business rules—all accomplished through iterative AI prompting without manual coding.</w:t>
      </w:r>
      <w:r w:rsidR="00F90710">
        <w:rPr>
          <w:rFonts w:ascii="Calibri" w:hAnsi="Calibri"/>
          <w:sz w:val="22"/>
        </w:rPr>
        <w:br/>
        <w:t>This prompts for Database name (I only have it setup for Windows auth), filters for proc names (or * for all), Schema (* for all)</w:t>
      </w:r>
    </w:p>
    <w:p w14:paraId="59D5A905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5286D6DD" w14:textId="524ADA73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Key Achievement:</w:t>
      </w:r>
      <w:r>
        <w:rPr>
          <w:rFonts w:ascii="Calibri" w:hAnsi="Calibri"/>
          <w:sz w:val="22"/>
        </w:rPr>
        <w:t xml:space="preserve"> Complete end-to-end automation solution built in a single session using 7 focused prompts to an AI assistant, combining export, validation, and compliance checking into a unified workflow.</w:t>
      </w:r>
    </w:p>
    <w:p w14:paraId="70325DBA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5361B02B" w14:textId="65B0487F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Solution Overview</w:t>
      </w:r>
    </w:p>
    <w:p w14:paraId="67FF537F" w14:textId="77777777" w:rsidR="0068645C" w:rsidRDefault="0068645C" w:rsidP="0068645C">
      <w:pPr>
        <w:spacing w:after="0" w:line="240" w:lineRule="auto"/>
        <w:rPr>
          <w:rFonts w:ascii="Calibri" w:hAnsi="Calibri"/>
          <w:b/>
          <w:sz w:val="26"/>
        </w:rPr>
      </w:pPr>
    </w:p>
    <w:p w14:paraId="4833B63D" w14:textId="02E322F9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 dual-mode PowerShell script that:</w:t>
      </w:r>
    </w:p>
    <w:p w14:paraId="396600B5" w14:textId="65C42BBC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Exports</w:t>
      </w:r>
      <w:r>
        <w:rPr>
          <w:rFonts w:ascii="Calibri" w:hAnsi="Calibri"/>
          <w:sz w:val="22"/>
        </w:rPr>
        <w:t xml:space="preserve"> stored procedures from SQL Server with consistent formatting</w:t>
      </w:r>
    </w:p>
    <w:p w14:paraId="63C99189" w14:textId="00D17BCE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Validates</w:t>
      </w:r>
      <w:r>
        <w:rPr>
          <w:rFonts w:ascii="Calibri" w:hAnsi="Calibri"/>
          <w:sz w:val="22"/>
        </w:rPr>
        <w:t xml:space="preserve"> procedures against business rules - can be run without export</w:t>
      </w:r>
    </w:p>
    <w:p w14:paraId="025A51D1" w14:textId="08227ABA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Reports</w:t>
      </w:r>
      <w:r>
        <w:rPr>
          <w:rFonts w:ascii="Calibri" w:hAnsi="Calibri"/>
          <w:sz w:val="22"/>
        </w:rPr>
        <w:t xml:space="preserve"> violations and compliance status</w:t>
      </w:r>
    </w:p>
    <w:p w14:paraId="5CB3442B" w14:textId="77777777" w:rsidR="0068645C" w:rsidRDefault="0068645C" w:rsidP="0068645C">
      <w:pPr>
        <w:spacing w:after="0" w:line="240" w:lineRule="auto"/>
        <w:rPr>
          <w:rFonts w:ascii="Calibri" w:hAnsi="Calibri"/>
          <w:sz w:val="22"/>
        </w:rPr>
      </w:pPr>
    </w:p>
    <w:p w14:paraId="2C0365DE" w14:textId="6CFCFE5E" w:rsidR="0068645C" w:rsidRPr="0068645C" w:rsidRDefault="0068645C" w:rsidP="0068645C">
      <w:pPr>
        <w:spacing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  <w:r w:rsidR="009A67A4">
        <w:rPr>
          <w:rFonts w:ascii="Calibri" w:hAnsi="Calibri"/>
          <w:sz w:val="22"/>
        </w:rPr>
        <w:br/>
      </w:r>
    </w:p>
    <w:sectPr w:rsidR="0068645C" w:rsidRPr="0068645C" w:rsidSect="00B46B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5C"/>
    <w:rsid w:val="001123A5"/>
    <w:rsid w:val="002A7D97"/>
    <w:rsid w:val="0063184E"/>
    <w:rsid w:val="0068645C"/>
    <w:rsid w:val="00873D91"/>
    <w:rsid w:val="009A67A4"/>
    <w:rsid w:val="00B46B04"/>
    <w:rsid w:val="00B61883"/>
    <w:rsid w:val="00E671E1"/>
    <w:rsid w:val="00F9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5652"/>
  <w15:chartTrackingRefBased/>
  <w15:docId w15:val="{7AD4C20D-307D-4FCE-96A2-C8F262D0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736af0-4686-4e51-b43b-a58f1095cd71}" enabled="1" method="Standard" siteId="{3ebefbd3-ca2b-417a-a22d-89a40edc1e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Mayhew</dc:creator>
  <cp:keywords/>
  <dc:description/>
  <cp:lastModifiedBy>Stuart Mayhew</cp:lastModifiedBy>
  <cp:revision>5</cp:revision>
  <dcterms:created xsi:type="dcterms:W3CDTF">2026-01-25T19:52:00Z</dcterms:created>
  <dcterms:modified xsi:type="dcterms:W3CDTF">2026-01-27T14:18:00Z</dcterms:modified>
</cp:coreProperties>
</file>