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981E5F" w14:textId="2D84C652" w:rsidR="00BA5BCC" w:rsidRPr="00E9782B" w:rsidRDefault="00E9782B">
      <w:pPr>
        <w:pStyle w:val="Maintitle"/>
        <w:rPr>
          <w:rFonts w:asciiTheme="minorHAnsi" w:hAnsiTheme="minorHAnsi" w:cstheme="minorHAnsi"/>
          <w:sz w:val="44"/>
          <w:szCs w:val="44"/>
        </w:rPr>
      </w:pPr>
      <w:r w:rsidRPr="00E9782B">
        <w:rPr>
          <w:rFonts w:asciiTheme="minorHAnsi" w:hAnsiTheme="minorHAnsi" w:cstheme="minorHAnsi"/>
          <w:sz w:val="44"/>
          <w:szCs w:val="44"/>
        </w:rPr>
        <w:t>E-Commerce</w:t>
      </w:r>
      <w:r w:rsidR="0067439D" w:rsidRPr="00E9782B">
        <w:rPr>
          <w:rFonts w:asciiTheme="minorHAnsi" w:hAnsiTheme="minorHAnsi" w:cstheme="minorHAnsi"/>
          <w:sz w:val="44"/>
          <w:szCs w:val="44"/>
        </w:rPr>
        <w:t xml:space="preserve"> </w:t>
      </w:r>
      <w:bookmarkStart w:id="0" w:name="_GoBack"/>
      <w:bookmarkEnd w:id="0"/>
    </w:p>
    <w:p w14:paraId="62D1EAAA" w14:textId="77777777" w:rsidR="00BA5BCC" w:rsidRPr="006B48A7" w:rsidRDefault="00BA5BCC">
      <w:pPr>
        <w:pStyle w:val="stBilgi"/>
        <w:tabs>
          <w:tab w:val="clear" w:pos="4153"/>
          <w:tab w:val="clear" w:pos="8306"/>
        </w:tabs>
        <w:rPr>
          <w:rFonts w:asciiTheme="minorHAnsi" w:hAnsiTheme="minorHAnsi" w:cstheme="minorHAnsi"/>
          <w:lang w:val="fi-FI"/>
        </w:rPr>
      </w:pPr>
    </w:p>
    <w:p w14:paraId="2A2478E4" w14:textId="77777777" w:rsidR="00BA5BCC" w:rsidRPr="006B48A7" w:rsidRDefault="00BA5BCC">
      <w:pPr>
        <w:pStyle w:val="stBilgi"/>
        <w:tabs>
          <w:tab w:val="clear" w:pos="4153"/>
          <w:tab w:val="clear" w:pos="8306"/>
        </w:tabs>
        <w:rPr>
          <w:rFonts w:asciiTheme="minorHAnsi" w:hAnsiTheme="minorHAnsi" w:cstheme="minorHAnsi"/>
          <w:lang w:val="fi-FI"/>
        </w:rPr>
      </w:pPr>
    </w:p>
    <w:p w14:paraId="79284C46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E-Ticaret projesi 6 projeden oluşan bir çözümlemedir. Katmanlı mimari ile tasarlanan projeler aşağıdadır.</w:t>
      </w:r>
    </w:p>
    <w:p w14:paraId="1A0309D3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72050023" w14:textId="6B5E5031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Ecommerce-API</w:t>
      </w:r>
    </w:p>
    <w:p w14:paraId="44E330FB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AspNet.Core 5.0 Web API restful servis projesidir.</w:t>
      </w:r>
    </w:p>
    <w:p w14:paraId="5ADAF2B6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76A5E586" w14:textId="1C3755F3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Ecommerce-BL</w:t>
      </w:r>
    </w:p>
    <w:p w14:paraId="55634E59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Asp.Net.Core 5.0 Library projesidir. Ecommerse çözümlemesinin iş katmanıdır.</w:t>
      </w:r>
    </w:p>
    <w:p w14:paraId="5DC19228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661102F6" w14:textId="11E8FF5B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Ecommerce-DAL</w:t>
      </w:r>
    </w:p>
    <w:p w14:paraId="11BD5AE8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Asp.Net.Core 5.0 Library projesidir. Ecommerse çözümlemesinin veri ulaşım katmanıdır.</w:t>
      </w:r>
    </w:p>
    <w:p w14:paraId="285527A9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65DF4CC4" w14:textId="329902C0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Ecommerce-DTO</w:t>
      </w:r>
    </w:p>
    <w:p w14:paraId="4F03D6B6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Asp.Net.Core 5.0 Library projesidir. Ecommerse çözümlemesinin data transfer objelerinin tanımlandığı katmanıdır. Arayüz katmanları bu objeler üzerinden sunum yaparlar.</w:t>
      </w:r>
    </w:p>
    <w:p w14:paraId="6150E5BF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778AC439" w14:textId="330B5E89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Ecommerce-Entity</w:t>
      </w:r>
    </w:p>
    <w:p w14:paraId="2E188E8D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Asp.Net.Core 5.0 Library projesidir. Ecommerse çözümlemesinde veri tabanı nesnelerinin sınıflar ile tarif edildi alandır. Her bir sınıf veritabanında bir tablo desenini ifade eder.</w:t>
      </w:r>
    </w:p>
    <w:p w14:paraId="7F2174F6" w14:textId="77777777" w:rsidR="00E9782B" w:rsidRPr="00E9782B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4190F4FB" w14:textId="56367EFE" w:rsidR="00E9782B" w:rsidRPr="00E9782B" w:rsidRDefault="00E9782B" w:rsidP="00E9782B">
      <w:pPr>
        <w:rPr>
          <w:rFonts w:asciiTheme="minorHAnsi" w:hAnsiTheme="minorHAnsi" w:cstheme="minorHAnsi"/>
          <w:b/>
          <w:bCs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b/>
          <w:bCs/>
          <w:sz w:val="24"/>
          <w:szCs w:val="24"/>
          <w:lang w:val="fi-FI"/>
        </w:rPr>
        <w:t>Ecommerce-Web</w:t>
      </w:r>
    </w:p>
    <w:p w14:paraId="543E8357" w14:textId="30B11D95" w:rsidR="00BA5BCC" w:rsidRDefault="00E9782B" w:rsidP="00E9782B">
      <w:pPr>
        <w:rPr>
          <w:rFonts w:asciiTheme="minorHAnsi" w:hAnsiTheme="minorHAnsi" w:cstheme="minorHAnsi"/>
          <w:sz w:val="24"/>
          <w:szCs w:val="24"/>
          <w:lang w:val="fi-FI"/>
        </w:rPr>
      </w:pPr>
      <w:r w:rsidRPr="00E9782B">
        <w:rPr>
          <w:rFonts w:asciiTheme="minorHAnsi" w:hAnsiTheme="minorHAnsi" w:cstheme="minorHAnsi"/>
          <w:sz w:val="24"/>
          <w:szCs w:val="24"/>
          <w:lang w:val="fi-FI"/>
        </w:rPr>
        <w:t>Asp.Net.Core 5.0 Web MVC projesidir.</w:t>
      </w:r>
      <w:r w:rsidR="00C81265">
        <w:rPr>
          <w:rFonts w:asciiTheme="minorHAnsi" w:hAnsiTheme="minorHAnsi" w:cstheme="minorHAnsi"/>
          <w:sz w:val="24"/>
          <w:szCs w:val="24"/>
          <w:lang w:val="fi-FI"/>
        </w:rPr>
        <w:t xml:space="preserve"> E-Ticaret çözümünün arayüz uygulamasıdır.</w:t>
      </w:r>
    </w:p>
    <w:p w14:paraId="15C8AA16" w14:textId="4E31BB83" w:rsidR="00C81265" w:rsidRDefault="00C81265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64F3648C" w14:textId="686529D2" w:rsidR="00C81265" w:rsidRDefault="00C81265" w:rsidP="00E9782B">
      <w:pPr>
        <w:rPr>
          <w:rFonts w:asciiTheme="minorHAnsi" w:hAnsiTheme="minorHAnsi" w:cstheme="minorHAnsi"/>
          <w:sz w:val="24"/>
          <w:szCs w:val="24"/>
          <w:lang w:val="fi-FI"/>
        </w:rPr>
      </w:pPr>
    </w:p>
    <w:p w14:paraId="0C024AC3" w14:textId="41569B8C" w:rsidR="00C81265" w:rsidRPr="00C81265" w:rsidRDefault="00C81265" w:rsidP="00C81265">
      <w:pPr>
        <w:pStyle w:val="Altyaz"/>
        <w:rPr>
          <w:lang w:val="fi-FI"/>
        </w:rPr>
      </w:pPr>
      <w:r w:rsidRPr="00C81265">
        <w:rPr>
          <w:lang w:val="fi-FI"/>
        </w:rPr>
        <w:t>Kullanılan Teknolojiler</w:t>
      </w:r>
    </w:p>
    <w:p w14:paraId="7D418980" w14:textId="09EF89DC" w:rsidR="00BA5BCC" w:rsidRDefault="00BA5BCC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458862B0" w14:textId="7622AEF9" w:rsidR="00E9782B" w:rsidRDefault="00C81265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  <w:r>
        <w:rPr>
          <w:lang w:val="fi-FI"/>
        </w:rPr>
        <w:t xml:space="preserve">Asp.Net Core 5.0, </w:t>
      </w:r>
      <w:r>
        <w:rPr>
          <w:lang w:val="fi-FI"/>
        </w:rPr>
        <w:t>Asp.Net Core</w:t>
      </w:r>
      <w:r>
        <w:rPr>
          <w:lang w:val="fi-FI"/>
        </w:rPr>
        <w:t xml:space="preserve"> MVC, </w:t>
      </w:r>
      <w:r>
        <w:rPr>
          <w:lang w:val="fi-FI"/>
        </w:rPr>
        <w:t xml:space="preserve">Asp.Net Core </w:t>
      </w:r>
      <w:r>
        <w:rPr>
          <w:lang w:val="fi-FI"/>
        </w:rPr>
        <w:t xml:space="preserve">Web API, Entity Framework 5.0.17, SqlServer Express, Jquery, </w:t>
      </w:r>
      <w:r w:rsidRPr="00C81265">
        <w:rPr>
          <w:lang w:val="fi-FI"/>
        </w:rPr>
        <w:t>AdminLTE-3</w:t>
      </w:r>
      <w:r>
        <w:rPr>
          <w:lang w:val="fi-FI"/>
        </w:rPr>
        <w:t>.</w:t>
      </w:r>
      <w:r w:rsidRPr="00C81265">
        <w:rPr>
          <w:lang w:val="fi-FI"/>
        </w:rPr>
        <w:t>2.0</w:t>
      </w:r>
      <w:r>
        <w:rPr>
          <w:lang w:val="fi-FI"/>
        </w:rPr>
        <w:t xml:space="preserve"> Template, Bootsrap</w:t>
      </w:r>
      <w:r w:rsidR="00AB20E1">
        <w:rPr>
          <w:lang w:val="fi-FI"/>
        </w:rPr>
        <w:t xml:space="preserve">, </w:t>
      </w:r>
      <w:r w:rsidR="00AB20E1">
        <w:rPr>
          <w:rFonts w:cs="Arial"/>
          <w:color w:val="27343B"/>
          <w:sz w:val="21"/>
          <w:szCs w:val="21"/>
          <w:shd w:val="clear" w:color="auto" w:fill="F4F4F6"/>
        </w:rPr>
        <w:t>Docker Desktop 4.13.1 </w:t>
      </w:r>
    </w:p>
    <w:p w14:paraId="2B9F8F5A" w14:textId="234B4424" w:rsidR="00AB20E1" w:rsidRDefault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</w:p>
    <w:p w14:paraId="1981E7C1" w14:textId="03AF956E" w:rsidR="00AB20E1" w:rsidRDefault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  <w:r>
        <w:rPr>
          <w:rFonts w:cs="Arial"/>
          <w:color w:val="27343B"/>
          <w:sz w:val="21"/>
          <w:szCs w:val="21"/>
          <w:shd w:val="clear" w:color="auto" w:fill="F4F4F6"/>
        </w:rPr>
        <w:t>appsettings.json</w:t>
      </w:r>
    </w:p>
    <w:p w14:paraId="5A9079A1" w14:textId="77777777" w:rsidR="00AB20E1" w:rsidRDefault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</w:p>
    <w:p w14:paraId="1E5A9222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{</w:t>
      </w:r>
    </w:p>
    <w:p w14:paraId="13A4DD9F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: {</w:t>
      </w:r>
    </w:p>
    <w:p w14:paraId="36D6EA3D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"connStr"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"Server=localhost;Database=Ecommerce;User Id=sa;Password=Demo123456*;"</w:t>
      </w:r>
    </w:p>
    <w:p w14:paraId="6DE4F8F4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},</w:t>
      </w:r>
    </w:p>
    <w:p w14:paraId="042F9DD5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"ApiUrl"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: {</w:t>
      </w:r>
    </w:p>
    <w:p w14:paraId="31C6AB27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"url"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"https://localhost:44379"</w:t>
      </w:r>
    </w:p>
    <w:p w14:paraId="2DA0C88B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},</w:t>
      </w:r>
    </w:p>
    <w:p w14:paraId="0C3A3A04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: {</w:t>
      </w:r>
    </w:p>
    <w:p w14:paraId="30D063CD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"LogLevel"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: {</w:t>
      </w:r>
    </w:p>
    <w:p w14:paraId="459179BA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78F7AEA2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"Microsoft"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"Warning"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50F3636D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"Microsoft.Hosting.Lifetime"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"Information"</w:t>
      </w:r>
    </w:p>
    <w:p w14:paraId="243A4010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}</w:t>
      </w:r>
    </w:p>
    <w:p w14:paraId="69B87C21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},</w:t>
      </w:r>
    </w:p>
    <w:p w14:paraId="657EE16B" w14:textId="77777777" w:rsidR="00AB20E1" w:rsidRDefault="00AB20E1" w:rsidP="00AB20E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tr-TR" w:eastAsia="fi-FI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"*"</w:t>
      </w:r>
    </w:p>
    <w:p w14:paraId="5EFCE9B6" w14:textId="4F9AA122" w:rsidR="00AB20E1" w:rsidRDefault="00AB20E1" w:rsidP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}</w:t>
      </w:r>
    </w:p>
    <w:p w14:paraId="728D24AD" w14:textId="2BC4E3FB" w:rsidR="00AB20E1" w:rsidRDefault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</w:p>
    <w:p w14:paraId="3B6AD3A6" w14:textId="0C465B61" w:rsidR="00AB20E1" w:rsidRDefault="00AB20E1">
      <w:pPr>
        <w:pStyle w:val="stBilgi"/>
        <w:tabs>
          <w:tab w:val="clear" w:pos="4153"/>
          <w:tab w:val="clear" w:pos="8306"/>
        </w:tabs>
        <w:rPr>
          <w:rFonts w:cs="Arial"/>
          <w:color w:val="27343B"/>
          <w:sz w:val="21"/>
          <w:szCs w:val="21"/>
          <w:shd w:val="clear" w:color="auto" w:fill="F4F4F6"/>
        </w:rPr>
      </w:pPr>
    </w:p>
    <w:p w14:paraId="022C4413" w14:textId="7E7AE9DF" w:rsidR="00AB20E1" w:rsidRDefault="00F975F1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>Yukarıdaki bağlantı noktası ile entity frame code first yaklaşımı ile tablolar oluşturulur.</w:t>
      </w:r>
    </w:p>
    <w:p w14:paraId="3C5DF932" w14:textId="2E356A9D" w:rsidR="00F975F1" w:rsidRDefault="00F975F1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5247C367" w14:textId="2620335E" w:rsidR="00F975F1" w:rsidRDefault="00F975F1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3C5F54AC" w14:textId="77777777" w:rsidR="00F975F1" w:rsidRDefault="00F975F1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15966FC4" w14:textId="719361D4" w:rsidR="00F975F1" w:rsidRDefault="00F975F1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256B5099" w14:textId="5C247036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</w:pPr>
      <w:r w:rsidRPr="00F975F1"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lastRenderedPageBreak/>
        <w:t>20221109211029_EcommerceInitilization.cs</w:t>
      </w:r>
    </w:p>
    <w:p w14:paraId="7CF1A473" w14:textId="5D3ED200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</w:pPr>
    </w:p>
    <w:p w14:paraId="4E0B3E8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</w:pPr>
    </w:p>
    <w:p w14:paraId="42EACA02" w14:textId="304014D1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eastAsia="fi-FI"/>
        </w:rPr>
        <w:t>EcommerceInitilization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: Migration</w:t>
      </w:r>
    </w:p>
    <w:p w14:paraId="4454918F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{</w:t>
      </w:r>
    </w:p>
    <w:p w14:paraId="7B60E4D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Up(MigrationBuilder migrationBuilder)</w:t>
      </w:r>
    </w:p>
    <w:p w14:paraId="4F37769A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{</w:t>
      </w:r>
    </w:p>
    <w:p w14:paraId="1DCDC6D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migrationBuilder.CreateTable(</w:t>
      </w:r>
    </w:p>
    <w:p w14:paraId="7A51F839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35ACA5E8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new</w:t>
      </w:r>
    </w:p>
    <w:p w14:paraId="3B659138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4280E650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66106426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1DDF04E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Name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"nvarchar(50)"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0FCB2E5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Description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"nvarchar(MAX)"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00BD8A1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},</w:t>
      </w:r>
    </w:p>
    <w:p w14:paraId="0267369A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constraints: table =&gt;</w:t>
      </w:r>
    </w:p>
    <w:p w14:paraId="4CA665CC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269C1CC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"PK_Categories"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x =&gt; x.Id);</w:t>
      </w:r>
    </w:p>
    <w:p w14:paraId="4E08214E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28F29D9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7E941459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migrationBuilder.CreateTable(</w:t>
      </w:r>
    </w:p>
    <w:p w14:paraId="11DD9584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7CBDB41A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columns: table =&gt;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new</w:t>
      </w:r>
    </w:p>
    <w:p w14:paraId="14B350C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3E2E4AD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Id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10F9F991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"SqlServer:Identity"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"1, 1"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60E7F2E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CategoryId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3D5DC5AF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Name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"nvarchar(50)"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51758E89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Price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),</w:t>
      </w:r>
    </w:p>
    <w:p w14:paraId="25E9EDF2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Stock = table.Column&lt;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&gt;(type: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nullable: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1A5A1E08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},</w:t>
      </w:r>
    </w:p>
    <w:p w14:paraId="0E3EC67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constraints: table =&gt;</w:t>
      </w:r>
    </w:p>
    <w:p w14:paraId="1950877E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416AB27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table.PrimaryKey(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"PK_Products"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x =&gt; x.Id);</w:t>
      </w:r>
    </w:p>
    <w:p w14:paraId="354D097F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table.ForeignKey(</w:t>
      </w:r>
    </w:p>
    <w:p w14:paraId="6772228E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"FK_Products_Categories_CategoryId"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20A47E20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column: x =&gt; x.CategoryId,</w:t>
      </w:r>
    </w:p>
    <w:p w14:paraId="6187519D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principalTable: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1F52D286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principalColumn: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4763140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onDelete: ReferentialAction.Cascade);</w:t>
      </w:r>
    </w:p>
    <w:p w14:paraId="3F0436F8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1FBDAD8D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4AB7AB7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migrationBuilder.CreateIndex(</w:t>
      </w:r>
    </w:p>
    <w:p w14:paraId="0339419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"IX_Products_CategoryId"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4695ACB2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table: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</w:t>
      </w:r>
    </w:p>
    <w:p w14:paraId="770F1203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column: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1832FCC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}</w:t>
      </w:r>
    </w:p>
    <w:p w14:paraId="7717D8D2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8E5E686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Down(MigrationBuilder migrationBuilder)</w:t>
      </w:r>
    </w:p>
    <w:p w14:paraId="56C994CB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{</w:t>
      </w:r>
    </w:p>
    <w:p w14:paraId="0E5E2217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migrationBuilder.DropTable(</w:t>
      </w:r>
    </w:p>
    <w:p w14:paraId="4C4E86E0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7B9913E4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A9D0DD6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migrationBuilder.DropTable(</w:t>
      </w:r>
    </w:p>
    <w:p w14:paraId="362895E5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name: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4E0B5326" w14:textId="77777777" w:rsidR="00F975F1" w:rsidRDefault="00F975F1" w:rsidP="00F975F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}</w:t>
      </w:r>
    </w:p>
    <w:p w14:paraId="3E1CEF43" w14:textId="0FB5B351" w:rsidR="00F975F1" w:rsidRDefault="00F975F1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}</w:t>
      </w:r>
    </w:p>
    <w:p w14:paraId="48ACEC23" w14:textId="1C32D63F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551F22C" w14:textId="13C4602C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FAA37D2" w14:textId="702C6A33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72F30A8E" w14:textId="70E8D64E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2F725DC1" w14:textId="518392D9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FA57196" w14:textId="77777777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FFDE978" w14:textId="7AF28FA2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1DD559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lastRenderedPageBreak/>
        <w:t>[DbContext(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(EcommerceContext))]</w:t>
      </w:r>
    </w:p>
    <w:p w14:paraId="132A919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lang w:val="tr-TR" w:eastAsia="fi-FI"/>
        </w:rPr>
        <w:t>EcommerceContextModelSnapshot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: ModelSnapshot</w:t>
      </w:r>
    </w:p>
    <w:p w14:paraId="63207671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{</w:t>
      </w:r>
    </w:p>
    <w:p w14:paraId="6F6CC169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override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BuildModel(ModelBuilder modelBuilder)</w:t>
      </w:r>
    </w:p>
    <w:p w14:paraId="3A44DCB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{</w:t>
      </w:r>
    </w:p>
    <w:p w14:paraId="7ED4572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disable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612, 618</w:t>
      </w:r>
    </w:p>
    <w:p w14:paraId="332185D5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modelBuilder</w:t>
      </w:r>
    </w:p>
    <w:p w14:paraId="28181B9D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.HasAnnotation(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"Relational:MaxIdentifierLength"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128)</w:t>
      </w:r>
    </w:p>
    <w:p w14:paraId="3FE82AB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.HasAnnotation(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"ProductVersion"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"5.0.17"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48BB1EF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.HasAnnotation(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"SqlServer:ValueGenerationStrategy"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SqlServerValueGenerationStrategy.IdentityColumn);</w:t>
      </w:r>
    </w:p>
    <w:p w14:paraId="4D9FF94B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0D2B8CFD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"Ecommerce.Entity.Concrete.Category"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b =&gt;</w:t>
      </w:r>
    </w:p>
    <w:p w14:paraId="5ACC781C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7128BED5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432DEA77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.ValueGeneratedOnAdd()</w:t>
      </w:r>
    </w:p>
    <w:p w14:paraId="53889F16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3B4BF040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"SqlServer:ValueGenerationStrategy"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SqlServerValueGenerationStrategy.IdentityColumn);</w:t>
      </w:r>
    </w:p>
    <w:p w14:paraId="6B4C983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74799049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"Description"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76A133D5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"nvarchar(MAX)"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214E6133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56F3ADE1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5D626E19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.IsRequired()</w:t>
      </w:r>
    </w:p>
    <w:p w14:paraId="24269B5C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"nvarchar(50)"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7822EFE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F5BAA05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b.HasKey(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2A9667F2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71E7891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b.ToTable(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"Categories"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170441B9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195A1107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2F4C0393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"Ecommerce.Entity.Concrete.Product"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b =&gt;</w:t>
      </w:r>
    </w:p>
    <w:p w14:paraId="1231E390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1EF3D7E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0BAE11BC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.ValueGeneratedOnAdd()</w:t>
      </w:r>
    </w:p>
    <w:p w14:paraId="2FEB0CD9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6758B97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.HasAnnotation(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"SqlServer:ValueGenerationStrategy"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SqlServerValueGenerationStrategy.IdentityColumn);</w:t>
      </w:r>
    </w:p>
    <w:p w14:paraId="51D02C3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A3D7BAC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63BE3DB7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1452733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A1AE7BD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"Name"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35390092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.IsRequired()</w:t>
      </w:r>
    </w:p>
    <w:p w14:paraId="66D7C2B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"nvarchar(50)"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7E56EDD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67EED30D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"Price"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50238F6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7F427CD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4BD784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b.Property&lt;</w:t>
      </w:r>
      <w:r>
        <w:rPr>
          <w:rFonts w:ascii="Cascadia Mono" w:hAnsi="Cascadia Mono" w:cs="Cascadia Mono"/>
          <w:color w:val="0000FF"/>
          <w:sz w:val="19"/>
          <w:szCs w:val="19"/>
          <w:lang w:val="tr-TR" w:eastAsia="fi-FI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&gt;(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"Stock"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63BB88E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.HasColumnType(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"int"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2C806C66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55CB5467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b.HasKey(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7471DAF7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4EEA36FB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b.HasIndex(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0A4C21C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25B802D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b.ToTable(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1F52CE00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46B59730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3F75E753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"Ecommerce.Entity.Concrete.Product"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b =&gt;</w:t>
      </w:r>
    </w:p>
    <w:p w14:paraId="293841A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6E3B9016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b.HasOne(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"Ecommerce.Entity.Concrete.Category"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7E1395D2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.WithMany(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5067A6F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.HasForeignKey(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"CategoryId"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</w:t>
      </w:r>
    </w:p>
    <w:p w14:paraId="337DB13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.OnDelete(DeleteBehavior.Cascade)</w:t>
      </w:r>
    </w:p>
    <w:p w14:paraId="78056AF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    .IsRequired();</w:t>
      </w:r>
    </w:p>
    <w:p w14:paraId="02E67974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5ECE0F43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lastRenderedPageBreak/>
        <w:t xml:space="preserve">                    b.Navigation(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"Category"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222C590E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1A614528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20A6C58F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modelBuilder.Entity(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"Ecommerce.Entity.Concrete.Category"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, b =&gt;</w:t>
      </w:r>
    </w:p>
    <w:p w14:paraId="38F5B101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{</w:t>
      </w:r>
    </w:p>
    <w:p w14:paraId="449433B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    b.Navigation(</w:t>
      </w:r>
      <w:r>
        <w:rPr>
          <w:rFonts w:ascii="Cascadia Mono" w:hAnsi="Cascadia Mono" w:cs="Cascadia Mono"/>
          <w:color w:val="A31515"/>
          <w:sz w:val="19"/>
          <w:szCs w:val="19"/>
          <w:lang w:val="tr-TR" w:eastAsia="fi-FI"/>
        </w:rPr>
        <w:t>"Products"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>);</w:t>
      </w:r>
    </w:p>
    <w:p w14:paraId="0491418A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        });</w:t>
      </w:r>
    </w:p>
    <w:p w14:paraId="538BEBE0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#pragma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warning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  <w:lang w:val="tr-TR" w:eastAsia="fi-FI"/>
        </w:rPr>
        <w:t>restore</w:t>
      </w: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612, 618</w:t>
      </w:r>
    </w:p>
    <w:p w14:paraId="39E4D8AD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    }</w:t>
      </w:r>
    </w:p>
    <w:p w14:paraId="1B5938B2" w14:textId="77777777" w:rsidR="006359AA" w:rsidRDefault="006359AA" w:rsidP="006359AA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  <w:t xml:space="preserve">    }</w:t>
      </w:r>
    </w:p>
    <w:p w14:paraId="467D418C" w14:textId="77777777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75D135BF" w14:textId="7E3F856E" w:rsidR="00F975F1" w:rsidRPr="00C064A8" w:rsidRDefault="006359AA" w:rsidP="00F975F1">
      <w:pPr>
        <w:pStyle w:val="stBilgi"/>
        <w:tabs>
          <w:tab w:val="clear" w:pos="4153"/>
          <w:tab w:val="clear" w:pos="8306"/>
        </w:tabs>
        <w:rPr>
          <w:lang w:val="fi-FI"/>
        </w:rPr>
      </w:pPr>
      <w:r w:rsidRPr="00C064A8">
        <w:rPr>
          <w:lang w:val="fi-FI"/>
        </w:rPr>
        <w:t>Web API dokümantasyon dosyası Swager ile sağlanmıştır.</w:t>
      </w:r>
    </w:p>
    <w:p w14:paraId="03C449B0" w14:textId="77777777" w:rsidR="006359AA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</w:p>
    <w:p w14:paraId="28930358" w14:textId="6418395D" w:rsidR="00F975F1" w:rsidRDefault="006359AA" w:rsidP="00F975F1">
      <w:pPr>
        <w:pStyle w:val="stBilgi"/>
        <w:tabs>
          <w:tab w:val="clear" w:pos="4153"/>
          <w:tab w:val="clear" w:pos="8306"/>
        </w:tabs>
        <w:rPr>
          <w:rFonts w:ascii="Cascadia Mono" w:hAnsi="Cascadia Mono" w:cs="Cascadia Mono"/>
          <w:color w:val="000000"/>
          <w:sz w:val="19"/>
          <w:szCs w:val="19"/>
          <w:lang w:val="tr-TR" w:eastAsia="fi-FI"/>
        </w:rPr>
      </w:pPr>
      <w:r>
        <w:rPr>
          <w:noProof/>
        </w:rPr>
        <w:drawing>
          <wp:inline distT="0" distB="0" distL="0" distR="0" wp14:anchorId="105D8A9E" wp14:editId="753ACEC9">
            <wp:extent cx="6120130" cy="2614295"/>
            <wp:effectExtent l="0" t="0" r="0" b="0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1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D83C" w14:textId="77777777" w:rsidR="00F975F1" w:rsidRDefault="00F975F1" w:rsidP="00F975F1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7C7CF7A3" w14:textId="694D4CBA" w:rsidR="00F975F1" w:rsidRDefault="00C064A8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>E-Commerce Uygulaması Geliştirme Yöntemi</w:t>
      </w:r>
    </w:p>
    <w:p w14:paraId="55857973" w14:textId="7C91109B" w:rsidR="00C064A8" w:rsidRDefault="00C064A8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643716B9" w14:textId="501F542B" w:rsidR="00C064A8" w:rsidRDefault="00C064A8" w:rsidP="00C064A8">
      <w:pPr>
        <w:pStyle w:val="stBilgi"/>
        <w:numPr>
          <w:ilvl w:val="0"/>
          <w:numId w:val="1"/>
        </w:numPr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>Entity Katmanı oluşturuldu. Bu katmanda I</w:t>
      </w:r>
      <w:r w:rsidR="009A42C7">
        <w:rPr>
          <w:lang w:val="fi-FI"/>
        </w:rPr>
        <w:t>E</w:t>
      </w:r>
      <w:r>
        <w:rPr>
          <w:lang w:val="fi-FI"/>
        </w:rPr>
        <w:t xml:space="preserve">ntity interface oluşturuldu. Veritabanı sınıflarının </w:t>
      </w:r>
      <w:r w:rsidR="009A42C7">
        <w:rPr>
          <w:lang w:val="fi-FI"/>
        </w:rPr>
        <w:t>işaretlendiği interface dir. Concrete klasöründek her bir sınıf veritabanında tabloya bağlanmıştır.</w:t>
      </w:r>
    </w:p>
    <w:p w14:paraId="54CCA7D5" w14:textId="7C1041E3" w:rsidR="00CC7B66" w:rsidRDefault="009A42C7" w:rsidP="00CC7B66">
      <w:pPr>
        <w:pStyle w:val="stBilgi"/>
        <w:numPr>
          <w:ilvl w:val="0"/>
          <w:numId w:val="1"/>
        </w:numPr>
        <w:tabs>
          <w:tab w:val="clear" w:pos="4153"/>
          <w:tab w:val="clear" w:pos="8306"/>
        </w:tabs>
        <w:rPr>
          <w:lang w:val="fi-FI"/>
        </w:rPr>
      </w:pPr>
      <w:r w:rsidRPr="00CC7B66">
        <w:rPr>
          <w:lang w:val="fi-FI"/>
        </w:rPr>
        <w:t xml:space="preserve">DAL katmanı oluşturulur. </w:t>
      </w:r>
      <w:r w:rsidR="0051080A" w:rsidRPr="00CC7B66">
        <w:rPr>
          <w:lang w:val="fi-FI"/>
        </w:rPr>
        <w:t>IEntityRepository interface ile CRUD işlemleri</w:t>
      </w:r>
      <w:r w:rsidR="00CC7B66" w:rsidRPr="00CC7B66">
        <w:rPr>
          <w:lang w:val="fi-FI"/>
        </w:rPr>
        <w:t>nin imzaları oluşturulur. Bu katman içerisinde oluştulucak her bir intreface için base interface olarak tanımlanır.</w:t>
      </w:r>
      <w:r w:rsidR="00CC7B66">
        <w:rPr>
          <w:lang w:val="fi-FI"/>
        </w:rPr>
        <w:t xml:space="preserve"> ICategoryDAL ve IProductDAL interface leri oluşturulur. CategoryDAL ve ProductDAL sınıfları ile veritabanı işlemleri yapılır.</w:t>
      </w:r>
    </w:p>
    <w:p w14:paraId="16BCA5DE" w14:textId="0ADAA4AD" w:rsidR="00CC7B66" w:rsidRDefault="00CC7B66" w:rsidP="00CC7B66">
      <w:pPr>
        <w:pStyle w:val="stBilgi"/>
        <w:numPr>
          <w:ilvl w:val="0"/>
          <w:numId w:val="1"/>
        </w:numPr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>BL katmanı oluşutulur. İş katmanında arayüzün ihtiyacı olan tüm metodlar tanımlanır. DAL katmanındaki tüm objeler bu katmanda kullanılır. Yapıcı metodlarda bu sınıflar inject edilir.</w:t>
      </w:r>
    </w:p>
    <w:p w14:paraId="00EC26D7" w14:textId="48DF3DD1" w:rsidR="00CC7B66" w:rsidRDefault="00CC7B66" w:rsidP="00CC7B66">
      <w:pPr>
        <w:pStyle w:val="stBilgi"/>
        <w:numPr>
          <w:ilvl w:val="0"/>
          <w:numId w:val="1"/>
        </w:numPr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>DTO katmanındaki sınıflar arayüz katmanında ortak bir sınıf olarak kullanılır.</w:t>
      </w:r>
    </w:p>
    <w:p w14:paraId="0D3F7B1F" w14:textId="5E0C1404" w:rsidR="009A42C7" w:rsidRDefault="009A42C7" w:rsidP="009A42C7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lang w:val="fi-FI"/>
        </w:rPr>
        <w:t xml:space="preserve">      </w:t>
      </w:r>
    </w:p>
    <w:p w14:paraId="0B17B7A5" w14:textId="3B4FACEF" w:rsidR="00C064A8" w:rsidRDefault="00C064A8" w:rsidP="00C064A8">
      <w:pPr>
        <w:pStyle w:val="stBilgi"/>
        <w:tabs>
          <w:tab w:val="clear" w:pos="4153"/>
          <w:tab w:val="clear" w:pos="8306"/>
        </w:tabs>
        <w:ind w:left="720"/>
        <w:rPr>
          <w:lang w:val="fi-FI"/>
        </w:rPr>
      </w:pPr>
    </w:p>
    <w:p w14:paraId="7AAA1DAB" w14:textId="7371A180" w:rsidR="0051080A" w:rsidRDefault="0051080A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5694CA28" wp14:editId="59DA6F8C">
            <wp:extent cx="6403669" cy="3040380"/>
            <wp:effectExtent l="0" t="0" r="0" b="7620"/>
            <wp:docPr id="3" name="Resim 3" descr="metin, ekran görüntüsü, iç meka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esim 3" descr="metin, ekran görüntüsü, iç mekan içeren bir resim&#10;&#10;Açıklama otomatik olarak oluşturuldu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21289" cy="3048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A430" w14:textId="62A0BF0B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4BCE01A1" w14:textId="4E7DDD9B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124B825B" wp14:editId="293417B2">
            <wp:extent cx="6120130" cy="2147570"/>
            <wp:effectExtent l="0" t="0" r="0" b="508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6A42" w14:textId="441855D8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74A22093" w14:textId="0852E5C5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03E22882" wp14:editId="77C2D42E">
            <wp:extent cx="6120130" cy="2075815"/>
            <wp:effectExtent l="0" t="0" r="0" b="63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5702F" w14:textId="55EDAF10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1A61D98C" w14:textId="364BF11C" w:rsidR="00CC7B66" w:rsidRDefault="00CC7B66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415FD3F5" wp14:editId="62DACDFF">
            <wp:extent cx="6120130" cy="208280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D9485" w14:textId="78E76185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5F9515CA" w14:textId="4165F670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04A1D08D" wp14:editId="64238303">
            <wp:extent cx="6120130" cy="2500630"/>
            <wp:effectExtent l="0" t="0" r="0" b="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BF330" w14:textId="029D63BD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6B080154" w14:textId="421418B0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lastRenderedPageBreak/>
        <w:drawing>
          <wp:inline distT="0" distB="0" distL="0" distR="0" wp14:anchorId="5C037DB4" wp14:editId="6855E3E1">
            <wp:extent cx="6120130" cy="2553335"/>
            <wp:effectExtent l="0" t="0" r="0" b="0"/>
            <wp:docPr id="10" name="Resi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53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3EBA3" w14:textId="69737B91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</w:p>
    <w:p w14:paraId="0E586217" w14:textId="6EC29128" w:rsidR="002F74F9" w:rsidRDefault="002F74F9" w:rsidP="0051080A">
      <w:pPr>
        <w:pStyle w:val="stBilgi"/>
        <w:tabs>
          <w:tab w:val="clear" w:pos="4153"/>
          <w:tab w:val="clear" w:pos="8306"/>
        </w:tabs>
        <w:rPr>
          <w:lang w:val="fi-FI"/>
        </w:rPr>
      </w:pPr>
      <w:r>
        <w:rPr>
          <w:noProof/>
        </w:rPr>
        <w:drawing>
          <wp:inline distT="0" distB="0" distL="0" distR="0" wp14:anchorId="39478F90" wp14:editId="2CFE7CA7">
            <wp:extent cx="6120130" cy="2085975"/>
            <wp:effectExtent l="0" t="0" r="0" b="9525"/>
            <wp:docPr id="11" name="Resi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74F9" w:rsidSect="00733933">
      <w:headerReference w:type="default" r:id="rId15"/>
      <w:footerReference w:type="default" r:id="rId16"/>
      <w:headerReference w:type="first" r:id="rId17"/>
      <w:footerReference w:type="first" r:id="rId18"/>
      <w:pgSz w:w="11906" w:h="16838" w:code="9"/>
      <w:pgMar w:top="1134" w:right="1134" w:bottom="624" w:left="1134" w:header="340" w:footer="34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989F7" w14:textId="77777777" w:rsidR="00DB7FE9" w:rsidRDefault="00DB7FE9">
      <w:r>
        <w:separator/>
      </w:r>
    </w:p>
  </w:endnote>
  <w:endnote w:type="continuationSeparator" w:id="0">
    <w:p w14:paraId="676EF9A0" w14:textId="77777777" w:rsidR="00DB7FE9" w:rsidRDefault="00DB7F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A2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70B7" w14:textId="04B0BD8A" w:rsidR="00BA5BCC" w:rsidRDefault="00BA5BCC" w:rsidP="00450FB7">
    <w:pPr>
      <w:pStyle w:val="AltBilgi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99AD9" w14:textId="77777777" w:rsidR="00BA5BCC" w:rsidRDefault="002C4F77">
    <w:pPr>
      <w:pStyle w:val="AltBilgi"/>
      <w:jc w:val="center"/>
    </w:pPr>
    <w:r>
      <w:rPr>
        <w:rFonts w:cs="Arial"/>
        <w:noProof/>
        <w:sz w:val="18"/>
        <w:szCs w:val="18"/>
        <w:lang w:eastAsia="tr-TR"/>
      </w:rPr>
      <w:drawing>
        <wp:inline distT="0" distB="0" distL="0" distR="0" wp14:anchorId="721155D8" wp14:editId="1E1723BA">
          <wp:extent cx="1299980" cy="447675"/>
          <wp:effectExtent l="0" t="0" r="0" b="0"/>
          <wp:docPr id="6" name="Picture 5" descr="cid:image002.png@01D4227A.4AAF3D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id:image002.png@01D4227A.4AAF3D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90488" cy="5132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AD0E" w14:textId="77777777" w:rsidR="00DB7FE9" w:rsidRDefault="00DB7FE9">
      <w:r>
        <w:separator/>
      </w:r>
    </w:p>
  </w:footnote>
  <w:footnote w:type="continuationSeparator" w:id="0">
    <w:p w14:paraId="2DE4BFE5" w14:textId="77777777" w:rsidR="00DB7FE9" w:rsidRDefault="00DB7F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44FF17" w14:textId="2E6A797D" w:rsidR="00BA5BCC" w:rsidRDefault="00BA5BCC" w:rsidP="006562D5">
    <w:pPr>
      <w:pStyle w:val="stBilgi"/>
    </w:pPr>
  </w:p>
  <w:p w14:paraId="2FFAFE7B" w14:textId="77777777" w:rsidR="00BA5BCC" w:rsidRDefault="00BA5BCC">
    <w:pPr>
      <w:pStyle w:val="stBilgi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B7851" w14:textId="77777777" w:rsidR="002C4F77" w:rsidRDefault="002C4F77" w:rsidP="002C4F77">
    <w:pPr>
      <w:pStyle w:val="stBilgi"/>
    </w:pPr>
    <w:r>
      <w:rPr>
        <w:rFonts w:cs="Arial"/>
        <w:b/>
        <w:bCs/>
        <w:noProof/>
        <w:sz w:val="18"/>
        <w:szCs w:val="18"/>
        <w:lang w:eastAsia="tr-TR"/>
      </w:rPr>
      <w:drawing>
        <wp:inline distT="0" distB="0" distL="0" distR="0" wp14:anchorId="67DAEAAF" wp14:editId="546A364F">
          <wp:extent cx="1783080" cy="685800"/>
          <wp:effectExtent l="0" t="0" r="7620" b="0"/>
          <wp:docPr id="2" name="Picture 1" descr="cid:image001.png@01D4227A.4AAF3D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id:image001.png@01D4227A.4AAF3D6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8308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E37664" w14:textId="77777777" w:rsidR="002C4F77" w:rsidRDefault="002C4F77" w:rsidP="002C4F77">
    <w:pPr>
      <w:pStyle w:val="stBilgi"/>
      <w:jc w:val="center"/>
    </w:pPr>
  </w:p>
  <w:tbl>
    <w:tblPr>
      <w:tblW w:w="9828" w:type="dxa"/>
      <w:tblBorders>
        <w:insideH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5954"/>
      <w:gridCol w:w="1834"/>
      <w:gridCol w:w="2040"/>
    </w:tblGrid>
    <w:tr w:rsidR="002C4F77" w14:paraId="298C5183" w14:textId="77777777" w:rsidTr="001E7A68">
      <w:trPr>
        <w:trHeight w:val="80"/>
      </w:trPr>
      <w:tc>
        <w:tcPr>
          <w:tcW w:w="5954" w:type="dxa"/>
          <w:shd w:val="clear" w:color="auto" w:fill="auto"/>
        </w:tcPr>
        <w:p w14:paraId="1B41D8AA" w14:textId="77777777" w:rsidR="002C4F77" w:rsidRDefault="002C4F77" w:rsidP="002C4F77">
          <w:pPr>
            <w:pStyle w:val="stBilgi"/>
          </w:pPr>
          <w:r>
            <w:t>xx</w:t>
          </w:r>
        </w:p>
      </w:tc>
      <w:tc>
        <w:tcPr>
          <w:tcW w:w="1834" w:type="dxa"/>
          <w:shd w:val="clear" w:color="auto" w:fill="auto"/>
        </w:tcPr>
        <w:p w14:paraId="48219F64" w14:textId="77777777" w:rsidR="002C4F77" w:rsidRDefault="002C4F77" w:rsidP="002C4F77">
          <w:pPr>
            <w:pStyle w:val="stBilgi"/>
          </w:pPr>
          <w:r>
            <w:rPr>
              <w:lang w:val="tr-TR"/>
            </w:rPr>
            <w:t>xx.xx.2019</w:t>
          </w:r>
        </w:p>
      </w:tc>
      <w:tc>
        <w:tcPr>
          <w:tcW w:w="2040" w:type="dxa"/>
          <w:shd w:val="clear" w:color="auto" w:fill="auto"/>
        </w:tcPr>
        <w:p w14:paraId="4CEC8A8E" w14:textId="77777777" w:rsidR="002C4F77" w:rsidRDefault="002C4F77" w:rsidP="002C4F77">
          <w:pPr>
            <w:pStyle w:val="stBilgi"/>
            <w:jc w:val="right"/>
          </w:pP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PAGE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</w:rPr>
            <w:t>1</w:t>
          </w:r>
          <w:r>
            <w:rPr>
              <w:rStyle w:val="SayfaNumaras"/>
            </w:rPr>
            <w:fldChar w:fldCharType="end"/>
          </w:r>
          <w:r>
            <w:rPr>
              <w:rStyle w:val="SayfaNumaras"/>
            </w:rPr>
            <w:t xml:space="preserve"> / </w:t>
          </w:r>
          <w:r>
            <w:rPr>
              <w:rStyle w:val="SayfaNumaras"/>
            </w:rPr>
            <w:fldChar w:fldCharType="begin"/>
          </w:r>
          <w:r>
            <w:rPr>
              <w:rStyle w:val="SayfaNumaras"/>
            </w:rPr>
            <w:instrText xml:space="preserve"> NUMPAGES </w:instrText>
          </w:r>
          <w:r>
            <w:rPr>
              <w:rStyle w:val="SayfaNumaras"/>
            </w:rPr>
            <w:fldChar w:fldCharType="separate"/>
          </w:r>
          <w:r>
            <w:rPr>
              <w:rStyle w:val="SayfaNumaras"/>
            </w:rPr>
            <w:t>1</w:t>
          </w:r>
          <w:r>
            <w:rPr>
              <w:rStyle w:val="SayfaNumaras"/>
            </w:rPr>
            <w:fldChar w:fldCharType="end"/>
          </w:r>
        </w:p>
      </w:tc>
    </w:tr>
  </w:tbl>
  <w:p w14:paraId="071FE5F6" w14:textId="77777777" w:rsidR="00BA5BCC" w:rsidRDefault="00BA5BCC">
    <w:pPr>
      <w:pStyle w:val="stBilgi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60357"/>
    <w:multiLevelType w:val="hybridMultilevel"/>
    <w:tmpl w:val="FB629504"/>
    <w:lvl w:ilvl="0" w:tplc="041F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080" w:hanging="360"/>
      </w:pPr>
    </w:lvl>
    <w:lvl w:ilvl="2" w:tplc="041F001B" w:tentative="1">
      <w:start w:val="1"/>
      <w:numFmt w:val="lowerRoman"/>
      <w:lvlText w:val="%3."/>
      <w:lvlJc w:val="right"/>
      <w:pPr>
        <w:ind w:left="1800" w:hanging="180"/>
      </w:pPr>
    </w:lvl>
    <w:lvl w:ilvl="3" w:tplc="041F000F" w:tentative="1">
      <w:start w:val="1"/>
      <w:numFmt w:val="decimal"/>
      <w:lvlText w:val="%4."/>
      <w:lvlJc w:val="left"/>
      <w:pPr>
        <w:ind w:left="2520" w:hanging="360"/>
      </w:pPr>
    </w:lvl>
    <w:lvl w:ilvl="4" w:tplc="041F0019" w:tentative="1">
      <w:start w:val="1"/>
      <w:numFmt w:val="lowerLetter"/>
      <w:lvlText w:val="%5."/>
      <w:lvlJc w:val="left"/>
      <w:pPr>
        <w:ind w:left="3240" w:hanging="360"/>
      </w:pPr>
    </w:lvl>
    <w:lvl w:ilvl="5" w:tplc="041F001B" w:tentative="1">
      <w:start w:val="1"/>
      <w:numFmt w:val="lowerRoman"/>
      <w:lvlText w:val="%6."/>
      <w:lvlJc w:val="right"/>
      <w:pPr>
        <w:ind w:left="3960" w:hanging="180"/>
      </w:pPr>
    </w:lvl>
    <w:lvl w:ilvl="6" w:tplc="041F000F" w:tentative="1">
      <w:start w:val="1"/>
      <w:numFmt w:val="decimal"/>
      <w:lvlText w:val="%7."/>
      <w:lvlJc w:val="left"/>
      <w:pPr>
        <w:ind w:left="4680" w:hanging="360"/>
      </w:pPr>
    </w:lvl>
    <w:lvl w:ilvl="7" w:tplc="041F0019" w:tentative="1">
      <w:start w:val="1"/>
      <w:numFmt w:val="lowerLetter"/>
      <w:lvlText w:val="%8."/>
      <w:lvlJc w:val="left"/>
      <w:pPr>
        <w:ind w:left="5400" w:hanging="360"/>
      </w:pPr>
    </w:lvl>
    <w:lvl w:ilvl="8" w:tplc="041F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425873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5CF"/>
    <w:rsid w:val="00136AD2"/>
    <w:rsid w:val="00140200"/>
    <w:rsid w:val="00167985"/>
    <w:rsid w:val="0021735F"/>
    <w:rsid w:val="00234AAF"/>
    <w:rsid w:val="0026547D"/>
    <w:rsid w:val="002C4F77"/>
    <w:rsid w:val="002C7A12"/>
    <w:rsid w:val="002F34C0"/>
    <w:rsid w:val="002F74F9"/>
    <w:rsid w:val="0033081D"/>
    <w:rsid w:val="003442A2"/>
    <w:rsid w:val="00380263"/>
    <w:rsid w:val="00417219"/>
    <w:rsid w:val="00450FB7"/>
    <w:rsid w:val="0051080A"/>
    <w:rsid w:val="005501B6"/>
    <w:rsid w:val="005542E3"/>
    <w:rsid w:val="005D488C"/>
    <w:rsid w:val="006359AA"/>
    <w:rsid w:val="006562D5"/>
    <w:rsid w:val="0067439D"/>
    <w:rsid w:val="006B48A7"/>
    <w:rsid w:val="006F284F"/>
    <w:rsid w:val="00733933"/>
    <w:rsid w:val="007618AF"/>
    <w:rsid w:val="0078702E"/>
    <w:rsid w:val="007E449E"/>
    <w:rsid w:val="007F55B1"/>
    <w:rsid w:val="00945373"/>
    <w:rsid w:val="009A42C7"/>
    <w:rsid w:val="009F145C"/>
    <w:rsid w:val="00A35283"/>
    <w:rsid w:val="00A41B86"/>
    <w:rsid w:val="00AA1695"/>
    <w:rsid w:val="00AB20E1"/>
    <w:rsid w:val="00AD4C7C"/>
    <w:rsid w:val="00B825CF"/>
    <w:rsid w:val="00BA5BCC"/>
    <w:rsid w:val="00BA6D49"/>
    <w:rsid w:val="00C064A8"/>
    <w:rsid w:val="00C81265"/>
    <w:rsid w:val="00CC0FE4"/>
    <w:rsid w:val="00CC7B66"/>
    <w:rsid w:val="00CF1654"/>
    <w:rsid w:val="00DB7FE9"/>
    <w:rsid w:val="00E9782B"/>
    <w:rsid w:val="00F9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605C4A3"/>
  <w15:chartTrackingRefBased/>
  <w15:docId w15:val="{DE9DAC5A-D89B-4B9B-B28E-FF697A95A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i-FI" w:eastAsia="fi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lang w:val="en-AU" w:eastAsia="en-US"/>
    </w:rPr>
  </w:style>
  <w:style w:type="paragraph" w:styleId="Balk1">
    <w:name w:val="heading 1"/>
    <w:basedOn w:val="Normal"/>
    <w:next w:val="Normal"/>
    <w:qFormat/>
    <w:pPr>
      <w:keepNext/>
      <w:spacing w:before="240" w:after="60"/>
      <w:outlineLvl w:val="0"/>
    </w:pPr>
    <w:rPr>
      <w:rFonts w:cs="Arial"/>
      <w:b/>
      <w:bCs/>
      <w:kern w:val="32"/>
      <w:sz w:val="28"/>
      <w:szCs w:val="32"/>
    </w:rPr>
  </w:style>
  <w:style w:type="paragraph" w:styleId="Balk2">
    <w:name w:val="heading 2"/>
    <w:basedOn w:val="Normal"/>
    <w:next w:val="Normal"/>
    <w:qFormat/>
    <w:pPr>
      <w:keepNext/>
      <w:spacing w:before="240" w:after="60"/>
      <w:outlineLvl w:val="1"/>
    </w:pPr>
    <w:rPr>
      <w:rFonts w:cs="Arial"/>
      <w:b/>
      <w:bCs/>
      <w:i/>
      <w:iCs/>
      <w:sz w:val="24"/>
      <w:szCs w:val="28"/>
    </w:rPr>
  </w:style>
  <w:style w:type="paragraph" w:styleId="Balk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pPr>
      <w:tabs>
        <w:tab w:val="center" w:pos="4153"/>
        <w:tab w:val="right" w:pos="8306"/>
      </w:tabs>
    </w:pPr>
  </w:style>
  <w:style w:type="paragraph" w:styleId="AltBilgi">
    <w:name w:val="footer"/>
    <w:basedOn w:val="Normal"/>
    <w:pPr>
      <w:tabs>
        <w:tab w:val="center" w:pos="4153"/>
        <w:tab w:val="right" w:pos="8306"/>
      </w:tabs>
    </w:pPr>
    <w:rPr>
      <w:color w:val="000000"/>
      <w:sz w:val="16"/>
    </w:rPr>
  </w:style>
  <w:style w:type="character" w:styleId="SayfaNumaras">
    <w:name w:val="page number"/>
    <w:basedOn w:val="VarsaylanParagrafYazTipi"/>
  </w:style>
  <w:style w:type="table" w:styleId="TabloKlavuzu">
    <w:name w:val="Table Grid"/>
    <w:basedOn w:val="NormalTablo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oterbold">
    <w:name w:val="Footer bold"/>
    <w:basedOn w:val="AltBilgi"/>
    <w:pPr>
      <w:jc w:val="center"/>
    </w:pPr>
    <w:rPr>
      <w:rFonts w:cs="Arial"/>
      <w:b/>
      <w:caps/>
      <w:sz w:val="18"/>
      <w:szCs w:val="18"/>
    </w:rPr>
  </w:style>
  <w:style w:type="paragraph" w:customStyle="1" w:styleId="Maintitle">
    <w:name w:val="Main title"/>
    <w:basedOn w:val="Normal"/>
    <w:next w:val="Normal"/>
    <w:rPr>
      <w:b/>
      <w:sz w:val="28"/>
      <w:lang w:val="fi-FI"/>
    </w:rPr>
  </w:style>
  <w:style w:type="paragraph" w:customStyle="1" w:styleId="intended">
    <w:name w:val="intended"/>
    <w:basedOn w:val="Normal"/>
    <w:pPr>
      <w:ind w:left="2608"/>
    </w:pPr>
    <w:rPr>
      <w:lang w:val="fi-FI"/>
    </w:rPr>
  </w:style>
  <w:style w:type="paragraph" w:customStyle="1" w:styleId="Intendedsmall">
    <w:name w:val="Intended_small"/>
    <w:basedOn w:val="intended"/>
  </w:style>
  <w:style w:type="character" w:customStyle="1" w:styleId="Normalsmall">
    <w:name w:val="Normal_small"/>
    <w:rPr>
      <w:rFonts w:ascii="Arial" w:hAnsi="Arial"/>
      <w:sz w:val="20"/>
    </w:rPr>
  </w:style>
  <w:style w:type="paragraph" w:styleId="Altyaz">
    <w:name w:val="Subtitle"/>
    <w:basedOn w:val="Normal"/>
    <w:qFormat/>
    <w:pPr>
      <w:spacing w:after="60"/>
      <w:outlineLvl w:val="1"/>
    </w:pPr>
    <w:rPr>
      <w:rFonts w:cs="Arial"/>
      <w:b/>
      <w:szCs w:val="24"/>
    </w:rPr>
  </w:style>
  <w:style w:type="paragraph" w:styleId="BalonMetni">
    <w:name w:val="Balloon Text"/>
    <w:basedOn w:val="Normal"/>
    <w:link w:val="BalonMetniChar"/>
    <w:rsid w:val="00CF1654"/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rsid w:val="00CF1654"/>
    <w:rPr>
      <w:rFonts w:ascii="Tahoma" w:hAnsi="Tahoma" w:cs="Tahoma"/>
      <w:sz w:val="16"/>
      <w:szCs w:val="16"/>
      <w:lang w:val="en-AU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cid:image002.png@01D47CCF.A75FB990" TargetMode="External"/><Relationship Id="rId1" Type="http://schemas.openxmlformats.org/officeDocument/2006/relationships/image" Target="media/image10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D47CCF.A75FB990" TargetMode="External"/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6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Serkan Tuncali</dc:creator>
  <cp:keywords/>
  <dc:description/>
  <cp:lastModifiedBy>Serkan Tuncali</cp:lastModifiedBy>
  <cp:revision>5</cp:revision>
  <cp:lastPrinted>2015-02-27T11:32:00Z</cp:lastPrinted>
  <dcterms:created xsi:type="dcterms:W3CDTF">2022-11-12T17:47:00Z</dcterms:created>
  <dcterms:modified xsi:type="dcterms:W3CDTF">2022-11-12T19:24:00Z</dcterms:modified>
</cp:coreProperties>
</file>