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904FCC" w14:textId="77777777" w:rsidR="006B726C" w:rsidRPr="00F32C17" w:rsidRDefault="00185535" w:rsidP="00C63EC7">
      <w:pPr>
        <w:pStyle w:val="Heading1"/>
        <w:jc w:val="center"/>
        <w:rPr>
          <w:rFonts w:ascii="Times New Roman" w:hAnsi="Times New Roman"/>
          <w:b w:val="0"/>
          <w:i/>
          <w:sz w:val="24"/>
          <w:szCs w:val="24"/>
          <w:lang w:val="sr-Cyrl-CS"/>
        </w:rPr>
      </w:pPr>
      <w:r>
        <w:rPr>
          <w:rFonts w:ascii="Times New Roman" w:hAnsi="Times New Roman"/>
          <w:szCs w:val="28"/>
        </w:rPr>
        <w:t>П</w:t>
      </w:r>
      <w:r>
        <w:rPr>
          <w:rFonts w:ascii="Times New Roman" w:hAnsi="Times New Roman"/>
          <w:szCs w:val="28"/>
          <w:lang w:val="sr-Cyrl-CS"/>
        </w:rPr>
        <w:t>риступни</w:t>
      </w:r>
      <w:r w:rsidR="00701021">
        <w:rPr>
          <w:rFonts w:ascii="Times New Roman" w:hAnsi="Times New Roman"/>
          <w:szCs w:val="28"/>
          <w:lang w:val="sr-Cyrl-CS"/>
        </w:rPr>
        <w:t xml:space="preserve"> ра</w:t>
      </w:r>
      <w:r>
        <w:rPr>
          <w:rFonts w:ascii="Times New Roman" w:hAnsi="Times New Roman"/>
          <w:szCs w:val="28"/>
          <w:lang w:val="sr-Cyrl-CS"/>
        </w:rPr>
        <w:t>д</w:t>
      </w:r>
      <w:r w:rsidR="00020D3A" w:rsidRPr="00F32C17">
        <w:rPr>
          <w:rFonts w:ascii="Times New Roman" w:hAnsi="Times New Roman"/>
          <w:szCs w:val="28"/>
          <w:lang w:val="sr-Cyrl-CS"/>
        </w:rPr>
        <w:t xml:space="preserve"> </w:t>
      </w:r>
    </w:p>
    <w:p w14:paraId="055232A9" w14:textId="77777777" w:rsidR="00C63EC7" w:rsidRPr="00C63EC7" w:rsidRDefault="00C63EC7" w:rsidP="00C63EC7">
      <w:pPr>
        <w:pStyle w:val="First"/>
        <w:rPr>
          <w:lang w:val="sr-Cyrl-CS"/>
        </w:rP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18"/>
        <w:gridCol w:w="7490"/>
      </w:tblGrid>
      <w:tr w:rsidR="00D3550C" w:rsidRPr="005A34C3" w14:paraId="62A513AC" w14:textId="77777777" w:rsidTr="005A34C3">
        <w:trPr>
          <w:trHeight w:val="587"/>
        </w:trPr>
        <w:tc>
          <w:tcPr>
            <w:tcW w:w="2518" w:type="dxa"/>
            <w:shd w:val="clear" w:color="auto" w:fill="auto"/>
            <w:vAlign w:val="center"/>
          </w:tcPr>
          <w:p w14:paraId="3D6E1FF0" w14:textId="77777777" w:rsidR="00D3550C" w:rsidRPr="005A34C3" w:rsidRDefault="00C63EC7" w:rsidP="005A34C3">
            <w:pPr>
              <w:pStyle w:val="First"/>
              <w:widowControl w:val="0"/>
              <w:rPr>
                <w:b/>
                <w:bCs/>
                <w:lang w:val="ru-RU"/>
              </w:rPr>
            </w:pPr>
            <w:r w:rsidRPr="005A34C3">
              <w:rPr>
                <w:b/>
                <w:bCs/>
                <w:lang w:val="ru-RU"/>
              </w:rPr>
              <w:t xml:space="preserve">ПРЕЗИМЕ И ИМЕ </w:t>
            </w:r>
          </w:p>
        </w:tc>
        <w:tc>
          <w:tcPr>
            <w:tcW w:w="7490" w:type="dxa"/>
            <w:shd w:val="clear" w:color="auto" w:fill="auto"/>
          </w:tcPr>
          <w:p w14:paraId="44CC09E9" w14:textId="77777777" w:rsidR="00D3550C" w:rsidRPr="005A34C3" w:rsidRDefault="00185535" w:rsidP="005A34C3">
            <w:pPr>
              <w:pStyle w:val="First"/>
              <w:widowControl w:val="0"/>
              <w:rPr>
                <w:b/>
                <w:bCs/>
                <w:lang w:val="sr-Cyrl-CS"/>
              </w:rPr>
            </w:pPr>
            <w:r w:rsidRPr="005A34C3">
              <w:rPr>
                <w:b/>
                <w:bCs/>
                <w:lang w:val="sr-Cyrl-CS"/>
              </w:rPr>
              <w:t>Павловић Марија</w:t>
            </w:r>
          </w:p>
        </w:tc>
      </w:tr>
      <w:tr w:rsidR="00D3550C" w:rsidRPr="005A34C3" w14:paraId="148DE6AD" w14:textId="77777777" w:rsidTr="005A34C3">
        <w:trPr>
          <w:trHeight w:val="609"/>
        </w:trPr>
        <w:tc>
          <w:tcPr>
            <w:tcW w:w="2518" w:type="dxa"/>
            <w:shd w:val="clear" w:color="auto" w:fill="auto"/>
            <w:vAlign w:val="center"/>
          </w:tcPr>
          <w:p w14:paraId="71F09A21" w14:textId="77777777" w:rsidR="00D3550C" w:rsidRPr="005A34C3" w:rsidRDefault="00C63EC7" w:rsidP="005A34C3">
            <w:pPr>
              <w:pStyle w:val="First"/>
              <w:widowControl w:val="0"/>
              <w:rPr>
                <w:b/>
                <w:bCs/>
                <w:lang w:val="ru-RU"/>
              </w:rPr>
            </w:pPr>
            <w:r w:rsidRPr="005A34C3">
              <w:rPr>
                <w:b/>
                <w:bCs/>
                <w:lang w:val="ru-RU"/>
              </w:rPr>
              <w:t>БРОЈ ИНДЕКСА</w:t>
            </w:r>
          </w:p>
        </w:tc>
        <w:tc>
          <w:tcPr>
            <w:tcW w:w="7490" w:type="dxa"/>
            <w:shd w:val="clear" w:color="auto" w:fill="auto"/>
          </w:tcPr>
          <w:p w14:paraId="3655CC5D" w14:textId="77777777" w:rsidR="00D3550C" w:rsidRPr="005A34C3" w:rsidRDefault="00185535" w:rsidP="005A34C3">
            <w:pPr>
              <w:pStyle w:val="First"/>
              <w:widowControl w:val="0"/>
              <w:rPr>
                <w:b/>
                <w:bCs/>
                <w:lang w:val="ru-RU"/>
              </w:rPr>
            </w:pPr>
            <w:r w:rsidRPr="005A34C3">
              <w:rPr>
                <w:b/>
                <w:bCs/>
                <w:lang w:val="ru-RU"/>
              </w:rPr>
              <w:t>2016∕3009</w:t>
            </w:r>
          </w:p>
        </w:tc>
      </w:tr>
      <w:tr w:rsidR="00C63EC7" w:rsidRPr="005A34C3" w14:paraId="09641A91" w14:textId="77777777" w:rsidTr="005A34C3">
        <w:trPr>
          <w:trHeight w:val="609"/>
        </w:trPr>
        <w:tc>
          <w:tcPr>
            <w:tcW w:w="2518" w:type="dxa"/>
            <w:shd w:val="clear" w:color="auto" w:fill="auto"/>
            <w:vAlign w:val="center"/>
          </w:tcPr>
          <w:p w14:paraId="22D73AFD" w14:textId="77777777" w:rsidR="00C63EC7" w:rsidRPr="005A34C3" w:rsidRDefault="00434345" w:rsidP="005A34C3">
            <w:pPr>
              <w:pStyle w:val="First"/>
              <w:widowControl w:val="0"/>
              <w:rPr>
                <w:b/>
                <w:bCs/>
                <w:lang w:val="ru-RU"/>
              </w:rPr>
            </w:pPr>
            <w:r w:rsidRPr="005A34C3">
              <w:rPr>
                <w:b/>
                <w:bCs/>
                <w:lang w:val="ru-RU"/>
              </w:rPr>
              <w:t>СТУДИЈСКИ ПРОГРАМ</w:t>
            </w:r>
          </w:p>
        </w:tc>
        <w:tc>
          <w:tcPr>
            <w:tcW w:w="7490" w:type="dxa"/>
            <w:shd w:val="clear" w:color="auto" w:fill="auto"/>
          </w:tcPr>
          <w:p w14:paraId="35FEC1F8" w14:textId="77777777" w:rsidR="00C63EC7" w:rsidRPr="005A34C3" w:rsidRDefault="00185535" w:rsidP="005A34C3">
            <w:pPr>
              <w:pStyle w:val="First"/>
              <w:widowControl w:val="0"/>
              <w:rPr>
                <w:b/>
                <w:bCs/>
                <w:lang w:val="ru-RU"/>
              </w:rPr>
            </w:pPr>
            <w:r w:rsidRPr="005A34C3">
              <w:rPr>
                <w:b/>
                <w:bCs/>
                <w:lang w:val="ru-RU"/>
              </w:rPr>
              <w:t>Информациони системи и технологије – Пословна интелигенција</w:t>
            </w:r>
          </w:p>
        </w:tc>
      </w:tr>
      <w:tr w:rsidR="00F32C17" w:rsidRPr="005A34C3" w14:paraId="7F82F708" w14:textId="77777777" w:rsidTr="005A34C3">
        <w:trPr>
          <w:trHeight w:val="609"/>
        </w:trPr>
        <w:tc>
          <w:tcPr>
            <w:tcW w:w="2518" w:type="dxa"/>
            <w:shd w:val="clear" w:color="auto" w:fill="auto"/>
            <w:vAlign w:val="center"/>
          </w:tcPr>
          <w:p w14:paraId="605BED7D" w14:textId="77777777" w:rsidR="00F32C17" w:rsidRPr="005A34C3" w:rsidRDefault="00F32C17" w:rsidP="005A34C3">
            <w:pPr>
              <w:pStyle w:val="First"/>
              <w:widowControl w:val="0"/>
              <w:rPr>
                <w:b/>
                <w:bCs/>
                <w:lang w:val="ru-RU"/>
              </w:rPr>
            </w:pPr>
            <w:r w:rsidRPr="005A34C3">
              <w:rPr>
                <w:b/>
                <w:bCs/>
                <w:lang w:val="ru-RU"/>
              </w:rPr>
              <w:t xml:space="preserve">ПРЕЗИМЕ И ИМЕ МЕНТОРА </w:t>
            </w:r>
          </w:p>
        </w:tc>
        <w:tc>
          <w:tcPr>
            <w:tcW w:w="7490" w:type="dxa"/>
            <w:shd w:val="clear" w:color="auto" w:fill="auto"/>
          </w:tcPr>
          <w:p w14:paraId="41B2B2D2" w14:textId="2F778FF5" w:rsidR="00F32C17" w:rsidRPr="005A34C3" w:rsidRDefault="00FB7649" w:rsidP="005A34C3">
            <w:pPr>
              <w:pStyle w:val="First"/>
              <w:widowControl w:val="0"/>
              <w:rPr>
                <w:bCs/>
                <w:i/>
                <w:lang w:val="sr-Cyrl-CS"/>
              </w:rPr>
            </w:pPr>
            <w:r>
              <w:rPr>
                <w:bCs/>
                <w:i/>
                <w:lang w:val="ru-RU"/>
              </w:rPr>
              <w:t>д</w:t>
            </w:r>
            <w:r w:rsidR="00185535" w:rsidRPr="005A34C3">
              <w:rPr>
                <w:bCs/>
                <w:i/>
                <w:lang w:val="ru-RU"/>
              </w:rPr>
              <w:t>р Гордана Савић</w:t>
            </w:r>
            <w:bookmarkStart w:id="0" w:name="_GoBack"/>
            <w:bookmarkEnd w:id="0"/>
          </w:p>
        </w:tc>
      </w:tr>
      <w:tr w:rsidR="00F32C17" w:rsidRPr="005A34C3" w14:paraId="23A96233" w14:textId="77777777" w:rsidTr="005A34C3">
        <w:trPr>
          <w:trHeight w:val="609"/>
        </w:trPr>
        <w:tc>
          <w:tcPr>
            <w:tcW w:w="2518" w:type="dxa"/>
            <w:shd w:val="clear" w:color="auto" w:fill="auto"/>
            <w:vAlign w:val="center"/>
          </w:tcPr>
          <w:p w14:paraId="5E4BD874" w14:textId="77777777" w:rsidR="00F32C17" w:rsidRPr="005A34C3" w:rsidRDefault="00F32C17" w:rsidP="005A34C3">
            <w:pPr>
              <w:pStyle w:val="First"/>
              <w:widowControl w:val="0"/>
              <w:rPr>
                <w:b/>
                <w:bCs/>
                <w:lang w:val="ru-RU"/>
              </w:rPr>
            </w:pPr>
            <w:r w:rsidRPr="005A34C3">
              <w:rPr>
                <w:b/>
                <w:bCs/>
                <w:lang w:val="ru-RU"/>
              </w:rPr>
              <w:t>НАСЛОВ РАДА</w:t>
            </w:r>
          </w:p>
        </w:tc>
        <w:tc>
          <w:tcPr>
            <w:tcW w:w="7490" w:type="dxa"/>
            <w:shd w:val="clear" w:color="auto" w:fill="auto"/>
          </w:tcPr>
          <w:p w14:paraId="1EBBBF5F" w14:textId="77777777" w:rsidR="00F32C17" w:rsidRPr="004E25DA" w:rsidRDefault="00185535" w:rsidP="005A34C3">
            <w:pPr>
              <w:pStyle w:val="First"/>
              <w:widowControl w:val="0"/>
              <w:rPr>
                <w:bCs/>
                <w:i/>
                <w:lang w:val="ru-RU"/>
              </w:rPr>
            </w:pPr>
            <w:proofErr w:type="spellStart"/>
            <w:r w:rsidRPr="004E25DA">
              <w:rPr>
                <w:i/>
              </w:rPr>
              <w:t>Оцењивање</w:t>
            </w:r>
            <w:proofErr w:type="spellEnd"/>
            <w:r w:rsidRPr="004E25DA">
              <w:rPr>
                <w:i/>
              </w:rPr>
              <w:t xml:space="preserve"> и </w:t>
            </w:r>
            <w:proofErr w:type="spellStart"/>
            <w:r w:rsidRPr="004E25DA">
              <w:rPr>
                <w:i/>
              </w:rPr>
              <w:t>предвиђање</w:t>
            </w:r>
            <w:proofErr w:type="spellEnd"/>
            <w:r w:rsidRPr="004E25DA">
              <w:rPr>
                <w:i/>
              </w:rPr>
              <w:t xml:space="preserve"> </w:t>
            </w:r>
            <w:proofErr w:type="spellStart"/>
            <w:r w:rsidRPr="004E25DA">
              <w:rPr>
                <w:i/>
              </w:rPr>
              <w:t>ефикасности</w:t>
            </w:r>
            <w:proofErr w:type="spellEnd"/>
            <w:r w:rsidRPr="004E25DA">
              <w:rPr>
                <w:i/>
              </w:rPr>
              <w:t xml:space="preserve"> </w:t>
            </w:r>
            <w:proofErr w:type="spellStart"/>
            <w:r w:rsidRPr="004E25DA">
              <w:rPr>
                <w:i/>
              </w:rPr>
              <w:t>банака</w:t>
            </w:r>
            <w:proofErr w:type="spellEnd"/>
            <w:r w:rsidRPr="004E25DA">
              <w:rPr>
                <w:i/>
              </w:rPr>
              <w:t xml:space="preserve"> </w:t>
            </w:r>
            <w:proofErr w:type="spellStart"/>
            <w:r w:rsidRPr="004E25DA">
              <w:rPr>
                <w:i/>
              </w:rPr>
              <w:t>применом</w:t>
            </w:r>
            <w:proofErr w:type="spellEnd"/>
            <w:r w:rsidRPr="004E25DA">
              <w:rPr>
                <w:i/>
              </w:rPr>
              <w:t xml:space="preserve"> </w:t>
            </w:r>
            <w:proofErr w:type="spellStart"/>
            <w:r w:rsidRPr="004E25DA">
              <w:rPr>
                <w:i/>
              </w:rPr>
              <w:t>анализе</w:t>
            </w:r>
            <w:proofErr w:type="spellEnd"/>
            <w:r w:rsidRPr="004E25DA">
              <w:rPr>
                <w:i/>
              </w:rPr>
              <w:t xml:space="preserve"> </w:t>
            </w:r>
            <w:proofErr w:type="spellStart"/>
            <w:r w:rsidRPr="004E25DA">
              <w:rPr>
                <w:i/>
              </w:rPr>
              <w:t>обавијања</w:t>
            </w:r>
            <w:proofErr w:type="spellEnd"/>
            <w:r w:rsidRPr="004E25DA">
              <w:rPr>
                <w:i/>
              </w:rPr>
              <w:t xml:space="preserve"> </w:t>
            </w:r>
            <w:proofErr w:type="spellStart"/>
            <w:r w:rsidRPr="004E25DA">
              <w:rPr>
                <w:i/>
              </w:rPr>
              <w:t>података</w:t>
            </w:r>
            <w:proofErr w:type="spellEnd"/>
            <w:r w:rsidRPr="004E25DA">
              <w:rPr>
                <w:i/>
              </w:rPr>
              <w:t xml:space="preserve"> и </w:t>
            </w:r>
            <w:proofErr w:type="spellStart"/>
            <w:r w:rsidRPr="004E25DA">
              <w:rPr>
                <w:i/>
              </w:rPr>
              <w:t>метода</w:t>
            </w:r>
            <w:proofErr w:type="spellEnd"/>
            <w:r w:rsidRPr="004E25DA">
              <w:rPr>
                <w:i/>
              </w:rPr>
              <w:t xml:space="preserve"> </w:t>
            </w:r>
            <w:proofErr w:type="spellStart"/>
            <w:r w:rsidRPr="004E25DA">
              <w:rPr>
                <w:i/>
              </w:rPr>
              <w:t>машинског</w:t>
            </w:r>
            <w:proofErr w:type="spellEnd"/>
            <w:r w:rsidRPr="004E25DA">
              <w:rPr>
                <w:i/>
              </w:rPr>
              <w:t xml:space="preserve"> </w:t>
            </w:r>
            <w:proofErr w:type="spellStart"/>
            <w:r w:rsidRPr="004E25DA">
              <w:rPr>
                <w:i/>
              </w:rPr>
              <w:t>учења</w:t>
            </w:r>
            <w:proofErr w:type="spellEnd"/>
          </w:p>
        </w:tc>
      </w:tr>
      <w:tr w:rsidR="00F32C17" w:rsidRPr="005A34C3" w14:paraId="315C1BB4" w14:textId="77777777" w:rsidTr="005A34C3">
        <w:trPr>
          <w:trHeight w:val="609"/>
        </w:trPr>
        <w:tc>
          <w:tcPr>
            <w:tcW w:w="2518" w:type="dxa"/>
            <w:shd w:val="clear" w:color="auto" w:fill="auto"/>
            <w:vAlign w:val="center"/>
          </w:tcPr>
          <w:p w14:paraId="34290B54" w14:textId="77777777" w:rsidR="00F32C17" w:rsidRPr="005A34C3" w:rsidRDefault="00F32C17" w:rsidP="005A34C3">
            <w:pPr>
              <w:pStyle w:val="First"/>
              <w:widowControl w:val="0"/>
              <w:rPr>
                <w:b/>
                <w:bCs/>
                <w:lang w:val="ru-RU"/>
              </w:rPr>
            </w:pPr>
            <w:r w:rsidRPr="005A34C3">
              <w:rPr>
                <w:b/>
                <w:bCs/>
                <w:lang w:val="ru-RU"/>
              </w:rPr>
              <w:t>АПСТРАКТ РАДА</w:t>
            </w:r>
          </w:p>
        </w:tc>
        <w:tc>
          <w:tcPr>
            <w:tcW w:w="7490" w:type="dxa"/>
            <w:shd w:val="clear" w:color="auto" w:fill="auto"/>
          </w:tcPr>
          <w:p w14:paraId="25A47653" w14:textId="49D6B789" w:rsidR="00F32C17" w:rsidRPr="004E25DA" w:rsidRDefault="00B520A7" w:rsidP="00BF39BF">
            <w:pPr>
              <w:pStyle w:val="First"/>
              <w:widowControl w:val="0"/>
              <w:jc w:val="both"/>
              <w:rPr>
                <w:bCs/>
                <w:i/>
                <w:lang w:val="ru-RU"/>
              </w:rPr>
            </w:pPr>
            <w:r w:rsidRPr="004E25DA">
              <w:rPr>
                <w:i/>
                <w:noProof/>
                <w:lang w:val="ru-RU"/>
              </w:rPr>
              <w:t>У овом раду анализира се ефикасност банака у Србији за период од 2005-2013. Анализа се састоји из две фазе. У првој фази оцењен је индекс ефикасности банака помоћу технике Анализе обавијања података</w:t>
            </w:r>
            <w:r w:rsidR="00071590">
              <w:rPr>
                <w:i/>
                <w:noProof/>
                <w:lang w:val="en-US"/>
              </w:rPr>
              <w:t xml:space="preserve"> (</w:t>
            </w:r>
            <w:r w:rsidR="00071590">
              <w:rPr>
                <w:i/>
                <w:noProof/>
              </w:rPr>
              <w:t>ДЕА</w:t>
            </w:r>
            <w:r w:rsidR="00071590">
              <w:rPr>
                <w:i/>
                <w:noProof/>
                <w:lang w:val="en-US"/>
              </w:rPr>
              <w:t>)</w:t>
            </w:r>
            <w:r w:rsidRPr="004E25DA">
              <w:rPr>
                <w:i/>
                <w:noProof/>
              </w:rPr>
              <w:t>, док се</w:t>
            </w:r>
            <w:r w:rsidRPr="004E25DA">
              <w:rPr>
                <w:i/>
                <w:noProof/>
                <w:lang w:val="ru-RU"/>
              </w:rPr>
              <w:t xml:space="preserve"> </w:t>
            </w:r>
            <w:r w:rsidR="00BF39BF">
              <w:rPr>
                <w:i/>
                <w:noProof/>
                <w:lang w:val="sr-Cyrl-RS"/>
              </w:rPr>
              <w:t xml:space="preserve">у </w:t>
            </w:r>
            <w:r w:rsidRPr="004E25DA">
              <w:rPr>
                <w:i/>
                <w:noProof/>
                <w:lang w:val="ru-RU"/>
              </w:rPr>
              <w:t>другој фази врши предвиђање ефикасности на основу резултата оцене ефикасности. ДЕА је непараметарска техника линеарног програмирања за мерење ефикасности јединица одлучивања. Међутим, за предвиђање ефикасности нове јединице погодни</w:t>
            </w:r>
            <w:r w:rsidR="00C97EA0" w:rsidRPr="004E25DA">
              <w:rPr>
                <w:i/>
                <w:noProof/>
                <w:lang w:val="ru-RU"/>
              </w:rPr>
              <w:t>је</w:t>
            </w:r>
            <w:r w:rsidRPr="004E25DA">
              <w:rPr>
                <w:i/>
                <w:noProof/>
                <w:lang w:val="ru-RU"/>
              </w:rPr>
              <w:t xml:space="preserve"> је користити методе машинског учења, јер се тиме </w:t>
            </w:r>
            <w:r w:rsidR="00BF39BF">
              <w:rPr>
                <w:i/>
                <w:noProof/>
                <w:lang w:val="ru-RU"/>
              </w:rPr>
              <w:t>постиже</w:t>
            </w:r>
            <w:r w:rsidRPr="004E25DA">
              <w:rPr>
                <w:i/>
                <w:noProof/>
                <w:lang w:val="ru-RU"/>
              </w:rPr>
              <w:t xml:space="preserve"> </w:t>
            </w:r>
            <w:r w:rsidR="00071590">
              <w:rPr>
                <w:i/>
                <w:noProof/>
                <w:lang w:val="ru-RU"/>
              </w:rPr>
              <w:t>решавање оптимизацоиних проблема</w:t>
            </w:r>
            <w:r w:rsidRPr="004E25DA">
              <w:rPr>
                <w:i/>
                <w:noProof/>
                <w:lang w:val="ru-RU"/>
              </w:rPr>
              <w:t>. Методе машинског учења уче над постојећим резултатим ДЕА методе, откривају законитости  на основу којих предвиђају ефикасност нове јединице.</w:t>
            </w:r>
          </w:p>
        </w:tc>
      </w:tr>
    </w:tbl>
    <w:p w14:paraId="359FA228" w14:textId="77777777" w:rsidR="00BB14EA" w:rsidRDefault="00BB14EA" w:rsidP="00BB14EA">
      <w:pPr>
        <w:pStyle w:val="First"/>
        <w:rPr>
          <w:lang w:val="en-US"/>
        </w:rPr>
      </w:pPr>
    </w:p>
    <w:p w14:paraId="481CA33C" w14:textId="77777777" w:rsidR="00811923" w:rsidRPr="00BB14EA" w:rsidRDefault="00BB14EA" w:rsidP="00287A3A">
      <w:pPr>
        <w:pStyle w:val="First"/>
        <w:rPr>
          <w:lang w:val="en-US"/>
        </w:rPr>
      </w:pPr>
      <w:r>
        <w:rPr>
          <w:lang w:val="en-US"/>
        </w:rPr>
        <w:br w:type="page"/>
      </w:r>
      <w:r w:rsidR="00434345">
        <w:rPr>
          <w:b/>
          <w:bCs/>
          <w:lang w:val="ru-RU"/>
        </w:rPr>
        <w:lastRenderedPageBreak/>
        <w:t>УВОД</w:t>
      </w:r>
    </w:p>
    <w:p w14:paraId="524E38CF" w14:textId="77777777" w:rsidR="007869BF" w:rsidRDefault="00771FA0" w:rsidP="00771FA0">
      <w:pPr>
        <w:rPr>
          <w:lang w:val="ru-RU"/>
        </w:rPr>
      </w:pPr>
      <w:r>
        <w:rPr>
          <w:lang w:val="ru-RU"/>
        </w:rPr>
        <w:t>Испитивање ефикасности финансијских система постао је често из</w:t>
      </w:r>
      <w:r w:rsidR="00C97EA0">
        <w:rPr>
          <w:lang w:val="ru-RU"/>
        </w:rPr>
        <w:t>у</w:t>
      </w:r>
      <w:r>
        <w:rPr>
          <w:lang w:val="ru-RU"/>
        </w:rPr>
        <w:t>чаван проблем. Ефикасност банака директо је везана за продуктивност једне економије. Главна предност повећања ефикасности је смањење разлике између камата на дати кредит и орочени депозит.Ово би могло да доведе до веће потражње за кредитима као и веће количине депозита.</w:t>
      </w:r>
      <w:r w:rsidR="00071590">
        <w:rPr>
          <w:lang w:val="ru-RU"/>
        </w:rPr>
        <w:t xml:space="preserve"> </w:t>
      </w:r>
    </w:p>
    <w:p w14:paraId="0DAF1250" w14:textId="61269017" w:rsidR="00FC4DB8" w:rsidRDefault="00071590" w:rsidP="00771FA0">
      <w:r>
        <w:rPr>
          <w:lang w:val="ru-RU"/>
        </w:rPr>
        <w:t>Релативна ефикасност банака у једном систему или на нивоу једне државе се може израчунати коришћењем различитх улазних и излазних параметара. Избор пар</w:t>
      </w:r>
      <w:r w:rsidR="00F674EE">
        <w:rPr>
          <w:lang w:val="ru-RU"/>
        </w:rPr>
        <w:t>аметара зависи од циља анализе. Они</w:t>
      </w:r>
      <w:r>
        <w:rPr>
          <w:lang w:val="ru-RU"/>
        </w:rPr>
        <w:t xml:space="preserve"> могу бити различит</w:t>
      </w:r>
      <w:r w:rsidR="00EE59A3">
        <w:rPr>
          <w:lang w:val="sr-Cyrl-RS"/>
        </w:rPr>
        <w:t>и</w:t>
      </w:r>
      <w:r>
        <w:rPr>
          <w:lang w:val="ru-RU"/>
        </w:rPr>
        <w:t xml:space="preserve"> с обзиром на врсту и опсег јединиц</w:t>
      </w:r>
      <w:r w:rsidR="002E5864">
        <w:rPr>
          <w:lang w:val="ru-RU"/>
        </w:rPr>
        <w:t>а мере. У том случају се појављ</w:t>
      </w:r>
      <w:r>
        <w:rPr>
          <w:lang w:val="ru-RU"/>
        </w:rPr>
        <w:t>ује проблем њиховог скалирања и агрегације истворемено са одређивањем производне функције која претвара улазе и излазе Да би се избегло скалирање и претоставке о тежинама и облику производне функције креирана је метода Анализе обавијања података (</w:t>
      </w:r>
      <w:r>
        <w:t>Data Envelopment Analysis – DEA)</w:t>
      </w:r>
      <w:r w:rsidR="00C72D48">
        <w:rPr>
          <w:noProof/>
        </w:rPr>
        <w:t xml:space="preserve"> </w:t>
      </w:r>
      <w:sdt>
        <w:sdtPr>
          <w:rPr>
            <w:noProof/>
          </w:rPr>
          <w:id w:val="-217138150"/>
          <w:citation/>
        </w:sdtPr>
        <w:sdtEndPr/>
        <w:sdtContent>
          <w:r w:rsidR="00C72D48">
            <w:rPr>
              <w:noProof/>
            </w:rPr>
            <w:fldChar w:fldCharType="begin"/>
          </w:r>
          <w:r w:rsidR="00C72D48">
            <w:rPr>
              <w:noProof/>
              <w:lang w:val="en-US"/>
            </w:rPr>
            <w:instrText xml:space="preserve"> CITATION Cha78 \l 1033 </w:instrText>
          </w:r>
          <w:r w:rsidR="00C72D48">
            <w:rPr>
              <w:noProof/>
            </w:rPr>
            <w:fldChar w:fldCharType="separate"/>
          </w:r>
          <w:r w:rsidR="00577E25" w:rsidRPr="00577E25">
            <w:rPr>
              <w:noProof/>
              <w:lang w:val="en-US"/>
            </w:rPr>
            <w:t>(Charnes, Cooper, &amp; Rhodes, 1978)</w:t>
          </w:r>
          <w:r w:rsidR="00C72D48">
            <w:rPr>
              <w:noProof/>
            </w:rPr>
            <w:fldChar w:fldCharType="end"/>
          </w:r>
        </w:sdtContent>
      </w:sdt>
      <w:r>
        <w:t>.</w:t>
      </w:r>
      <w:r>
        <w:rPr>
          <w:lang w:val="ru-RU"/>
        </w:rPr>
        <w:t xml:space="preserve"> </w:t>
      </w:r>
      <w:proofErr w:type="spellStart"/>
      <w:r w:rsidR="00FE493D">
        <w:t>Она</w:t>
      </w:r>
      <w:proofErr w:type="spellEnd"/>
      <w:r w:rsidR="00FE493D">
        <w:t xml:space="preserve"> </w:t>
      </w:r>
      <w:proofErr w:type="spellStart"/>
      <w:r w:rsidR="00FE493D">
        <w:t>омогућава</w:t>
      </w:r>
      <w:proofErr w:type="spellEnd"/>
      <w:r w:rsidR="00FE493D">
        <w:t xml:space="preserve"> </w:t>
      </w:r>
      <w:proofErr w:type="spellStart"/>
      <w:r w:rsidR="00FE493D">
        <w:t>оцену</w:t>
      </w:r>
      <w:proofErr w:type="spellEnd"/>
      <w:r w:rsidR="00FE493D">
        <w:t xml:space="preserve"> </w:t>
      </w:r>
      <w:proofErr w:type="spellStart"/>
      <w:r w:rsidR="00FE493D">
        <w:t>релативне</w:t>
      </w:r>
      <w:proofErr w:type="spellEnd"/>
      <w:r w:rsidR="00FE493D">
        <w:t xml:space="preserve"> </w:t>
      </w:r>
      <w:proofErr w:type="spellStart"/>
      <w:r w:rsidR="00FE493D">
        <w:t>ефикасности</w:t>
      </w:r>
      <w:proofErr w:type="spellEnd"/>
      <w:r w:rsidR="00FE493D">
        <w:t xml:space="preserve"> </w:t>
      </w:r>
      <w:proofErr w:type="spellStart"/>
      <w:r w:rsidR="00FE493D">
        <w:t>сваке</w:t>
      </w:r>
      <w:proofErr w:type="spellEnd"/>
      <w:r w:rsidR="00FE493D">
        <w:t xml:space="preserve"> </w:t>
      </w:r>
      <w:proofErr w:type="spellStart"/>
      <w:r w:rsidR="00FE493D">
        <w:t>јединице</w:t>
      </w:r>
      <w:proofErr w:type="spellEnd"/>
      <w:r w:rsidR="00FE493D">
        <w:t xml:space="preserve"> у </w:t>
      </w:r>
      <w:proofErr w:type="spellStart"/>
      <w:r w:rsidR="00FE493D">
        <w:t>посамтраном</w:t>
      </w:r>
      <w:proofErr w:type="spellEnd"/>
      <w:r w:rsidR="00FE493D">
        <w:t xml:space="preserve"> </w:t>
      </w:r>
      <w:proofErr w:type="spellStart"/>
      <w:r w:rsidR="00FE493D">
        <w:t>скупу</w:t>
      </w:r>
      <w:proofErr w:type="spellEnd"/>
      <w:r w:rsidR="00FE493D">
        <w:t xml:space="preserve"> </w:t>
      </w:r>
      <w:proofErr w:type="spellStart"/>
      <w:r w:rsidR="00FE493D">
        <w:t>узимајући</w:t>
      </w:r>
      <w:proofErr w:type="spellEnd"/>
      <w:r w:rsidR="00FE493D">
        <w:t xml:space="preserve"> у </w:t>
      </w:r>
      <w:proofErr w:type="spellStart"/>
      <w:r w:rsidR="00FE493D">
        <w:t>обзир</w:t>
      </w:r>
      <w:proofErr w:type="spellEnd"/>
      <w:r w:rsidR="00FE493D">
        <w:t xml:space="preserve"> </w:t>
      </w:r>
      <w:proofErr w:type="spellStart"/>
      <w:r w:rsidR="00FE493D">
        <w:t>перформасе</w:t>
      </w:r>
      <w:proofErr w:type="spellEnd"/>
      <w:r w:rsidR="00FE493D">
        <w:t xml:space="preserve"> </w:t>
      </w:r>
      <w:proofErr w:type="spellStart"/>
      <w:r w:rsidR="00FE493D">
        <w:t>осталих</w:t>
      </w:r>
      <w:proofErr w:type="spellEnd"/>
      <w:r w:rsidR="00FE493D">
        <w:t xml:space="preserve"> </w:t>
      </w:r>
      <w:proofErr w:type="spellStart"/>
      <w:r w:rsidR="00FE493D">
        <w:t>јединица</w:t>
      </w:r>
      <w:proofErr w:type="spellEnd"/>
      <w:r w:rsidR="00FE493D">
        <w:t xml:space="preserve"> (</w:t>
      </w:r>
      <w:proofErr w:type="spellStart"/>
      <w:r w:rsidR="00FE493D">
        <w:t>банака</w:t>
      </w:r>
      <w:proofErr w:type="spellEnd"/>
      <w:r w:rsidR="00FE493D">
        <w:t xml:space="preserve">). </w:t>
      </w:r>
      <w:proofErr w:type="spellStart"/>
      <w:r w:rsidR="00FE493D">
        <w:t>То</w:t>
      </w:r>
      <w:proofErr w:type="spellEnd"/>
      <w:r w:rsidR="00FE493D">
        <w:t xml:space="preserve"> </w:t>
      </w:r>
      <w:proofErr w:type="spellStart"/>
      <w:r w:rsidR="00FE493D">
        <w:t>значи</w:t>
      </w:r>
      <w:proofErr w:type="spellEnd"/>
      <w:r w:rsidR="00FE493D">
        <w:t xml:space="preserve"> </w:t>
      </w:r>
      <w:proofErr w:type="spellStart"/>
      <w:r w:rsidR="00FE493D">
        <w:t>да</w:t>
      </w:r>
      <w:proofErr w:type="spellEnd"/>
      <w:r w:rsidR="00FE493D">
        <w:t xml:space="preserve"> </w:t>
      </w:r>
      <w:proofErr w:type="spellStart"/>
      <w:r w:rsidR="00FE493D">
        <w:t>улазак</w:t>
      </w:r>
      <w:proofErr w:type="spellEnd"/>
      <w:r w:rsidR="00FE493D">
        <w:t xml:space="preserve"> </w:t>
      </w:r>
      <w:proofErr w:type="spellStart"/>
      <w:r w:rsidR="00FE493D">
        <w:t>нове</w:t>
      </w:r>
      <w:proofErr w:type="spellEnd"/>
      <w:r w:rsidR="00FE493D">
        <w:t xml:space="preserve"> </w:t>
      </w:r>
      <w:proofErr w:type="spellStart"/>
      <w:r w:rsidR="00FE493D">
        <w:t>банке</w:t>
      </w:r>
      <w:proofErr w:type="spellEnd"/>
      <w:r w:rsidR="00FE493D">
        <w:t xml:space="preserve"> </w:t>
      </w:r>
      <w:proofErr w:type="spellStart"/>
      <w:r w:rsidR="00FE493D">
        <w:t>на</w:t>
      </w:r>
      <w:proofErr w:type="spellEnd"/>
      <w:r w:rsidR="00FE493D">
        <w:t xml:space="preserve"> </w:t>
      </w:r>
      <w:proofErr w:type="spellStart"/>
      <w:r w:rsidR="00FE493D">
        <w:t>тржиште</w:t>
      </w:r>
      <w:proofErr w:type="spellEnd"/>
      <w:r w:rsidR="00FE493D">
        <w:t xml:space="preserve"> </w:t>
      </w:r>
      <w:proofErr w:type="spellStart"/>
      <w:r w:rsidR="00FE493D">
        <w:t>или</w:t>
      </w:r>
      <w:proofErr w:type="spellEnd"/>
      <w:r w:rsidR="00FE493D">
        <w:t xml:space="preserve"> </w:t>
      </w:r>
      <w:proofErr w:type="spellStart"/>
      <w:r w:rsidR="00FE493D">
        <w:t>процена</w:t>
      </w:r>
      <w:proofErr w:type="spellEnd"/>
      <w:r w:rsidR="00FE493D">
        <w:t xml:space="preserve"> </w:t>
      </w:r>
      <w:proofErr w:type="spellStart"/>
      <w:r w:rsidR="00FE493D">
        <w:t>њене</w:t>
      </w:r>
      <w:proofErr w:type="spellEnd"/>
      <w:r w:rsidR="00FE493D">
        <w:t xml:space="preserve"> </w:t>
      </w:r>
      <w:proofErr w:type="spellStart"/>
      <w:r w:rsidR="00FE493D">
        <w:t>ефикасности</w:t>
      </w:r>
      <w:proofErr w:type="spellEnd"/>
      <w:r w:rsidR="00EE59A3">
        <w:rPr>
          <w:lang w:val="sr-Cyrl-RS"/>
        </w:rPr>
        <w:t xml:space="preserve"> захтева</w:t>
      </w:r>
      <w:r w:rsidR="00FE493D">
        <w:t xml:space="preserve"> </w:t>
      </w:r>
      <w:proofErr w:type="spellStart"/>
      <w:r w:rsidR="00FE493D">
        <w:t>нову</w:t>
      </w:r>
      <w:proofErr w:type="spellEnd"/>
      <w:r w:rsidR="00FE493D">
        <w:t xml:space="preserve"> </w:t>
      </w:r>
      <w:proofErr w:type="spellStart"/>
      <w:r w:rsidR="00FE493D">
        <w:t>анализу</w:t>
      </w:r>
      <w:proofErr w:type="spellEnd"/>
      <w:r w:rsidR="00FE493D">
        <w:t xml:space="preserve"> и </w:t>
      </w:r>
      <w:proofErr w:type="spellStart"/>
      <w:r w:rsidR="00FE493D">
        <w:t>решавање</w:t>
      </w:r>
      <w:proofErr w:type="spellEnd"/>
      <w:r w:rsidR="00FE493D">
        <w:t xml:space="preserve"> </w:t>
      </w:r>
      <w:r w:rsidR="00FE493D">
        <w:rPr>
          <w:i/>
        </w:rPr>
        <w:t>n</w:t>
      </w:r>
      <w:r w:rsidR="00FE493D">
        <w:t xml:space="preserve"> </w:t>
      </w:r>
      <w:proofErr w:type="spellStart"/>
      <w:r w:rsidR="00FE493D">
        <w:t>линераних</w:t>
      </w:r>
      <w:proofErr w:type="spellEnd"/>
      <w:r w:rsidR="00FE493D">
        <w:t xml:space="preserve"> </w:t>
      </w:r>
      <w:proofErr w:type="spellStart"/>
      <w:r w:rsidR="00FE493D">
        <w:t>модела</w:t>
      </w:r>
      <w:proofErr w:type="spellEnd"/>
      <w:r w:rsidR="00FE493D">
        <w:t xml:space="preserve">. </w:t>
      </w:r>
    </w:p>
    <w:p w14:paraId="5B490923" w14:textId="3A879FE3" w:rsidR="009F0913" w:rsidRDefault="00FE493D" w:rsidP="009F0913">
      <w:r>
        <w:t xml:space="preserve">У </w:t>
      </w:r>
      <w:proofErr w:type="spellStart"/>
      <w:r>
        <w:t>овом</w:t>
      </w:r>
      <w:proofErr w:type="spellEnd"/>
      <w:r>
        <w:t xml:space="preserve"> </w:t>
      </w:r>
      <w:proofErr w:type="spellStart"/>
      <w:r>
        <w:t>раду</w:t>
      </w:r>
      <w:proofErr w:type="spellEnd"/>
      <w:r>
        <w:t xml:space="preserve"> </w:t>
      </w:r>
      <w:proofErr w:type="spellStart"/>
      <w:r>
        <w:t>се</w:t>
      </w:r>
      <w:proofErr w:type="spellEnd"/>
      <w:r>
        <w:t xml:space="preserve"> </w:t>
      </w:r>
      <w:proofErr w:type="spellStart"/>
      <w:r>
        <w:t>предлаже</w:t>
      </w:r>
      <w:proofErr w:type="spellEnd"/>
      <w:r>
        <w:t xml:space="preserve"> </w:t>
      </w:r>
      <w:proofErr w:type="spellStart"/>
      <w:r>
        <w:t>коришћење</w:t>
      </w:r>
      <w:proofErr w:type="spellEnd"/>
      <w:r>
        <w:t xml:space="preserve"> </w:t>
      </w:r>
      <w:proofErr w:type="spellStart"/>
      <w:r>
        <w:t>метода</w:t>
      </w:r>
      <w:proofErr w:type="spellEnd"/>
      <w:r>
        <w:t xml:space="preserve"> </w:t>
      </w:r>
      <w:proofErr w:type="spellStart"/>
      <w:r>
        <w:t>машинског</w:t>
      </w:r>
      <w:proofErr w:type="spellEnd"/>
      <w:r>
        <w:t xml:space="preserve"> </w:t>
      </w:r>
      <w:proofErr w:type="spellStart"/>
      <w:r>
        <w:t>учења</w:t>
      </w:r>
      <w:proofErr w:type="spellEnd"/>
      <w:r>
        <w:t xml:space="preserve"> </w:t>
      </w:r>
      <w:proofErr w:type="spellStart"/>
      <w:r>
        <w:t>за</w:t>
      </w:r>
      <w:proofErr w:type="spellEnd"/>
      <w:r>
        <w:t xml:space="preserve"> </w:t>
      </w:r>
      <w:proofErr w:type="spellStart"/>
      <w:r>
        <w:t>процену</w:t>
      </w:r>
      <w:proofErr w:type="spellEnd"/>
      <w:r>
        <w:t xml:space="preserve"> </w:t>
      </w:r>
      <w:proofErr w:type="spellStart"/>
      <w:r>
        <w:t>индекса</w:t>
      </w:r>
      <w:proofErr w:type="spellEnd"/>
      <w:r>
        <w:t xml:space="preserve"> </w:t>
      </w:r>
      <w:proofErr w:type="spellStart"/>
      <w:r>
        <w:t>ефикасности</w:t>
      </w:r>
      <w:proofErr w:type="spellEnd"/>
      <w:r>
        <w:t xml:space="preserve"> </w:t>
      </w:r>
      <w:proofErr w:type="spellStart"/>
      <w:r>
        <w:t>нове</w:t>
      </w:r>
      <w:proofErr w:type="spellEnd"/>
      <w:r>
        <w:t xml:space="preserve"> </w:t>
      </w:r>
      <w:proofErr w:type="spellStart"/>
      <w:r>
        <w:t>јединице</w:t>
      </w:r>
      <w:proofErr w:type="spellEnd"/>
      <w:r>
        <w:t xml:space="preserve"> </w:t>
      </w:r>
      <w:proofErr w:type="spellStart"/>
      <w:r>
        <w:t>узимајући</w:t>
      </w:r>
      <w:proofErr w:type="spellEnd"/>
      <w:r>
        <w:t xml:space="preserve"> у </w:t>
      </w:r>
      <w:proofErr w:type="spellStart"/>
      <w:r>
        <w:t>обзир</w:t>
      </w:r>
      <w:proofErr w:type="spellEnd"/>
      <w:r>
        <w:t xml:space="preserve"> </w:t>
      </w:r>
      <w:proofErr w:type="spellStart"/>
      <w:r>
        <w:t>већ</w:t>
      </w:r>
      <w:proofErr w:type="spellEnd"/>
      <w:r>
        <w:t xml:space="preserve"> </w:t>
      </w:r>
      <w:proofErr w:type="spellStart"/>
      <w:r>
        <w:t>израчунате</w:t>
      </w:r>
      <w:proofErr w:type="spellEnd"/>
      <w:r>
        <w:t xml:space="preserve"> </w:t>
      </w:r>
      <w:proofErr w:type="spellStart"/>
      <w:r>
        <w:t>вредности</w:t>
      </w:r>
      <w:proofErr w:type="spellEnd"/>
      <w:r>
        <w:t xml:space="preserve"> </w:t>
      </w:r>
      <w:proofErr w:type="spellStart"/>
      <w:r>
        <w:t>индекса</w:t>
      </w:r>
      <w:proofErr w:type="spellEnd"/>
      <w:r>
        <w:t xml:space="preserve"> </w:t>
      </w:r>
      <w:proofErr w:type="spellStart"/>
      <w:r>
        <w:t>ефикасности</w:t>
      </w:r>
      <w:proofErr w:type="spellEnd"/>
      <w:r>
        <w:t xml:space="preserve"> </w:t>
      </w:r>
      <w:proofErr w:type="spellStart"/>
      <w:r>
        <w:t>свих</w:t>
      </w:r>
      <w:proofErr w:type="spellEnd"/>
      <w:r>
        <w:t xml:space="preserve"> </w:t>
      </w:r>
      <w:proofErr w:type="spellStart"/>
      <w:r>
        <w:t>осталих</w:t>
      </w:r>
      <w:proofErr w:type="spellEnd"/>
      <w:r>
        <w:t xml:space="preserve"> </w:t>
      </w:r>
      <w:proofErr w:type="spellStart"/>
      <w:r>
        <w:t>банака</w:t>
      </w:r>
      <w:proofErr w:type="spellEnd"/>
      <w:r>
        <w:t xml:space="preserve"> </w:t>
      </w:r>
      <w:proofErr w:type="spellStart"/>
      <w:r>
        <w:t>које</w:t>
      </w:r>
      <w:proofErr w:type="spellEnd"/>
      <w:r>
        <w:t xml:space="preserve"> </w:t>
      </w:r>
      <w:proofErr w:type="spellStart"/>
      <w:r w:rsidR="002E5864">
        <w:t>већ</w:t>
      </w:r>
      <w:proofErr w:type="spellEnd"/>
      <w:r w:rsidR="002E5864">
        <w:t xml:space="preserve"> </w:t>
      </w:r>
      <w:proofErr w:type="spellStart"/>
      <w:r w:rsidR="002E5864">
        <w:t>послују</w:t>
      </w:r>
      <w:proofErr w:type="spellEnd"/>
      <w:r>
        <w:t xml:space="preserve"> </w:t>
      </w:r>
      <w:proofErr w:type="spellStart"/>
      <w:r>
        <w:t>на</w:t>
      </w:r>
      <w:proofErr w:type="spellEnd"/>
      <w:r>
        <w:t xml:space="preserve"> </w:t>
      </w:r>
      <w:proofErr w:type="spellStart"/>
      <w:r>
        <w:t>тржишту</w:t>
      </w:r>
      <w:proofErr w:type="spellEnd"/>
      <w:r>
        <w:t xml:space="preserve">. </w:t>
      </w:r>
      <w:proofErr w:type="spellStart"/>
      <w:r>
        <w:t>Поред</w:t>
      </w:r>
      <w:proofErr w:type="spellEnd"/>
      <w:r>
        <w:t xml:space="preserve"> </w:t>
      </w:r>
      <w:proofErr w:type="spellStart"/>
      <w:r>
        <w:t>тога</w:t>
      </w:r>
      <w:proofErr w:type="spellEnd"/>
      <w:r>
        <w:t xml:space="preserve"> </w:t>
      </w:r>
      <w:proofErr w:type="spellStart"/>
      <w:r>
        <w:t>биће</w:t>
      </w:r>
      <w:proofErr w:type="spellEnd"/>
      <w:r>
        <w:t xml:space="preserve"> </w:t>
      </w:r>
      <w:proofErr w:type="spellStart"/>
      <w:r>
        <w:t>извршена</w:t>
      </w:r>
      <w:proofErr w:type="spellEnd"/>
      <w:r>
        <w:t xml:space="preserve"> </w:t>
      </w:r>
      <w:proofErr w:type="spellStart"/>
      <w:r>
        <w:t>анализа</w:t>
      </w:r>
      <w:proofErr w:type="spellEnd"/>
      <w:r>
        <w:t xml:space="preserve"> и </w:t>
      </w:r>
      <w:proofErr w:type="spellStart"/>
      <w:r>
        <w:t>поређење</w:t>
      </w:r>
      <w:proofErr w:type="spellEnd"/>
      <w:r>
        <w:t xml:space="preserve"> </w:t>
      </w:r>
      <w:proofErr w:type="spellStart"/>
      <w:r>
        <w:t>резултата</w:t>
      </w:r>
      <w:proofErr w:type="spellEnd"/>
      <w:r>
        <w:t xml:space="preserve"> </w:t>
      </w:r>
      <w:proofErr w:type="spellStart"/>
      <w:r>
        <w:t>добијених</w:t>
      </w:r>
      <w:proofErr w:type="spellEnd"/>
      <w:r>
        <w:t xml:space="preserve"> </w:t>
      </w:r>
      <w:proofErr w:type="spellStart"/>
      <w:r>
        <w:t>коришћењем</w:t>
      </w:r>
      <w:proofErr w:type="spellEnd"/>
      <w:r>
        <w:t xml:space="preserve"> </w:t>
      </w:r>
      <w:proofErr w:type="spellStart"/>
      <w:r>
        <w:t>различитих</w:t>
      </w:r>
      <w:proofErr w:type="spellEnd"/>
      <w:r>
        <w:t xml:space="preserve"> </w:t>
      </w:r>
      <w:proofErr w:type="spellStart"/>
      <w:r>
        <w:t>скупова</w:t>
      </w:r>
      <w:proofErr w:type="spellEnd"/>
      <w:r>
        <w:t xml:space="preserve"> </w:t>
      </w:r>
      <w:proofErr w:type="spellStart"/>
      <w:r>
        <w:t>улаза</w:t>
      </w:r>
      <w:proofErr w:type="spellEnd"/>
      <w:r>
        <w:t xml:space="preserve"> и </w:t>
      </w:r>
      <w:proofErr w:type="spellStart"/>
      <w:r>
        <w:t>излаза</w:t>
      </w:r>
      <w:proofErr w:type="spellEnd"/>
      <w:r>
        <w:t xml:space="preserve"> у </w:t>
      </w:r>
      <w:proofErr w:type="spellStart"/>
      <w:r>
        <w:t>циљу</w:t>
      </w:r>
      <w:proofErr w:type="spellEnd"/>
      <w:r>
        <w:t xml:space="preserve"> </w:t>
      </w:r>
      <w:proofErr w:type="spellStart"/>
      <w:r>
        <w:t>одређивањ</w:t>
      </w:r>
      <w:r w:rsidR="002E5864">
        <w:t>а</w:t>
      </w:r>
      <w:proofErr w:type="spellEnd"/>
      <w:r w:rsidR="002E5864">
        <w:t xml:space="preserve"> </w:t>
      </w:r>
      <w:proofErr w:type="spellStart"/>
      <w:r w:rsidR="002E5864">
        <w:t>оног</w:t>
      </w:r>
      <w:proofErr w:type="spellEnd"/>
      <w:r w:rsidR="002E5864">
        <w:t xml:space="preserve"> </w:t>
      </w:r>
      <w:proofErr w:type="spellStart"/>
      <w:r w:rsidR="002E5864">
        <w:t>који</w:t>
      </w:r>
      <w:proofErr w:type="spellEnd"/>
      <w:r w:rsidR="002E5864">
        <w:t xml:space="preserve"> </w:t>
      </w:r>
      <w:proofErr w:type="spellStart"/>
      <w:r w:rsidR="002E5864">
        <w:t>ће</w:t>
      </w:r>
      <w:proofErr w:type="spellEnd"/>
      <w:r w:rsidR="002E5864">
        <w:t xml:space="preserve"> </w:t>
      </w:r>
      <w:proofErr w:type="spellStart"/>
      <w:r w:rsidR="002E5864">
        <w:t>омогућити</w:t>
      </w:r>
      <w:proofErr w:type="spellEnd"/>
      <w:r w:rsidR="002E5864">
        <w:t xml:space="preserve"> </w:t>
      </w:r>
      <w:proofErr w:type="spellStart"/>
      <w:r w:rsidR="002E5864">
        <w:t>добија</w:t>
      </w:r>
      <w:r>
        <w:t>ње</w:t>
      </w:r>
      <w:proofErr w:type="spellEnd"/>
      <w:r>
        <w:t xml:space="preserve"> </w:t>
      </w:r>
      <w:proofErr w:type="spellStart"/>
      <w:r>
        <w:t>релевантних</w:t>
      </w:r>
      <w:proofErr w:type="spellEnd"/>
      <w:r>
        <w:t xml:space="preserve"> </w:t>
      </w:r>
      <w:proofErr w:type="spellStart"/>
      <w:r>
        <w:t>резултата</w:t>
      </w:r>
      <w:proofErr w:type="spellEnd"/>
      <w:r>
        <w:t>.</w:t>
      </w:r>
    </w:p>
    <w:p w14:paraId="4DB7CC93" w14:textId="7F6AD5AC" w:rsidR="009F0913" w:rsidRPr="0015625D" w:rsidRDefault="009F0913" w:rsidP="009F0913">
      <w:pPr>
        <w:rPr>
          <w:lang w:val="sr-Cyrl-RS"/>
        </w:rPr>
      </w:pPr>
      <w:r>
        <w:rPr>
          <w:lang w:val="sr-Cyrl-RS"/>
        </w:rPr>
        <w:t xml:space="preserve">Након увода </w:t>
      </w:r>
      <w:r w:rsidR="00C96F8B">
        <w:rPr>
          <w:lang w:val="sr-Cyrl-RS"/>
        </w:rPr>
        <w:t xml:space="preserve">дата је </w:t>
      </w:r>
      <w:r>
        <w:rPr>
          <w:lang w:val="sr-Cyrl-RS"/>
        </w:rPr>
        <w:t xml:space="preserve">формулација проблема, где је описана важност испитивања ефикасности пословног система, а посебно банака. Након тога следи </w:t>
      </w:r>
      <w:r w:rsidR="0015625D">
        <w:rPr>
          <w:lang w:val="sr-Cyrl-RS"/>
        </w:rPr>
        <w:t xml:space="preserve">лична мотивација и порекло идеје за </w:t>
      </w:r>
      <w:r w:rsidR="00C96F8B">
        <w:rPr>
          <w:lang w:val="sr-Cyrl-RS"/>
        </w:rPr>
        <w:t xml:space="preserve">ово </w:t>
      </w:r>
      <w:r w:rsidR="0015625D">
        <w:rPr>
          <w:lang w:val="sr-Cyrl-RS"/>
        </w:rPr>
        <w:t>истраживање. Затим је дата организација истраживања и оквирни садржај рада. Након дефинисања дела света у коме се врши истраживање, дат је преглед основних теоријских концепата са прегледом радова релевантних за дати проблем.</w:t>
      </w:r>
      <w:r w:rsidR="00E53DD6">
        <w:rPr>
          <w:lang w:val="sr-Cyrl-RS"/>
        </w:rPr>
        <w:t xml:space="preserve"> На крају су описани сврха и циљеви истраживања и дата је листа коришћене литературе.</w:t>
      </w:r>
    </w:p>
    <w:p w14:paraId="33FC36B8" w14:textId="5D8891AA" w:rsidR="006B726C" w:rsidRDefault="00020D3A">
      <w:pPr>
        <w:pStyle w:val="Heading1"/>
        <w:rPr>
          <w:rFonts w:ascii="Times New Roman" w:hAnsi="Times New Roman"/>
          <w:sz w:val="24"/>
          <w:szCs w:val="24"/>
          <w:lang w:val="sr-Cyrl-CS"/>
        </w:rPr>
      </w:pPr>
      <w:r w:rsidRPr="00020D3A">
        <w:rPr>
          <w:rFonts w:ascii="Times New Roman" w:hAnsi="Times New Roman"/>
          <w:sz w:val="24"/>
          <w:szCs w:val="24"/>
          <w:lang w:val="sr-Cyrl-CS"/>
        </w:rPr>
        <w:t xml:space="preserve">ФОРМУЛАЦИЈА ПРОБЛЕМА </w:t>
      </w:r>
    </w:p>
    <w:p w14:paraId="6DCC0FDA" w14:textId="77777777" w:rsidR="00287A3A" w:rsidRDefault="00287A3A" w:rsidP="00287A3A">
      <w:pPr>
        <w:rPr>
          <w:lang w:val="ru-RU"/>
        </w:rPr>
      </w:pPr>
      <w:r>
        <w:rPr>
          <w:lang w:val="ru-RU"/>
        </w:rPr>
        <w:t xml:space="preserve">Банкарски сектор сматра се веома важним делом једне економије. Развој технологија, доступност информација и јача конкуренција девеле су до многих промена у финанцијским системима. Ефикасност банака постао је важан проблем, којим су се бавиле многе студије. Оценом ефикасности могуће је утврдити своју позицију у односу на конкуренцију, као и уочити одређене трендове на тржишту и благовремено реаговати на њих. </w:t>
      </w:r>
      <w:r w:rsidR="00BB7EFA">
        <w:rPr>
          <w:lang w:val="ru-RU"/>
        </w:rPr>
        <w:t>Са друге стране, предвиђање ефикасности у великој мери помаже при одлучивању о уласку на ново тржиште. Закључује се да истраживање ефикасности има велику пословну вредности, и значајно утиче на доношење одлука у једном пословном систему.</w:t>
      </w:r>
    </w:p>
    <w:p w14:paraId="48890453" w14:textId="77777777" w:rsidR="00BB7EFA" w:rsidRDefault="00903B07" w:rsidP="00287A3A">
      <w:pPr>
        <w:rPr>
          <w:lang w:val="sr-Cyrl-CS"/>
        </w:rPr>
      </w:pPr>
      <w:r>
        <w:rPr>
          <w:lang w:val="sr-Cyrl-CS"/>
        </w:rPr>
        <w:t xml:space="preserve">Резултет истраживања биће </w:t>
      </w:r>
      <w:r w:rsidR="00277BF6">
        <w:rPr>
          <w:lang w:val="sr-Cyrl-CS"/>
        </w:rPr>
        <w:t>утврђивање модела оцене ефикасности као и модела предвиђања ефикасности који имају најбоље перформансе.</w:t>
      </w:r>
    </w:p>
    <w:p w14:paraId="4B77ADCE" w14:textId="77777777" w:rsidR="00277BF6" w:rsidRPr="00287A3A" w:rsidRDefault="00277BF6" w:rsidP="00287A3A">
      <w:pPr>
        <w:rPr>
          <w:lang w:val="sr-Cyrl-CS"/>
        </w:rPr>
      </w:pPr>
      <w:r>
        <w:rPr>
          <w:lang w:val="sr-Cyrl-CS"/>
        </w:rPr>
        <w:t>С обизиром да резултати оцене ефикасности зависе од атрибута укључених у модел, потребно је одредити комбинацију улаза и излаза који су најрелевантнији за ефикасност банака. Такође, потребно је одретити који алгоритам машинског учења је најпрецизнији у предвиђању ефикасности  и који параметри тог алгоритма дају најбоље резултате.</w:t>
      </w:r>
    </w:p>
    <w:p w14:paraId="4953A6E1" w14:textId="77777777" w:rsidR="00020D3A" w:rsidRDefault="00020D3A" w:rsidP="00020D3A">
      <w:pPr>
        <w:pStyle w:val="Heading1"/>
        <w:rPr>
          <w:rFonts w:ascii="Times New Roman" w:hAnsi="Times New Roman"/>
          <w:sz w:val="24"/>
          <w:szCs w:val="24"/>
          <w:lang w:val="sr-Cyrl-CS"/>
        </w:rPr>
      </w:pPr>
      <w:r>
        <w:rPr>
          <w:rFonts w:ascii="Times New Roman" w:hAnsi="Times New Roman"/>
          <w:sz w:val="24"/>
          <w:szCs w:val="24"/>
          <w:lang w:val="sr-Cyrl-CS"/>
        </w:rPr>
        <w:lastRenderedPageBreak/>
        <w:t>МОТИВАЦИЈА: ИНТЕЛЕКТУАЛНА И ЛИЧНА МОТИВИСАНОСТ</w:t>
      </w:r>
      <w:r w:rsidRPr="00020D3A">
        <w:rPr>
          <w:rFonts w:ascii="Times New Roman" w:hAnsi="Times New Roman"/>
          <w:sz w:val="24"/>
          <w:szCs w:val="24"/>
          <w:lang w:val="sr-Cyrl-CS"/>
        </w:rPr>
        <w:t xml:space="preserve"> </w:t>
      </w:r>
    </w:p>
    <w:p w14:paraId="2935E6EC" w14:textId="77777777" w:rsidR="0002450D" w:rsidRDefault="0002450D" w:rsidP="00294CD3">
      <w:pPr>
        <w:rPr>
          <w:lang w:val="sr-Cyrl-CS"/>
        </w:rPr>
      </w:pPr>
      <w:r>
        <w:rPr>
          <w:lang w:val="sr-Cyrl-CS"/>
        </w:rPr>
        <w:t>Мотивација за писање рада на тему испитивања ефикасности долази након иницијалног упознавања са принципима рада ДЕА методе</w:t>
      </w:r>
      <w:r w:rsidR="00294CD3">
        <w:rPr>
          <w:lang w:val="sr-Cyrl-CS"/>
        </w:rPr>
        <w:t>.</w:t>
      </w:r>
      <w:r>
        <w:rPr>
          <w:lang w:val="sr-Cyrl-CS"/>
        </w:rPr>
        <w:t xml:space="preserve"> </w:t>
      </w:r>
      <w:r w:rsidR="00294CD3">
        <w:rPr>
          <w:lang w:val="sr-Cyrl-CS"/>
        </w:rPr>
        <w:t>У</w:t>
      </w:r>
      <w:r>
        <w:rPr>
          <w:lang w:val="sr-Cyrl-CS"/>
        </w:rPr>
        <w:t>о</w:t>
      </w:r>
      <w:r w:rsidR="00294CD3">
        <w:rPr>
          <w:lang w:val="sr-Cyrl-CS"/>
        </w:rPr>
        <w:t>чена је могућност</w:t>
      </w:r>
      <w:r>
        <w:rPr>
          <w:lang w:val="sr-Cyrl-CS"/>
        </w:rPr>
        <w:t xml:space="preserve"> повезивања ове методе са методама машинског учења како би се искористиле позитивне стран</w:t>
      </w:r>
      <w:r w:rsidR="00294CD3">
        <w:rPr>
          <w:lang w:val="sr-Cyrl-CS"/>
        </w:rPr>
        <w:t>е ДЕА методе а мане надоместиле.</w:t>
      </w:r>
    </w:p>
    <w:p w14:paraId="13E8B5C4" w14:textId="77777777" w:rsidR="00EE59A3" w:rsidRDefault="00294CD3" w:rsidP="00EE59A3">
      <w:pPr>
        <w:rPr>
          <w:lang w:val="sr-Cyrl-CS"/>
        </w:rPr>
      </w:pPr>
      <w:r>
        <w:rPr>
          <w:lang w:val="sr-Cyrl-CS"/>
        </w:rPr>
        <w:t>ДЕА метода је широко коришћена у анализи ефикасности финансијских институција, пре свега због бројних нумеричких показатеља пословања. Отуда идеја за интеграцијом ДЕА методе и метода маши</w:t>
      </w:r>
      <w:r w:rsidR="00EE59A3">
        <w:rPr>
          <w:lang w:val="sr-Cyrl-CS"/>
        </w:rPr>
        <w:t>нског учења баш у овој области.</w:t>
      </w:r>
    </w:p>
    <w:p w14:paraId="6191E55C" w14:textId="77777777" w:rsidR="00FE493D" w:rsidRPr="0015625D" w:rsidRDefault="009D4715" w:rsidP="00854F5B">
      <w:pPr>
        <w:rPr>
          <w:b/>
          <w:lang w:val="sr-Cyrl-CS"/>
        </w:rPr>
      </w:pPr>
      <w:r w:rsidRPr="0015625D">
        <w:rPr>
          <w:b/>
          <w:szCs w:val="24"/>
          <w:lang w:val="sr-Cyrl-CS"/>
        </w:rPr>
        <w:t>ОРГАНИЗАЦИЈА И МЕТОДЕ ИСТРАЖИВАЊА</w:t>
      </w:r>
      <w:r w:rsidR="00664E15" w:rsidRPr="0015625D">
        <w:rPr>
          <w:b/>
          <w:szCs w:val="24"/>
          <w:lang w:val="sr-Cyrl-CS"/>
        </w:rPr>
        <w:t xml:space="preserve"> </w:t>
      </w:r>
    </w:p>
    <w:p w14:paraId="3518ED5D" w14:textId="77777777" w:rsidR="00972864" w:rsidRDefault="008375AA" w:rsidP="00854F5B">
      <w:pPr>
        <w:rPr>
          <w:lang w:val="sr-Cyrl-CS"/>
        </w:rPr>
      </w:pPr>
      <w:r>
        <w:rPr>
          <w:lang w:val="sr-Cyrl-CS"/>
        </w:rPr>
        <w:t xml:space="preserve">Дефинисани проблем решаваће се у две фазе. </w:t>
      </w:r>
    </w:p>
    <w:p w14:paraId="1856D4B1" w14:textId="6B857859" w:rsidR="00972864" w:rsidRDefault="008375AA" w:rsidP="00854F5B">
      <w:pPr>
        <w:rPr>
          <w:lang w:val="sr-Cyrl-CS"/>
        </w:rPr>
      </w:pPr>
      <w:r>
        <w:rPr>
          <w:lang w:val="sr-Cyrl-CS"/>
        </w:rPr>
        <w:t xml:space="preserve">У првој фази одређује се ефикасност банака применом ДЕА методе. Овде ће бити коришћене различите комбинације улаза и узлаза, као и различите варијанте самог ДЕА модела. </w:t>
      </w:r>
      <w:r w:rsidR="00BA5090">
        <w:rPr>
          <w:lang w:val="sr-Cyrl-CS"/>
        </w:rPr>
        <w:t>Б</w:t>
      </w:r>
      <w:r>
        <w:rPr>
          <w:lang w:val="sr-Cyrl-CS"/>
        </w:rPr>
        <w:t xml:space="preserve">иће </w:t>
      </w:r>
      <w:r w:rsidR="00BA5090">
        <w:rPr>
          <w:lang w:val="sr-Cyrl-CS"/>
        </w:rPr>
        <w:t>коришћени модели</w:t>
      </w:r>
      <w:r>
        <w:rPr>
          <w:lang w:val="sr-Cyrl-CS"/>
        </w:rPr>
        <w:t xml:space="preserve"> са константним приносом</w:t>
      </w:r>
      <w:r w:rsidR="000A6040">
        <w:rPr>
          <w:lang w:val="sr-Cyrl-CS"/>
        </w:rPr>
        <w:t xml:space="preserve"> на обим</w:t>
      </w:r>
      <w:r w:rsidR="00BA5090">
        <w:rPr>
          <w:lang w:val="sr-Cyrl-CS"/>
        </w:rPr>
        <w:t xml:space="preserve"> и</w:t>
      </w:r>
      <w:r>
        <w:rPr>
          <w:lang w:val="sr-Cyrl-CS"/>
        </w:rPr>
        <w:t xml:space="preserve"> модел</w:t>
      </w:r>
      <w:r w:rsidR="00BA5090">
        <w:rPr>
          <w:lang w:val="sr-Cyrl-CS"/>
        </w:rPr>
        <w:t>и</w:t>
      </w:r>
      <w:r>
        <w:rPr>
          <w:lang w:val="sr-Cyrl-CS"/>
        </w:rPr>
        <w:t xml:space="preserve"> са варијабилн</w:t>
      </w:r>
      <w:r w:rsidR="00BA5090">
        <w:rPr>
          <w:lang w:val="sr-Cyrl-CS"/>
        </w:rPr>
        <w:t>и</w:t>
      </w:r>
      <w:r>
        <w:rPr>
          <w:lang w:val="sr-Cyrl-CS"/>
        </w:rPr>
        <w:t>м приносом</w:t>
      </w:r>
      <w:r w:rsidR="000A6040">
        <w:rPr>
          <w:lang w:val="sr-Cyrl-CS"/>
        </w:rPr>
        <w:t xml:space="preserve"> на обим</w:t>
      </w:r>
      <w:r w:rsidR="00BA5090">
        <w:rPr>
          <w:lang w:val="sr-Cyrl-CS"/>
        </w:rPr>
        <w:t>, као и модели са улазном и излазном оријентацијом</w:t>
      </w:r>
      <w:r>
        <w:rPr>
          <w:lang w:val="sr-Cyrl-CS"/>
        </w:rPr>
        <w:t xml:space="preserve">. Принос </w:t>
      </w:r>
      <w:r w:rsidR="000A6040">
        <w:rPr>
          <w:lang w:val="sr-Cyrl-CS"/>
        </w:rPr>
        <w:t xml:space="preserve">на обим </w:t>
      </w:r>
      <w:r>
        <w:rPr>
          <w:lang w:val="sr-Cyrl-CS"/>
        </w:rPr>
        <w:t xml:space="preserve">представља </w:t>
      </w:r>
      <w:r w:rsidR="00972864">
        <w:rPr>
          <w:lang w:val="sr-Cyrl-CS"/>
        </w:rPr>
        <w:t>однос између промене улаза и излаза. Уколико се са повећањем улаза, излаз пропорционално повећава у питању је константни принос. Ако овај однос није пропорцијалан, у питању је варијабилни принос.</w:t>
      </w:r>
      <w:r w:rsidR="00BA5090">
        <w:rPr>
          <w:lang w:val="sr-Cyrl-CS"/>
        </w:rPr>
        <w:t xml:space="preserve"> </w:t>
      </w:r>
    </w:p>
    <w:p w14:paraId="562A3DDA" w14:textId="60A883C2" w:rsidR="008375AA" w:rsidRDefault="008375AA" w:rsidP="00854F5B">
      <w:pPr>
        <w:rPr>
          <w:lang w:val="sr-Cyrl-CS"/>
        </w:rPr>
      </w:pPr>
      <w:r>
        <w:rPr>
          <w:lang w:val="sr-Cyrl-CS"/>
        </w:rPr>
        <w:t>У другој фази, врши се предвиђање ефикасности на основу резултата оцене ефикасности.</w:t>
      </w:r>
      <w:r w:rsidR="00972864">
        <w:rPr>
          <w:lang w:val="sr-Cyrl-CS"/>
        </w:rPr>
        <w:t xml:space="preserve"> Биће разматрано неколико алгоритама машинског учења, чије ће се перформасе мерити. Овде је потребно оптимизовати параметре сваког од алгоритама како би резултати били најбољи могући. Атрибут који представља </w:t>
      </w:r>
      <w:r w:rsidR="008B1B3E">
        <w:rPr>
          <w:lang w:val="sr-Cyrl-CS"/>
        </w:rPr>
        <w:t>индекс ефикасности</w:t>
      </w:r>
      <w:r w:rsidR="00972864">
        <w:rPr>
          <w:lang w:val="sr-Cyrl-CS"/>
        </w:rPr>
        <w:t xml:space="preserve"> биће атрибут који се у овој фази предвиђа. Ови алгоритми имају различите технике учења, па је потребно видети који најбоље учи из датих података.</w:t>
      </w:r>
    </w:p>
    <w:p w14:paraId="2D93ACD6" w14:textId="77777777" w:rsidR="00972864" w:rsidRDefault="00972864" w:rsidP="00854F5B">
      <w:pPr>
        <w:rPr>
          <w:lang w:val="sr-Cyrl-CS"/>
        </w:rPr>
      </w:pPr>
      <w:r>
        <w:rPr>
          <w:lang w:val="sr-Cyrl-CS"/>
        </w:rPr>
        <w:t>С обзиром да ДЕА метода даје различите резултате за различите моделе, потребно је за сваки ДЕА модел извршити предвиђање и упоредити перформансе.</w:t>
      </w:r>
    </w:p>
    <w:p w14:paraId="155A6303" w14:textId="0FD8E0A5" w:rsidR="00630D83" w:rsidRDefault="00630D83" w:rsidP="00854F5B">
      <w:pPr>
        <w:rPr>
          <w:lang w:val="sr-Cyrl-CS"/>
        </w:rPr>
      </w:pPr>
      <w:r>
        <w:rPr>
          <w:lang w:val="sr-Cyrl-CS"/>
        </w:rPr>
        <w:t xml:space="preserve">ДЕА метода спада у непараметарске методе за оцену ефикасности. За разлику од параметарских метода које захтевају да унапред буде позната функција која повезује улазе и излазе, непараметарске методе не захтевају претпоставке о функционалној форми границе ефикасности нити о тежинама које ће бити додељене појединим улазима и излазима. </w:t>
      </w:r>
      <w:r w:rsidR="000A65D0">
        <w:rPr>
          <w:lang w:val="sr-Cyrl-CS"/>
        </w:rPr>
        <w:t>Ова особина чини ДЕА методу веома популарном и често коришћеном методом. Међутим, и</w:t>
      </w:r>
      <w:r>
        <w:rPr>
          <w:lang w:val="sr-Cyrl-CS"/>
        </w:rPr>
        <w:t>з тога следи да резултати зависе од изабраних улаза и излаза, што се може сматрати и маном ДЕА методе</w:t>
      </w:r>
      <w:r w:rsidR="003C707B">
        <w:rPr>
          <w:lang w:val="sr-Latn-RS"/>
        </w:rPr>
        <w:t xml:space="preserve"> </w:t>
      </w:r>
      <w:sdt>
        <w:sdtPr>
          <w:rPr>
            <w:lang w:val="sr-Latn-RS"/>
          </w:rPr>
          <w:id w:val="1011868415"/>
          <w:citation/>
        </w:sdtPr>
        <w:sdtEndPr/>
        <w:sdtContent>
          <w:r w:rsidR="003C707B">
            <w:rPr>
              <w:lang w:val="sr-Latn-RS"/>
            </w:rPr>
            <w:fldChar w:fldCharType="begin"/>
          </w:r>
          <w:r w:rsidR="003C707B">
            <w:rPr>
              <w:lang w:val="sr-Latn-RS"/>
            </w:rPr>
            <w:instrText xml:space="preserve"> CITATION Dar07 \l 9242 </w:instrText>
          </w:r>
          <w:r w:rsidR="003C707B">
            <w:rPr>
              <w:lang w:val="sr-Latn-RS"/>
            </w:rPr>
            <w:fldChar w:fldCharType="separate"/>
          </w:r>
          <w:r w:rsidR="00577E25">
            <w:rPr>
              <w:noProof/>
              <w:lang w:val="sr-Latn-RS"/>
            </w:rPr>
            <w:t>(Cinzia &amp; Léopold, 2007)</w:t>
          </w:r>
          <w:r w:rsidR="003C707B">
            <w:rPr>
              <w:lang w:val="sr-Latn-RS"/>
            </w:rPr>
            <w:fldChar w:fldCharType="end"/>
          </w:r>
        </w:sdtContent>
      </w:sdt>
      <w:r>
        <w:rPr>
          <w:lang w:val="sr-Cyrl-CS"/>
        </w:rPr>
        <w:t>.</w:t>
      </w:r>
    </w:p>
    <w:p w14:paraId="479538B1" w14:textId="3A75182D" w:rsidR="000A65D0" w:rsidRDefault="000A65D0" w:rsidP="00854F5B">
      <w:pPr>
        <w:rPr>
          <w:lang w:val="sr-Cyrl-CS"/>
        </w:rPr>
      </w:pPr>
      <w:r>
        <w:rPr>
          <w:lang w:val="sr-Cyrl-CS"/>
        </w:rPr>
        <w:t>Како је ДЕА метода дескриптивна а не предиктивна метода, за одређивање ефикасности нове, непознате јединице, било би потребно поново израчунавање индекса ефикасности за цео скуп јединица</w:t>
      </w:r>
      <w:r w:rsidR="00C97EA0">
        <w:rPr>
          <w:lang w:val="sr-Cyrl-CS"/>
        </w:rPr>
        <w:t>, што код великог скупа података може да захтева велику количину меморије и доста процесорског времена</w:t>
      </w:r>
      <w:r>
        <w:rPr>
          <w:lang w:val="sr-Cyrl-CS"/>
        </w:rPr>
        <w:t xml:space="preserve">. </w:t>
      </w:r>
      <w:r w:rsidR="00061F4C">
        <w:rPr>
          <w:lang w:val="sr-Cyrl-CS"/>
        </w:rPr>
        <w:t xml:space="preserve">Поновна анализа се може избећи коришћењем метода машинског учења. Односно резултати добијени претходним ДЕА анализама би се могли користити да се предвиди индекс ефикасности непознате јединице. Ове методе </w:t>
      </w:r>
      <w:r w:rsidR="008B1B3E">
        <w:rPr>
          <w:lang w:val="sr-Cyrl-CS"/>
        </w:rPr>
        <w:t>би училе</w:t>
      </w:r>
      <w:r w:rsidR="00061F4C">
        <w:rPr>
          <w:lang w:val="sr-Cyrl-CS"/>
        </w:rPr>
        <w:t xml:space="preserve"> над постојећим постојећим р</w:t>
      </w:r>
      <w:r w:rsidR="008B1B3E">
        <w:rPr>
          <w:lang w:val="sr-Cyrl-CS"/>
        </w:rPr>
        <w:t>езултатима ДЕА методе, откривале</w:t>
      </w:r>
      <w:r w:rsidR="00061F4C">
        <w:rPr>
          <w:lang w:val="sr-Cyrl-CS"/>
        </w:rPr>
        <w:t xml:space="preserve"> трендове и шаблоне понашања које </w:t>
      </w:r>
      <w:r w:rsidR="008B1B3E">
        <w:rPr>
          <w:lang w:val="sr-Cyrl-CS"/>
        </w:rPr>
        <w:t>би затим примениле на нове јединице и предвиделе</w:t>
      </w:r>
      <w:r w:rsidR="00061F4C">
        <w:rPr>
          <w:lang w:val="sr-Cyrl-CS"/>
        </w:rPr>
        <w:t xml:space="preserve"> њихово понашање. </w:t>
      </w:r>
      <w:r w:rsidR="008D6B11">
        <w:rPr>
          <w:lang w:val="sr-Cyrl-CS"/>
        </w:rPr>
        <w:t>Као излаз из ДЕА методе добија се</w:t>
      </w:r>
      <w:r w:rsidR="00061F4C">
        <w:rPr>
          <w:lang w:val="sr-Cyrl-CS"/>
        </w:rPr>
        <w:t xml:space="preserve"> проценат ефикасности, а ово постаје атрибут чија се вредност предвиђа помоћу различитих алгоритама.</w:t>
      </w:r>
    </w:p>
    <w:p w14:paraId="42ACA688" w14:textId="656D404A" w:rsidR="00C06880" w:rsidRDefault="005C34E7" w:rsidP="00854F5B">
      <w:pPr>
        <w:rPr>
          <w:lang w:val="sr-Cyrl-CS"/>
        </w:rPr>
      </w:pPr>
      <w:r>
        <w:rPr>
          <w:lang w:val="sr-Cyrl-CS"/>
        </w:rPr>
        <w:t xml:space="preserve">Алгоритми који ће се користити у овом истраживању спадају у групу надгледаних алгоритама. Предвићање ових алгоритама заснива се на скупу случајева за учење и </w:t>
      </w:r>
      <w:r w:rsidR="003713F6">
        <w:rPr>
          <w:lang w:val="sr-Cyrl-CS"/>
        </w:rPr>
        <w:t xml:space="preserve">скупу случајева </w:t>
      </w:r>
      <w:r>
        <w:rPr>
          <w:lang w:val="sr-Cyrl-CS"/>
        </w:rPr>
        <w:t xml:space="preserve">за тестирање. У скупу за учење случајеви имају обележен атрибут чије </w:t>
      </w:r>
      <w:r>
        <w:rPr>
          <w:lang w:val="sr-Cyrl-CS"/>
        </w:rPr>
        <w:lastRenderedPageBreak/>
        <w:t>вредности касније треба предвидети.</w:t>
      </w:r>
      <w:r w:rsidR="00802B28">
        <w:rPr>
          <w:lang w:val="sr-Cyrl-CS"/>
        </w:rPr>
        <w:t xml:space="preserve"> Сваки алгоритам има другачију технику проналажења патерна у подацима. Случајеви за тестирање немају вредности за означени атрибут, већ се уочени патерни користе да се вредност тог атрибута предвиди. </w:t>
      </w:r>
    </w:p>
    <w:p w14:paraId="747D8D23" w14:textId="77777777" w:rsidR="00802B28" w:rsidRDefault="00802B28" w:rsidP="00854F5B">
      <w:pPr>
        <w:rPr>
          <w:lang w:val="sr-Cyrl-CS"/>
        </w:rPr>
      </w:pPr>
      <w:r>
        <w:rPr>
          <w:lang w:val="sr-Cyrl-CS"/>
        </w:rPr>
        <w:t>Другу групу алгоритама чине ненадгледани алгоритми. Они су много мање коришћени од надгледаних. Ови алгоритми немају обележен атрибут чија се вредност предвиђа, већ је њихов циљ да организују податке на неки начин или да помоћу неког шаблона опишу структуру тих података.</w:t>
      </w:r>
    </w:p>
    <w:p w14:paraId="0F9C80D6" w14:textId="77777777" w:rsidR="00802B28" w:rsidRDefault="00B857E4" w:rsidP="00854F5B">
      <w:pPr>
        <w:rPr>
          <w:lang w:val="sr-Cyrl-CS"/>
        </w:rPr>
      </w:pPr>
      <w:r>
        <w:rPr>
          <w:lang w:val="sr-Cyrl-CS"/>
        </w:rPr>
        <w:t>Надгледано учење се може поделити у две категорије на основу типа атрибута чија се вредност предвиђа: класификација и регресија.</w:t>
      </w:r>
    </w:p>
    <w:p w14:paraId="020754CF" w14:textId="4F84A712" w:rsidR="00B857E4" w:rsidRDefault="00B857E4" w:rsidP="00854F5B">
      <w:pPr>
        <w:rPr>
          <w:lang w:val="sr-Cyrl-CS"/>
        </w:rPr>
      </w:pPr>
      <w:r>
        <w:rPr>
          <w:lang w:val="sr-Cyrl-CS"/>
        </w:rPr>
        <w:t xml:space="preserve">Код класификације, циљани атрибут је категорички. Циљ алгоритама класификације је да сваки случај додели класи којој је најсличнији. Као типични проблеми касификације могу се издвојити системи препоруке, препознавање слика и говора, као и различита </w:t>
      </w:r>
      <w:r w:rsidR="00C023AB">
        <w:rPr>
          <w:lang w:val="sr-Cyrl-CS"/>
        </w:rPr>
        <w:t>предвиђања</w:t>
      </w:r>
      <w:r>
        <w:rPr>
          <w:lang w:val="sr-Cyrl-CS"/>
        </w:rPr>
        <w:t xml:space="preserve"> у медицини.</w:t>
      </w:r>
    </w:p>
    <w:p w14:paraId="6E4D2C1D" w14:textId="77777777" w:rsidR="00B857E4" w:rsidRDefault="00474C1A" w:rsidP="00854F5B">
      <w:pPr>
        <w:rPr>
          <w:lang w:val="sr-Cyrl-CS"/>
        </w:rPr>
      </w:pPr>
      <w:r>
        <w:rPr>
          <w:lang w:val="sr-Cyrl-CS"/>
        </w:rPr>
        <w:t>Код регресије, циљани атрибут је дискретан. Циљ је конструисати регресиону функцију чији су аргументи независни атрибути а чија је вредност заправо циљани атрибут. Пример проблема регресије може бити предвиђање цена на берзи и потрошње енергије.</w:t>
      </w:r>
    </w:p>
    <w:p w14:paraId="21A2471B" w14:textId="32123DD4" w:rsidR="00474C1A" w:rsidRDefault="00474C1A" w:rsidP="00854F5B">
      <w:pPr>
        <w:rPr>
          <w:lang w:val="sr-Cyrl-CS"/>
        </w:rPr>
      </w:pPr>
      <w:r>
        <w:rPr>
          <w:lang w:val="sr-Cyrl-CS"/>
        </w:rPr>
        <w:t>С обзиром да је атрибут који се предвиђа у овом истраживању индекс ефикасности који је нумеричког типа, биће коришћени алгоритми који решавају проблем регр</w:t>
      </w:r>
      <w:r w:rsidR="008C5E2E">
        <w:rPr>
          <w:lang w:val="sr-Cyrl-CS"/>
        </w:rPr>
        <w:t>е</w:t>
      </w:r>
      <w:r>
        <w:rPr>
          <w:lang w:val="sr-Cyrl-CS"/>
        </w:rPr>
        <w:t>сије.</w:t>
      </w:r>
    </w:p>
    <w:p w14:paraId="698E96DF" w14:textId="77777777" w:rsidR="00B857E4" w:rsidRDefault="007B2D40" w:rsidP="00854F5B">
      <w:pPr>
        <w:rPr>
          <w:lang w:val="sr-Cyrl-CS"/>
        </w:rPr>
      </w:pPr>
      <w:r>
        <w:rPr>
          <w:lang w:val="sr-Cyrl-CS"/>
        </w:rPr>
        <w:t>У наставку је приказан оквирни садржај рада.</w:t>
      </w:r>
    </w:p>
    <w:p w14:paraId="1E3ECE78" w14:textId="77777777" w:rsidR="007B2D40" w:rsidRPr="00255E33" w:rsidRDefault="007B2D40" w:rsidP="007B2D40">
      <w:pPr>
        <w:pStyle w:val="ListParagraph"/>
        <w:numPr>
          <w:ilvl w:val="0"/>
          <w:numId w:val="11"/>
        </w:numPr>
        <w:rPr>
          <w:rFonts w:ascii="Times New Roman" w:hAnsi="Times New Roman"/>
        </w:rPr>
      </w:pPr>
      <w:proofErr w:type="spellStart"/>
      <w:r w:rsidRPr="00255E33">
        <w:rPr>
          <w:rFonts w:ascii="Times New Roman" w:hAnsi="Times New Roman"/>
        </w:rPr>
        <w:t>Увод</w:t>
      </w:r>
      <w:proofErr w:type="spellEnd"/>
    </w:p>
    <w:p w14:paraId="6A8382D2" w14:textId="77777777" w:rsidR="007B2D40" w:rsidRPr="00255E33" w:rsidRDefault="007B2D40" w:rsidP="007B2D40">
      <w:pPr>
        <w:pStyle w:val="ListParagraph"/>
        <w:numPr>
          <w:ilvl w:val="0"/>
          <w:numId w:val="11"/>
        </w:numPr>
        <w:rPr>
          <w:rFonts w:ascii="Times New Roman" w:hAnsi="Times New Roman"/>
        </w:rPr>
      </w:pPr>
      <w:proofErr w:type="spellStart"/>
      <w:r w:rsidRPr="00255E33">
        <w:rPr>
          <w:rFonts w:ascii="Times New Roman" w:hAnsi="Times New Roman"/>
        </w:rPr>
        <w:t>Методологија</w:t>
      </w:r>
      <w:proofErr w:type="spellEnd"/>
    </w:p>
    <w:p w14:paraId="523E9917" w14:textId="77777777" w:rsidR="007B2D40" w:rsidRPr="00255E33" w:rsidRDefault="007B2D40" w:rsidP="007B2D40">
      <w:pPr>
        <w:pStyle w:val="ListParagraph"/>
        <w:numPr>
          <w:ilvl w:val="1"/>
          <w:numId w:val="11"/>
        </w:numPr>
        <w:rPr>
          <w:rFonts w:ascii="Times New Roman" w:hAnsi="Times New Roman"/>
        </w:rPr>
      </w:pPr>
      <w:proofErr w:type="spellStart"/>
      <w:r w:rsidRPr="00255E33">
        <w:rPr>
          <w:rFonts w:ascii="Times New Roman" w:hAnsi="Times New Roman"/>
        </w:rPr>
        <w:t>Анализа</w:t>
      </w:r>
      <w:proofErr w:type="spellEnd"/>
      <w:r w:rsidRPr="00255E33">
        <w:rPr>
          <w:rFonts w:ascii="Times New Roman" w:hAnsi="Times New Roman"/>
        </w:rPr>
        <w:t xml:space="preserve"> </w:t>
      </w:r>
      <w:proofErr w:type="spellStart"/>
      <w:r w:rsidRPr="00255E33">
        <w:rPr>
          <w:rFonts w:ascii="Times New Roman" w:hAnsi="Times New Roman"/>
        </w:rPr>
        <w:t>обавијања</w:t>
      </w:r>
      <w:proofErr w:type="spellEnd"/>
      <w:r w:rsidRPr="00255E33">
        <w:rPr>
          <w:rFonts w:ascii="Times New Roman" w:hAnsi="Times New Roman"/>
        </w:rPr>
        <w:t xml:space="preserve"> </w:t>
      </w:r>
      <w:proofErr w:type="spellStart"/>
      <w:r w:rsidRPr="00255E33">
        <w:rPr>
          <w:rFonts w:ascii="Times New Roman" w:hAnsi="Times New Roman"/>
        </w:rPr>
        <w:t>података</w:t>
      </w:r>
      <w:proofErr w:type="spellEnd"/>
    </w:p>
    <w:p w14:paraId="4683E949" w14:textId="77777777" w:rsidR="0005752E" w:rsidRPr="00255E33" w:rsidRDefault="0005752E" w:rsidP="0005752E">
      <w:pPr>
        <w:pStyle w:val="ListParagraph"/>
        <w:numPr>
          <w:ilvl w:val="2"/>
          <w:numId w:val="11"/>
        </w:numPr>
        <w:rPr>
          <w:rFonts w:ascii="Times New Roman" w:hAnsi="Times New Roman"/>
        </w:rPr>
      </w:pPr>
      <w:proofErr w:type="spellStart"/>
      <w:r w:rsidRPr="00255E33">
        <w:rPr>
          <w:rFonts w:ascii="Times New Roman" w:hAnsi="Times New Roman"/>
        </w:rPr>
        <w:t>Основни</w:t>
      </w:r>
      <w:proofErr w:type="spellEnd"/>
      <w:r w:rsidRPr="00255E33">
        <w:rPr>
          <w:rFonts w:ascii="Times New Roman" w:hAnsi="Times New Roman"/>
        </w:rPr>
        <w:t xml:space="preserve"> </w:t>
      </w:r>
      <w:proofErr w:type="spellStart"/>
      <w:r w:rsidRPr="00255E33">
        <w:rPr>
          <w:rFonts w:ascii="Times New Roman" w:hAnsi="Times New Roman"/>
        </w:rPr>
        <w:t>модел</w:t>
      </w:r>
      <w:proofErr w:type="spellEnd"/>
    </w:p>
    <w:p w14:paraId="4D997EDE" w14:textId="77777777" w:rsidR="0005752E" w:rsidRPr="00255E33" w:rsidRDefault="0005752E" w:rsidP="0005752E">
      <w:pPr>
        <w:pStyle w:val="ListParagraph"/>
        <w:numPr>
          <w:ilvl w:val="2"/>
          <w:numId w:val="11"/>
        </w:numPr>
        <w:rPr>
          <w:rFonts w:ascii="Times New Roman" w:hAnsi="Times New Roman"/>
        </w:rPr>
      </w:pPr>
      <w:proofErr w:type="spellStart"/>
      <w:r w:rsidRPr="00255E33">
        <w:rPr>
          <w:rFonts w:ascii="Times New Roman" w:hAnsi="Times New Roman"/>
        </w:rPr>
        <w:t>Оријентација</w:t>
      </w:r>
      <w:proofErr w:type="spellEnd"/>
      <w:r w:rsidRPr="00255E33">
        <w:rPr>
          <w:rFonts w:ascii="Times New Roman" w:hAnsi="Times New Roman"/>
        </w:rPr>
        <w:t xml:space="preserve"> </w:t>
      </w:r>
      <w:proofErr w:type="spellStart"/>
      <w:r w:rsidRPr="00255E33">
        <w:rPr>
          <w:rFonts w:ascii="Times New Roman" w:hAnsi="Times New Roman"/>
        </w:rPr>
        <w:t>модела</w:t>
      </w:r>
      <w:proofErr w:type="spellEnd"/>
    </w:p>
    <w:p w14:paraId="14A4F354" w14:textId="77777777" w:rsidR="0005752E" w:rsidRPr="00255E33" w:rsidRDefault="0005752E" w:rsidP="0005752E">
      <w:pPr>
        <w:pStyle w:val="ListParagraph"/>
        <w:numPr>
          <w:ilvl w:val="2"/>
          <w:numId w:val="11"/>
        </w:numPr>
        <w:rPr>
          <w:rFonts w:ascii="Times New Roman" w:hAnsi="Times New Roman"/>
        </w:rPr>
      </w:pPr>
      <w:proofErr w:type="spellStart"/>
      <w:r w:rsidRPr="00255E33">
        <w:rPr>
          <w:rFonts w:ascii="Times New Roman" w:hAnsi="Times New Roman"/>
        </w:rPr>
        <w:t>Принос</w:t>
      </w:r>
      <w:proofErr w:type="spellEnd"/>
      <w:r w:rsidRPr="00255E33">
        <w:rPr>
          <w:rFonts w:ascii="Times New Roman" w:hAnsi="Times New Roman"/>
        </w:rPr>
        <w:t xml:space="preserve"> </w:t>
      </w:r>
      <w:proofErr w:type="spellStart"/>
      <w:r w:rsidRPr="00255E33">
        <w:rPr>
          <w:rFonts w:ascii="Times New Roman" w:hAnsi="Times New Roman"/>
        </w:rPr>
        <w:t>на</w:t>
      </w:r>
      <w:proofErr w:type="spellEnd"/>
      <w:r w:rsidRPr="00255E33">
        <w:rPr>
          <w:rFonts w:ascii="Times New Roman" w:hAnsi="Times New Roman"/>
        </w:rPr>
        <w:t xml:space="preserve"> </w:t>
      </w:r>
      <w:proofErr w:type="spellStart"/>
      <w:r w:rsidRPr="00255E33">
        <w:rPr>
          <w:rFonts w:ascii="Times New Roman" w:hAnsi="Times New Roman"/>
        </w:rPr>
        <w:t>обим</w:t>
      </w:r>
      <w:proofErr w:type="spellEnd"/>
    </w:p>
    <w:p w14:paraId="1717877A" w14:textId="77777777" w:rsidR="0005752E" w:rsidRPr="00255E33" w:rsidRDefault="0005752E" w:rsidP="0005752E">
      <w:pPr>
        <w:pStyle w:val="ListParagraph"/>
        <w:numPr>
          <w:ilvl w:val="2"/>
          <w:numId w:val="11"/>
        </w:numPr>
        <w:rPr>
          <w:rFonts w:ascii="Times New Roman" w:hAnsi="Times New Roman"/>
        </w:rPr>
      </w:pPr>
      <w:proofErr w:type="spellStart"/>
      <w:r w:rsidRPr="00255E33">
        <w:rPr>
          <w:rFonts w:ascii="Times New Roman" w:hAnsi="Times New Roman"/>
        </w:rPr>
        <w:t>Потпуно</w:t>
      </w:r>
      <w:proofErr w:type="spellEnd"/>
      <w:r w:rsidRPr="00255E33">
        <w:rPr>
          <w:rFonts w:ascii="Times New Roman" w:hAnsi="Times New Roman"/>
        </w:rPr>
        <w:t xml:space="preserve"> </w:t>
      </w:r>
      <w:proofErr w:type="spellStart"/>
      <w:r w:rsidRPr="00255E33">
        <w:rPr>
          <w:rFonts w:ascii="Times New Roman" w:hAnsi="Times New Roman"/>
        </w:rPr>
        <w:t>рангирање</w:t>
      </w:r>
      <w:proofErr w:type="spellEnd"/>
    </w:p>
    <w:p w14:paraId="7CB5225E" w14:textId="77777777" w:rsidR="007B2D40" w:rsidRPr="00255E33" w:rsidRDefault="007B2D40" w:rsidP="007B2D40">
      <w:pPr>
        <w:pStyle w:val="ListParagraph"/>
        <w:numPr>
          <w:ilvl w:val="1"/>
          <w:numId w:val="11"/>
        </w:numPr>
        <w:rPr>
          <w:rFonts w:ascii="Times New Roman" w:hAnsi="Times New Roman"/>
        </w:rPr>
      </w:pPr>
      <w:proofErr w:type="spellStart"/>
      <w:r w:rsidRPr="00255E33">
        <w:rPr>
          <w:rFonts w:ascii="Times New Roman" w:hAnsi="Times New Roman"/>
        </w:rPr>
        <w:t>Машинско</w:t>
      </w:r>
      <w:proofErr w:type="spellEnd"/>
      <w:r w:rsidRPr="00255E33">
        <w:rPr>
          <w:rFonts w:ascii="Times New Roman" w:hAnsi="Times New Roman"/>
        </w:rPr>
        <w:t xml:space="preserve"> </w:t>
      </w:r>
      <w:proofErr w:type="spellStart"/>
      <w:r w:rsidRPr="00255E33">
        <w:rPr>
          <w:rFonts w:ascii="Times New Roman" w:hAnsi="Times New Roman"/>
        </w:rPr>
        <w:t>учење</w:t>
      </w:r>
      <w:proofErr w:type="spellEnd"/>
    </w:p>
    <w:p w14:paraId="4BF46230" w14:textId="3C9A281A" w:rsidR="007B2D40" w:rsidRPr="00255E33" w:rsidRDefault="0005752E" w:rsidP="007B2D40">
      <w:pPr>
        <w:pStyle w:val="ListParagraph"/>
        <w:numPr>
          <w:ilvl w:val="2"/>
          <w:numId w:val="11"/>
        </w:numPr>
        <w:rPr>
          <w:rFonts w:ascii="Times New Roman" w:hAnsi="Times New Roman"/>
        </w:rPr>
      </w:pPr>
      <w:proofErr w:type="spellStart"/>
      <w:r w:rsidRPr="00255E33">
        <w:rPr>
          <w:rFonts w:ascii="Times New Roman" w:hAnsi="Times New Roman"/>
        </w:rPr>
        <w:t>Линеарна</w:t>
      </w:r>
      <w:proofErr w:type="spellEnd"/>
      <w:r w:rsidRPr="00255E33">
        <w:rPr>
          <w:rFonts w:ascii="Times New Roman" w:hAnsi="Times New Roman"/>
        </w:rPr>
        <w:t xml:space="preserve"> </w:t>
      </w:r>
      <w:proofErr w:type="spellStart"/>
      <w:r w:rsidRPr="00255E33">
        <w:rPr>
          <w:rFonts w:ascii="Times New Roman" w:hAnsi="Times New Roman"/>
        </w:rPr>
        <w:t>регр</w:t>
      </w:r>
      <w:proofErr w:type="spellEnd"/>
      <w:r w:rsidR="00F005DD">
        <w:rPr>
          <w:rFonts w:ascii="Times New Roman" w:hAnsi="Times New Roman"/>
          <w:lang w:val="sr-Cyrl-RS"/>
        </w:rPr>
        <w:t>е</w:t>
      </w:r>
      <w:proofErr w:type="spellStart"/>
      <w:r w:rsidRPr="00255E33">
        <w:rPr>
          <w:rFonts w:ascii="Times New Roman" w:hAnsi="Times New Roman"/>
        </w:rPr>
        <w:t>сија</w:t>
      </w:r>
      <w:proofErr w:type="spellEnd"/>
    </w:p>
    <w:p w14:paraId="7967B6F5" w14:textId="77777777" w:rsidR="0005752E" w:rsidRPr="00255E33" w:rsidRDefault="0005752E" w:rsidP="007B2D40">
      <w:pPr>
        <w:pStyle w:val="ListParagraph"/>
        <w:numPr>
          <w:ilvl w:val="2"/>
          <w:numId w:val="11"/>
        </w:numPr>
        <w:rPr>
          <w:rFonts w:ascii="Times New Roman" w:hAnsi="Times New Roman"/>
        </w:rPr>
      </w:pPr>
      <w:proofErr w:type="spellStart"/>
      <w:r w:rsidRPr="00255E33">
        <w:rPr>
          <w:rFonts w:ascii="Times New Roman" w:hAnsi="Times New Roman"/>
        </w:rPr>
        <w:t>Метод</w:t>
      </w:r>
      <w:proofErr w:type="spellEnd"/>
      <w:r w:rsidRPr="00255E33">
        <w:rPr>
          <w:rFonts w:ascii="Times New Roman" w:hAnsi="Times New Roman"/>
        </w:rPr>
        <w:t xml:space="preserve"> </w:t>
      </w:r>
      <w:proofErr w:type="spellStart"/>
      <w:r w:rsidRPr="00255E33">
        <w:rPr>
          <w:rFonts w:ascii="Times New Roman" w:hAnsi="Times New Roman"/>
        </w:rPr>
        <w:t>подржавајућих</w:t>
      </w:r>
      <w:proofErr w:type="spellEnd"/>
      <w:r w:rsidRPr="00255E33">
        <w:rPr>
          <w:rFonts w:ascii="Times New Roman" w:hAnsi="Times New Roman"/>
        </w:rPr>
        <w:t xml:space="preserve"> </w:t>
      </w:r>
      <w:proofErr w:type="spellStart"/>
      <w:r w:rsidRPr="00255E33">
        <w:rPr>
          <w:rFonts w:ascii="Times New Roman" w:hAnsi="Times New Roman"/>
        </w:rPr>
        <w:t>вектор</w:t>
      </w:r>
      <w:r w:rsidR="00741FB2" w:rsidRPr="00255E33">
        <w:rPr>
          <w:rFonts w:ascii="Times New Roman" w:hAnsi="Times New Roman"/>
        </w:rPr>
        <w:t>а</w:t>
      </w:r>
      <w:proofErr w:type="spellEnd"/>
    </w:p>
    <w:p w14:paraId="1AE2C7F2" w14:textId="77777777" w:rsidR="0005752E" w:rsidRPr="00255E33" w:rsidRDefault="0005752E" w:rsidP="007B2D40">
      <w:pPr>
        <w:pStyle w:val="ListParagraph"/>
        <w:numPr>
          <w:ilvl w:val="2"/>
          <w:numId w:val="11"/>
        </w:numPr>
        <w:rPr>
          <w:rFonts w:ascii="Times New Roman" w:hAnsi="Times New Roman"/>
        </w:rPr>
      </w:pPr>
      <w:proofErr w:type="spellStart"/>
      <w:r w:rsidRPr="00255E33">
        <w:rPr>
          <w:rFonts w:ascii="Times New Roman" w:hAnsi="Times New Roman"/>
        </w:rPr>
        <w:t>Неуронске</w:t>
      </w:r>
      <w:proofErr w:type="spellEnd"/>
      <w:r w:rsidRPr="00255E33">
        <w:rPr>
          <w:rFonts w:ascii="Times New Roman" w:hAnsi="Times New Roman"/>
        </w:rPr>
        <w:t xml:space="preserve"> </w:t>
      </w:r>
      <w:proofErr w:type="spellStart"/>
      <w:r w:rsidRPr="00255E33">
        <w:rPr>
          <w:rFonts w:ascii="Times New Roman" w:hAnsi="Times New Roman"/>
        </w:rPr>
        <w:t>мреже</w:t>
      </w:r>
      <w:proofErr w:type="spellEnd"/>
    </w:p>
    <w:p w14:paraId="091D5AF8" w14:textId="77777777" w:rsidR="0005752E" w:rsidRPr="00255E33" w:rsidRDefault="0005752E" w:rsidP="007B2D40">
      <w:pPr>
        <w:pStyle w:val="ListParagraph"/>
        <w:numPr>
          <w:ilvl w:val="2"/>
          <w:numId w:val="11"/>
        </w:numPr>
        <w:rPr>
          <w:rFonts w:ascii="Times New Roman" w:hAnsi="Times New Roman"/>
        </w:rPr>
      </w:pPr>
      <w:proofErr w:type="spellStart"/>
      <w:r w:rsidRPr="00255E33">
        <w:rPr>
          <w:rFonts w:ascii="Times New Roman" w:hAnsi="Times New Roman"/>
        </w:rPr>
        <w:t>Најближи</w:t>
      </w:r>
      <w:proofErr w:type="spellEnd"/>
      <w:r w:rsidRPr="00255E33">
        <w:rPr>
          <w:rFonts w:ascii="Times New Roman" w:hAnsi="Times New Roman"/>
        </w:rPr>
        <w:t xml:space="preserve"> </w:t>
      </w:r>
      <w:proofErr w:type="spellStart"/>
      <w:r w:rsidRPr="00255E33">
        <w:rPr>
          <w:rFonts w:ascii="Times New Roman" w:hAnsi="Times New Roman"/>
        </w:rPr>
        <w:t>суседи</w:t>
      </w:r>
      <w:proofErr w:type="spellEnd"/>
    </w:p>
    <w:p w14:paraId="46379D95" w14:textId="77777777" w:rsidR="0005752E" w:rsidRPr="00255E33" w:rsidRDefault="0005752E" w:rsidP="0005752E">
      <w:pPr>
        <w:pStyle w:val="ListParagraph"/>
        <w:numPr>
          <w:ilvl w:val="2"/>
          <w:numId w:val="11"/>
        </w:numPr>
        <w:rPr>
          <w:rFonts w:ascii="Times New Roman" w:hAnsi="Times New Roman"/>
        </w:rPr>
      </w:pPr>
      <w:proofErr w:type="spellStart"/>
      <w:r w:rsidRPr="00255E33">
        <w:rPr>
          <w:rFonts w:ascii="Times New Roman" w:hAnsi="Times New Roman"/>
        </w:rPr>
        <w:t>Гаусов</w:t>
      </w:r>
      <w:proofErr w:type="spellEnd"/>
      <w:r w:rsidRPr="00255E33">
        <w:rPr>
          <w:rFonts w:ascii="Times New Roman" w:hAnsi="Times New Roman"/>
        </w:rPr>
        <w:t xml:space="preserve"> </w:t>
      </w:r>
      <w:proofErr w:type="spellStart"/>
      <w:r w:rsidRPr="00255E33">
        <w:rPr>
          <w:rFonts w:ascii="Times New Roman" w:hAnsi="Times New Roman"/>
        </w:rPr>
        <w:t>процес</w:t>
      </w:r>
      <w:proofErr w:type="spellEnd"/>
    </w:p>
    <w:p w14:paraId="5EA52D87" w14:textId="77777777" w:rsidR="007B2D40" w:rsidRPr="00255E33" w:rsidRDefault="007B2D40" w:rsidP="007B2D40">
      <w:pPr>
        <w:pStyle w:val="ListParagraph"/>
        <w:numPr>
          <w:ilvl w:val="0"/>
          <w:numId w:val="11"/>
        </w:numPr>
        <w:rPr>
          <w:rFonts w:ascii="Times New Roman" w:hAnsi="Times New Roman"/>
        </w:rPr>
      </w:pPr>
      <w:proofErr w:type="spellStart"/>
      <w:r w:rsidRPr="00255E33">
        <w:rPr>
          <w:rFonts w:ascii="Times New Roman" w:hAnsi="Times New Roman"/>
        </w:rPr>
        <w:t>Опис</w:t>
      </w:r>
      <w:proofErr w:type="spellEnd"/>
      <w:r w:rsidRPr="00255E33">
        <w:rPr>
          <w:rFonts w:ascii="Times New Roman" w:hAnsi="Times New Roman"/>
        </w:rPr>
        <w:t xml:space="preserve"> </w:t>
      </w:r>
      <w:proofErr w:type="spellStart"/>
      <w:r w:rsidRPr="00255E33">
        <w:rPr>
          <w:rFonts w:ascii="Times New Roman" w:hAnsi="Times New Roman"/>
        </w:rPr>
        <w:t>проблема</w:t>
      </w:r>
      <w:proofErr w:type="spellEnd"/>
      <w:r w:rsidRPr="00255E33">
        <w:rPr>
          <w:rFonts w:ascii="Times New Roman" w:hAnsi="Times New Roman"/>
        </w:rPr>
        <w:t xml:space="preserve"> и </w:t>
      </w:r>
      <w:proofErr w:type="spellStart"/>
      <w:r w:rsidRPr="00255E33">
        <w:rPr>
          <w:rFonts w:ascii="Times New Roman" w:hAnsi="Times New Roman"/>
        </w:rPr>
        <w:t>анализа</w:t>
      </w:r>
      <w:proofErr w:type="spellEnd"/>
      <w:r w:rsidRPr="00255E33">
        <w:rPr>
          <w:rFonts w:ascii="Times New Roman" w:hAnsi="Times New Roman"/>
        </w:rPr>
        <w:t xml:space="preserve"> </w:t>
      </w:r>
      <w:proofErr w:type="spellStart"/>
      <w:r w:rsidRPr="00255E33">
        <w:rPr>
          <w:rFonts w:ascii="Times New Roman" w:hAnsi="Times New Roman"/>
        </w:rPr>
        <w:t>података</w:t>
      </w:r>
      <w:proofErr w:type="spellEnd"/>
    </w:p>
    <w:p w14:paraId="01D06A11" w14:textId="77777777" w:rsidR="00741FB2" w:rsidRPr="00255E33" w:rsidRDefault="00741FB2" w:rsidP="007B2D40">
      <w:pPr>
        <w:pStyle w:val="ListParagraph"/>
        <w:numPr>
          <w:ilvl w:val="1"/>
          <w:numId w:val="11"/>
        </w:numPr>
        <w:rPr>
          <w:rFonts w:ascii="Times New Roman" w:hAnsi="Times New Roman"/>
        </w:rPr>
      </w:pPr>
      <w:proofErr w:type="spellStart"/>
      <w:r w:rsidRPr="00255E33">
        <w:rPr>
          <w:rFonts w:ascii="Times New Roman" w:hAnsi="Times New Roman"/>
        </w:rPr>
        <w:t>Опис</w:t>
      </w:r>
      <w:proofErr w:type="spellEnd"/>
      <w:r w:rsidRPr="00255E33">
        <w:rPr>
          <w:rFonts w:ascii="Times New Roman" w:hAnsi="Times New Roman"/>
        </w:rPr>
        <w:t xml:space="preserve"> </w:t>
      </w:r>
      <w:proofErr w:type="spellStart"/>
      <w:r w:rsidRPr="00255E33">
        <w:rPr>
          <w:rFonts w:ascii="Times New Roman" w:hAnsi="Times New Roman"/>
        </w:rPr>
        <w:t>проблема</w:t>
      </w:r>
      <w:proofErr w:type="spellEnd"/>
    </w:p>
    <w:p w14:paraId="3381AF5F" w14:textId="77777777" w:rsidR="00741FB2" w:rsidRPr="00255E33" w:rsidRDefault="00741FB2" w:rsidP="007B2D40">
      <w:pPr>
        <w:pStyle w:val="ListParagraph"/>
        <w:numPr>
          <w:ilvl w:val="1"/>
          <w:numId w:val="11"/>
        </w:numPr>
        <w:rPr>
          <w:rFonts w:ascii="Times New Roman" w:hAnsi="Times New Roman"/>
        </w:rPr>
      </w:pPr>
      <w:proofErr w:type="spellStart"/>
      <w:r w:rsidRPr="00255E33">
        <w:rPr>
          <w:rFonts w:ascii="Times New Roman" w:hAnsi="Times New Roman"/>
        </w:rPr>
        <w:t>Дескриптивна</w:t>
      </w:r>
      <w:proofErr w:type="spellEnd"/>
      <w:r w:rsidRPr="00255E33">
        <w:rPr>
          <w:rFonts w:ascii="Times New Roman" w:hAnsi="Times New Roman"/>
        </w:rPr>
        <w:t xml:space="preserve"> </w:t>
      </w:r>
      <w:proofErr w:type="spellStart"/>
      <w:r w:rsidRPr="00255E33">
        <w:rPr>
          <w:rFonts w:ascii="Times New Roman" w:hAnsi="Times New Roman"/>
        </w:rPr>
        <w:t>анализа</w:t>
      </w:r>
      <w:proofErr w:type="spellEnd"/>
      <w:r w:rsidRPr="00255E33">
        <w:rPr>
          <w:rFonts w:ascii="Times New Roman" w:hAnsi="Times New Roman"/>
        </w:rPr>
        <w:t xml:space="preserve"> </w:t>
      </w:r>
      <w:proofErr w:type="spellStart"/>
      <w:r w:rsidRPr="00255E33">
        <w:rPr>
          <w:rFonts w:ascii="Times New Roman" w:hAnsi="Times New Roman"/>
        </w:rPr>
        <w:t>података</w:t>
      </w:r>
      <w:proofErr w:type="spellEnd"/>
    </w:p>
    <w:p w14:paraId="113194E7" w14:textId="77777777" w:rsidR="007B2D40" w:rsidRPr="00255E33" w:rsidRDefault="007B2D40" w:rsidP="007B2D40">
      <w:pPr>
        <w:pStyle w:val="ListParagraph"/>
        <w:numPr>
          <w:ilvl w:val="1"/>
          <w:numId w:val="11"/>
        </w:numPr>
        <w:rPr>
          <w:rFonts w:ascii="Times New Roman" w:hAnsi="Times New Roman"/>
        </w:rPr>
      </w:pPr>
      <w:proofErr w:type="spellStart"/>
      <w:r w:rsidRPr="00255E33">
        <w:rPr>
          <w:rFonts w:ascii="Times New Roman" w:hAnsi="Times New Roman"/>
        </w:rPr>
        <w:t>Модели</w:t>
      </w:r>
      <w:proofErr w:type="spellEnd"/>
      <w:r w:rsidRPr="00255E33">
        <w:rPr>
          <w:rFonts w:ascii="Times New Roman" w:hAnsi="Times New Roman"/>
        </w:rPr>
        <w:t xml:space="preserve"> </w:t>
      </w:r>
      <w:proofErr w:type="spellStart"/>
      <w:r w:rsidRPr="00255E33">
        <w:rPr>
          <w:rFonts w:ascii="Times New Roman" w:hAnsi="Times New Roman"/>
        </w:rPr>
        <w:t>података</w:t>
      </w:r>
      <w:proofErr w:type="spellEnd"/>
    </w:p>
    <w:p w14:paraId="362A0DAD" w14:textId="77777777" w:rsidR="007B2D40" w:rsidRPr="00255E33" w:rsidRDefault="007B2D40" w:rsidP="007B2D40">
      <w:pPr>
        <w:pStyle w:val="ListParagraph"/>
        <w:numPr>
          <w:ilvl w:val="0"/>
          <w:numId w:val="11"/>
        </w:numPr>
        <w:rPr>
          <w:rFonts w:ascii="Times New Roman" w:hAnsi="Times New Roman"/>
        </w:rPr>
      </w:pPr>
      <w:proofErr w:type="spellStart"/>
      <w:r w:rsidRPr="00255E33">
        <w:rPr>
          <w:rFonts w:ascii="Times New Roman" w:hAnsi="Times New Roman"/>
        </w:rPr>
        <w:t>Анализа</w:t>
      </w:r>
      <w:proofErr w:type="spellEnd"/>
      <w:r w:rsidRPr="00255E33">
        <w:rPr>
          <w:rFonts w:ascii="Times New Roman" w:hAnsi="Times New Roman"/>
        </w:rPr>
        <w:t xml:space="preserve"> </w:t>
      </w:r>
      <w:proofErr w:type="spellStart"/>
      <w:r w:rsidRPr="00255E33">
        <w:rPr>
          <w:rFonts w:ascii="Times New Roman" w:hAnsi="Times New Roman"/>
        </w:rPr>
        <w:t>резултата</w:t>
      </w:r>
      <w:proofErr w:type="spellEnd"/>
    </w:p>
    <w:p w14:paraId="065B82B0" w14:textId="77777777" w:rsidR="007B2D40" w:rsidRPr="00255E33" w:rsidRDefault="007B2D40" w:rsidP="007B2D40">
      <w:pPr>
        <w:pStyle w:val="ListParagraph"/>
        <w:numPr>
          <w:ilvl w:val="1"/>
          <w:numId w:val="11"/>
        </w:numPr>
        <w:rPr>
          <w:rFonts w:ascii="Times New Roman" w:hAnsi="Times New Roman"/>
        </w:rPr>
      </w:pPr>
      <w:proofErr w:type="spellStart"/>
      <w:r w:rsidRPr="00255E33">
        <w:rPr>
          <w:rFonts w:ascii="Times New Roman" w:hAnsi="Times New Roman"/>
        </w:rPr>
        <w:t>Анализа</w:t>
      </w:r>
      <w:proofErr w:type="spellEnd"/>
      <w:r w:rsidRPr="00255E33">
        <w:rPr>
          <w:rFonts w:ascii="Times New Roman" w:hAnsi="Times New Roman"/>
        </w:rPr>
        <w:t xml:space="preserve"> </w:t>
      </w:r>
      <w:proofErr w:type="spellStart"/>
      <w:r w:rsidRPr="00255E33">
        <w:rPr>
          <w:rFonts w:ascii="Times New Roman" w:hAnsi="Times New Roman"/>
        </w:rPr>
        <w:t>ефикасности</w:t>
      </w:r>
      <w:proofErr w:type="spellEnd"/>
    </w:p>
    <w:p w14:paraId="7FB14F6F" w14:textId="77777777" w:rsidR="007B2D40" w:rsidRPr="00255E33" w:rsidRDefault="007B2D40" w:rsidP="007B2D40">
      <w:pPr>
        <w:pStyle w:val="ListParagraph"/>
        <w:numPr>
          <w:ilvl w:val="1"/>
          <w:numId w:val="11"/>
        </w:numPr>
        <w:rPr>
          <w:rFonts w:ascii="Times New Roman" w:hAnsi="Times New Roman"/>
        </w:rPr>
      </w:pPr>
      <w:proofErr w:type="spellStart"/>
      <w:r w:rsidRPr="00255E33">
        <w:rPr>
          <w:rFonts w:ascii="Times New Roman" w:hAnsi="Times New Roman"/>
        </w:rPr>
        <w:t>Анализа</w:t>
      </w:r>
      <w:proofErr w:type="spellEnd"/>
      <w:r w:rsidRPr="00255E33">
        <w:rPr>
          <w:rFonts w:ascii="Times New Roman" w:hAnsi="Times New Roman"/>
        </w:rPr>
        <w:t xml:space="preserve"> </w:t>
      </w:r>
      <w:proofErr w:type="spellStart"/>
      <w:r w:rsidRPr="00255E33">
        <w:rPr>
          <w:rFonts w:ascii="Times New Roman" w:hAnsi="Times New Roman"/>
        </w:rPr>
        <w:t>модела</w:t>
      </w:r>
      <w:proofErr w:type="spellEnd"/>
      <w:r w:rsidRPr="00255E33">
        <w:rPr>
          <w:rFonts w:ascii="Times New Roman" w:hAnsi="Times New Roman"/>
        </w:rPr>
        <w:t xml:space="preserve"> </w:t>
      </w:r>
      <w:proofErr w:type="spellStart"/>
      <w:r w:rsidRPr="00255E33">
        <w:rPr>
          <w:rFonts w:ascii="Times New Roman" w:hAnsi="Times New Roman"/>
        </w:rPr>
        <w:t>предвиђања</w:t>
      </w:r>
      <w:proofErr w:type="spellEnd"/>
    </w:p>
    <w:p w14:paraId="504149B0" w14:textId="77777777" w:rsidR="007B2D40" w:rsidRPr="00255E33" w:rsidRDefault="007B2D40" w:rsidP="007B2D40">
      <w:pPr>
        <w:pStyle w:val="ListParagraph"/>
        <w:numPr>
          <w:ilvl w:val="1"/>
          <w:numId w:val="11"/>
        </w:numPr>
        <w:rPr>
          <w:rFonts w:ascii="Times New Roman" w:hAnsi="Times New Roman"/>
        </w:rPr>
      </w:pPr>
      <w:proofErr w:type="spellStart"/>
      <w:r w:rsidRPr="00255E33">
        <w:rPr>
          <w:rFonts w:ascii="Times New Roman" w:hAnsi="Times New Roman"/>
        </w:rPr>
        <w:t>Дискусија</w:t>
      </w:r>
      <w:proofErr w:type="spellEnd"/>
    </w:p>
    <w:p w14:paraId="73B4C238" w14:textId="77777777" w:rsidR="007B2D40" w:rsidRPr="00255E33" w:rsidRDefault="007B2D40" w:rsidP="007B2D40">
      <w:pPr>
        <w:pStyle w:val="ListParagraph"/>
        <w:numPr>
          <w:ilvl w:val="0"/>
          <w:numId w:val="11"/>
        </w:numPr>
        <w:rPr>
          <w:rFonts w:ascii="Times New Roman" w:hAnsi="Times New Roman"/>
        </w:rPr>
      </w:pPr>
      <w:proofErr w:type="spellStart"/>
      <w:r w:rsidRPr="00255E33">
        <w:rPr>
          <w:rFonts w:ascii="Times New Roman" w:hAnsi="Times New Roman"/>
        </w:rPr>
        <w:t>Закључак</w:t>
      </w:r>
      <w:proofErr w:type="spellEnd"/>
    </w:p>
    <w:p w14:paraId="788BE403" w14:textId="77777777" w:rsidR="006B726C" w:rsidRPr="00EE59A3" w:rsidRDefault="007B2D40" w:rsidP="00EE59A3">
      <w:pPr>
        <w:pStyle w:val="ListParagraph"/>
        <w:numPr>
          <w:ilvl w:val="0"/>
          <w:numId w:val="11"/>
        </w:numPr>
        <w:rPr>
          <w:rFonts w:ascii="Times New Roman" w:hAnsi="Times New Roman"/>
        </w:rPr>
      </w:pPr>
      <w:proofErr w:type="spellStart"/>
      <w:r w:rsidRPr="00255E33">
        <w:rPr>
          <w:rFonts w:ascii="Times New Roman" w:hAnsi="Times New Roman"/>
        </w:rPr>
        <w:t>Литература</w:t>
      </w:r>
      <w:proofErr w:type="spellEnd"/>
    </w:p>
    <w:p w14:paraId="29B74918" w14:textId="77777777" w:rsidR="00D1170C" w:rsidRDefault="009161FB" w:rsidP="00D1170C">
      <w:pPr>
        <w:pStyle w:val="Heading1"/>
        <w:rPr>
          <w:rFonts w:ascii="Times New Roman" w:hAnsi="Times New Roman"/>
          <w:sz w:val="24"/>
          <w:szCs w:val="24"/>
          <w:lang w:val="sr-Cyrl-CS"/>
        </w:rPr>
      </w:pPr>
      <w:r>
        <w:rPr>
          <w:rFonts w:ascii="Times New Roman" w:hAnsi="Times New Roman"/>
          <w:sz w:val="24"/>
          <w:szCs w:val="24"/>
          <w:lang w:val="sr-Cyrl-CS"/>
        </w:rPr>
        <w:lastRenderedPageBreak/>
        <w:t>ОПИС ДЕЛА СВЕТА КОЈИ ЋЕ БИТИ ИЗУЧАВАН</w:t>
      </w:r>
      <w:r w:rsidR="00D1170C" w:rsidRPr="00020D3A">
        <w:rPr>
          <w:rFonts w:ascii="Times New Roman" w:hAnsi="Times New Roman"/>
          <w:sz w:val="24"/>
          <w:szCs w:val="24"/>
          <w:lang w:val="sr-Cyrl-CS"/>
        </w:rPr>
        <w:t xml:space="preserve"> </w:t>
      </w:r>
    </w:p>
    <w:p w14:paraId="777BD6E3" w14:textId="77777777" w:rsidR="00693938" w:rsidRPr="00693938" w:rsidRDefault="00693938" w:rsidP="00255E33">
      <w:pPr>
        <w:rPr>
          <w:lang w:val="sr-Cyrl-CS"/>
        </w:rPr>
      </w:pPr>
      <w:r>
        <w:rPr>
          <w:lang w:val="sr-Cyrl-CS"/>
        </w:rPr>
        <w:t xml:space="preserve">У овом истраживању биће анализирана ефикасност банака у Републици Србији за период од 2005. до 2013. године. На основу скупа показатеља пословања </w:t>
      </w:r>
      <w:r w:rsidR="00255E33">
        <w:rPr>
          <w:lang w:val="sr-Cyrl-CS"/>
        </w:rPr>
        <w:t>банака биће израчуната њихова релативна ефикасност. Затим ће се ти резултати користити за конструисање модела предвиђања ефикасности нове банке која би желела да уђе на ово тржиште.</w:t>
      </w:r>
    </w:p>
    <w:p w14:paraId="64EFB301" w14:textId="7F4363A0" w:rsidR="008B01D9" w:rsidRDefault="008B01D9" w:rsidP="008B01D9">
      <w:pPr>
        <w:pStyle w:val="Heading1"/>
        <w:rPr>
          <w:rFonts w:ascii="Times New Roman" w:hAnsi="Times New Roman"/>
          <w:sz w:val="24"/>
          <w:szCs w:val="24"/>
          <w:lang w:val="sr-Cyrl-CS"/>
        </w:rPr>
      </w:pPr>
      <w:r>
        <w:rPr>
          <w:rFonts w:ascii="Times New Roman" w:hAnsi="Times New Roman"/>
          <w:sz w:val="24"/>
          <w:szCs w:val="24"/>
          <w:lang w:val="sr-Cyrl-CS"/>
        </w:rPr>
        <w:t>РЕФЕРЕНТНА ЛИТЕРАТУРА, КОНЦЕПТИ И ТЕОРИЈСКИ ФОКУС</w:t>
      </w:r>
      <w:r w:rsidRPr="00020D3A">
        <w:rPr>
          <w:rFonts w:ascii="Times New Roman" w:hAnsi="Times New Roman"/>
          <w:sz w:val="24"/>
          <w:szCs w:val="24"/>
          <w:lang w:val="sr-Cyrl-CS"/>
        </w:rPr>
        <w:t xml:space="preserve"> </w:t>
      </w:r>
    </w:p>
    <w:p w14:paraId="2C14E337" w14:textId="5538D05A" w:rsidR="00D6688F" w:rsidRDefault="007E4DD5" w:rsidP="007E4DD5">
      <w:pPr>
        <w:rPr>
          <w:lang w:val="sr-Cyrl-RS"/>
        </w:rPr>
      </w:pPr>
      <w:r>
        <w:rPr>
          <w:lang w:val="sr-Cyrl-CS"/>
        </w:rPr>
        <w:t xml:space="preserve">Уовом раду је за оцену ефикасности коришћена Анализа обавијања </w:t>
      </w:r>
      <w:proofErr w:type="spellStart"/>
      <w:r w:rsidRPr="007E4DD5">
        <w:t>података</w:t>
      </w:r>
      <w:proofErr w:type="spellEnd"/>
      <w:r w:rsidR="00BD1002">
        <w:t xml:space="preserve"> </w:t>
      </w:r>
      <w:sdt>
        <w:sdtPr>
          <w:id w:val="2073312788"/>
          <w:citation/>
        </w:sdtPr>
        <w:sdtEndPr/>
        <w:sdtContent>
          <w:r w:rsidR="00BD1002">
            <w:fldChar w:fldCharType="begin"/>
          </w:r>
          <w:r w:rsidR="00BD1002">
            <w:rPr>
              <w:lang w:val="en-US"/>
            </w:rPr>
            <w:instrText xml:space="preserve"> CITATION Cha78 \l 1033 </w:instrText>
          </w:r>
          <w:r w:rsidR="00BD1002">
            <w:fldChar w:fldCharType="separate"/>
          </w:r>
          <w:r w:rsidR="00577E25" w:rsidRPr="00577E25">
            <w:rPr>
              <w:noProof/>
              <w:lang w:val="en-US"/>
            </w:rPr>
            <w:t>(Charnes, Cooper, &amp; Rhodes, 1978)</w:t>
          </w:r>
          <w:r w:rsidR="00BD1002">
            <w:fldChar w:fldCharType="end"/>
          </w:r>
        </w:sdtContent>
      </w:sdt>
      <w:r w:rsidRPr="007E4DD5">
        <w:t>.</w:t>
      </w:r>
      <w:r>
        <w:rPr>
          <w:lang w:val="sr-Cyrl-RS"/>
        </w:rPr>
        <w:t xml:space="preserve"> </w:t>
      </w:r>
      <w:proofErr w:type="spellStart"/>
      <w:r w:rsidRPr="007E4DD5">
        <w:t>Она</w:t>
      </w:r>
      <w:proofErr w:type="spellEnd"/>
      <w:r w:rsidRPr="007E4DD5">
        <w:t xml:space="preserve"> </w:t>
      </w:r>
      <w:proofErr w:type="spellStart"/>
      <w:r w:rsidRPr="007E4DD5">
        <w:t>је</w:t>
      </w:r>
      <w:proofErr w:type="spellEnd"/>
      <w:r w:rsidRPr="007E4DD5">
        <w:t xml:space="preserve"> </w:t>
      </w:r>
      <w:proofErr w:type="spellStart"/>
      <w:r w:rsidRPr="007E4DD5">
        <w:t>уведена</w:t>
      </w:r>
      <w:proofErr w:type="spellEnd"/>
      <w:r w:rsidRPr="007E4DD5">
        <w:t xml:space="preserve"> </w:t>
      </w:r>
      <w:proofErr w:type="spellStart"/>
      <w:r w:rsidRPr="007E4DD5">
        <w:t>као</w:t>
      </w:r>
      <w:proofErr w:type="spellEnd"/>
      <w:r w:rsidRPr="007E4DD5">
        <w:t xml:space="preserve"> </w:t>
      </w:r>
      <w:proofErr w:type="spellStart"/>
      <w:r w:rsidRPr="007E4DD5">
        <w:t>непараметарска</w:t>
      </w:r>
      <w:proofErr w:type="spellEnd"/>
      <w:r w:rsidRPr="007E4DD5">
        <w:t xml:space="preserve"> </w:t>
      </w:r>
      <w:proofErr w:type="spellStart"/>
      <w:r w:rsidRPr="007E4DD5">
        <w:t>метода</w:t>
      </w:r>
      <w:proofErr w:type="spellEnd"/>
      <w:r w:rsidRPr="007E4DD5">
        <w:t xml:space="preserve"> </w:t>
      </w:r>
      <w:proofErr w:type="spellStart"/>
      <w:r w:rsidRPr="007E4DD5">
        <w:t>за</w:t>
      </w:r>
      <w:proofErr w:type="spellEnd"/>
      <w:r w:rsidRPr="007E4DD5">
        <w:t xml:space="preserve"> </w:t>
      </w:r>
      <w:proofErr w:type="spellStart"/>
      <w:r w:rsidRPr="007E4DD5">
        <w:t>оцену</w:t>
      </w:r>
      <w:proofErr w:type="spellEnd"/>
      <w:r w:rsidRPr="007E4DD5">
        <w:t xml:space="preserve"> </w:t>
      </w:r>
      <w:proofErr w:type="spellStart"/>
      <w:r w:rsidRPr="007E4DD5">
        <w:t>ефикасности</w:t>
      </w:r>
      <w:proofErr w:type="spellEnd"/>
      <w:r w:rsidRPr="007E4DD5">
        <w:t xml:space="preserve"> </w:t>
      </w:r>
      <w:proofErr w:type="spellStart"/>
      <w:r w:rsidRPr="007E4DD5">
        <w:t>на</w:t>
      </w:r>
      <w:proofErr w:type="spellEnd"/>
      <w:r w:rsidRPr="007E4DD5">
        <w:t xml:space="preserve"> </w:t>
      </w:r>
      <w:proofErr w:type="spellStart"/>
      <w:r w:rsidRPr="007E4DD5">
        <w:t>основу</w:t>
      </w:r>
      <w:proofErr w:type="spellEnd"/>
      <w:r w:rsidRPr="007E4DD5">
        <w:t xml:space="preserve"> </w:t>
      </w:r>
      <w:proofErr w:type="spellStart"/>
      <w:r w:rsidRPr="007E4DD5">
        <w:t>више</w:t>
      </w:r>
      <w:proofErr w:type="spellEnd"/>
      <w:r w:rsidRPr="007E4DD5">
        <w:t xml:space="preserve"> </w:t>
      </w:r>
      <w:proofErr w:type="spellStart"/>
      <w:r w:rsidRPr="007E4DD5">
        <w:t>разнородних</w:t>
      </w:r>
      <w:proofErr w:type="spellEnd"/>
      <w:r w:rsidRPr="007E4DD5">
        <w:t xml:space="preserve"> </w:t>
      </w:r>
      <w:proofErr w:type="spellStart"/>
      <w:r w:rsidRPr="007E4DD5">
        <w:t>улаза</w:t>
      </w:r>
      <w:proofErr w:type="spellEnd"/>
      <w:r w:rsidRPr="007E4DD5">
        <w:t xml:space="preserve"> и </w:t>
      </w:r>
      <w:proofErr w:type="spellStart"/>
      <w:r w:rsidRPr="007E4DD5">
        <w:t>излаза</w:t>
      </w:r>
      <w:proofErr w:type="spellEnd"/>
      <w:r w:rsidRPr="007E4DD5">
        <w:t>.</w:t>
      </w:r>
      <w:r w:rsidR="00CE2026">
        <w:rPr>
          <w:lang w:val="sr-Cyrl-RS"/>
        </w:rPr>
        <w:t xml:space="preserve"> Ефикасност</w:t>
      </w:r>
      <w:r>
        <w:rPr>
          <w:lang w:val="sr-Cyrl-RS"/>
        </w:rPr>
        <w:t xml:space="preserve"> описује у којој мери су ресурси (улази) </w:t>
      </w:r>
      <w:r w:rsidR="00D953A0">
        <w:rPr>
          <w:lang w:val="sr-Cyrl-RS"/>
        </w:rPr>
        <w:t>добро искоришћени за реализацију постављених задатака. Анализа обавијања података рачуна ефикасности као однос између тежинске суме излаза и тежинске суме улаза, где се тежине одређују за сваку јединицу одлучивања.</w:t>
      </w:r>
      <w:r w:rsidR="00772E9D">
        <w:rPr>
          <w:lang w:val="sr-Cyrl-RS"/>
        </w:rPr>
        <w:t xml:space="preserve"> Основни </w:t>
      </w:r>
      <w:r w:rsidR="00D953A0">
        <w:rPr>
          <w:lang w:val="sr-Cyrl-RS"/>
        </w:rPr>
        <w:t>модел са претпоставком константног приноса дат је</w:t>
      </w:r>
      <w:r w:rsidR="00722CF3">
        <w:rPr>
          <w:lang w:val="en-US"/>
        </w:rPr>
        <w:t xml:space="preserve"> </w:t>
      </w:r>
      <w:r w:rsidR="00722CF3">
        <w:rPr>
          <w:lang w:val="sr-Cyrl-RS"/>
        </w:rPr>
        <w:t>у наставку (1)</w:t>
      </w:r>
      <w:r w:rsidR="00925B7D">
        <w:rPr>
          <w:lang w:val="sr-Latn-RS"/>
        </w:rPr>
        <w:t xml:space="preserve"> </w:t>
      </w:r>
      <w:sdt>
        <w:sdtPr>
          <w:rPr>
            <w:lang w:val="sr-Latn-RS"/>
          </w:rPr>
          <w:id w:val="531996815"/>
          <w:citation/>
        </w:sdtPr>
        <w:sdtEndPr/>
        <w:sdtContent>
          <w:r w:rsidR="00925B7D">
            <w:rPr>
              <w:lang w:val="sr-Latn-RS"/>
            </w:rPr>
            <w:fldChar w:fldCharType="begin"/>
          </w:r>
          <w:r w:rsidR="00925B7D">
            <w:rPr>
              <w:lang w:val="sr-Latn-RS"/>
            </w:rPr>
            <w:instrText xml:space="preserve">CITATION Sav \l 9242 </w:instrText>
          </w:r>
          <w:r w:rsidR="00925B7D">
            <w:rPr>
              <w:lang w:val="sr-Latn-RS"/>
            </w:rPr>
            <w:fldChar w:fldCharType="separate"/>
          </w:r>
          <w:r w:rsidR="00925B7D">
            <w:rPr>
              <w:noProof/>
              <w:lang w:val="sr-Latn-RS"/>
            </w:rPr>
            <w:t>(Savić &amp; Martić, 2017)</w:t>
          </w:r>
          <w:r w:rsidR="00925B7D">
            <w:rPr>
              <w:lang w:val="sr-Latn-RS"/>
            </w:rPr>
            <w:fldChar w:fldCharType="end"/>
          </w:r>
        </w:sdtContent>
      </w:sdt>
      <w:r w:rsidR="00D953A0">
        <w:rPr>
          <w:lang w:val="sr-Cyrl-RS"/>
        </w:rPr>
        <w:t>.</w:t>
      </w:r>
    </w:p>
    <w:p w14:paraId="5E53E13E" w14:textId="77777777" w:rsidR="009E454B" w:rsidRDefault="009E454B" w:rsidP="007E4DD5">
      <w:pPr>
        <w:rPr>
          <w:lang w:val="sr-Cyrl-RS"/>
        </w:rPr>
      </w:pPr>
    </w:p>
    <w:p w14:paraId="4A3FBF05" w14:textId="77777777" w:rsidR="00D6688F" w:rsidRPr="00D6688F" w:rsidRDefault="00FB7649" w:rsidP="00D6688F">
      <w:pPr>
        <w:rPr>
          <w:lang w:val="sr-Cyrl-RS"/>
        </w:rPr>
      </w:pPr>
      <m:oMathPara>
        <m:oMathParaPr>
          <m:jc m:val="left"/>
        </m:oMathParaPr>
        <m:oMath>
          <m:func>
            <m:funcPr>
              <m:ctrlPr>
                <w:rPr>
                  <w:rFonts w:ascii="Cambria Math" w:hAnsi="Cambria Math"/>
                  <w:i/>
                  <w:lang w:val="sr-Cyrl-RS"/>
                </w:rPr>
              </m:ctrlPr>
            </m:funcPr>
            <m:fName>
              <m:r>
                <m:rPr>
                  <m:sty m:val="p"/>
                </m:rPr>
                <w:rPr>
                  <w:rFonts w:ascii="Cambria Math" w:hAnsi="Cambria Math"/>
                  <w:lang w:val="sr-Cyrl-RS"/>
                </w:rPr>
                <m:t>max</m:t>
              </m:r>
            </m:fName>
            <m:e>
              <m:sSub>
                <m:sSubPr>
                  <m:ctrlPr>
                    <w:rPr>
                      <w:rFonts w:ascii="Cambria Math" w:hAnsi="Cambria Math"/>
                      <w:i/>
                      <w:lang w:val="sr-Cyrl-RS"/>
                    </w:rPr>
                  </m:ctrlPr>
                </m:sSubPr>
                <m:e>
                  <m:r>
                    <w:rPr>
                      <w:rFonts w:ascii="Cambria Math" w:hAnsi="Cambria Math"/>
                      <w:lang w:val="sr-Cyrl-RS"/>
                    </w:rPr>
                    <m:t>h</m:t>
                  </m:r>
                </m:e>
                <m:sub>
                  <m:r>
                    <w:rPr>
                      <w:rFonts w:ascii="Cambria Math" w:hAnsi="Cambria Math"/>
                      <w:lang w:val="sr-Cyrl-RS"/>
                    </w:rPr>
                    <m:t>k</m:t>
                  </m:r>
                </m:sub>
              </m:sSub>
              <m:r>
                <w:rPr>
                  <w:rFonts w:ascii="Cambria Math" w:hAnsi="Cambria Math"/>
                  <w:lang w:val="sr-Cyrl-RS"/>
                </w:rPr>
                <m:t>=</m:t>
              </m:r>
              <m:f>
                <m:fPr>
                  <m:ctrlPr>
                    <w:rPr>
                      <w:rFonts w:ascii="Cambria Math" w:hAnsi="Cambria Math"/>
                      <w:i/>
                      <w:lang w:val="sr-Cyrl-RS"/>
                    </w:rPr>
                  </m:ctrlPr>
                </m:fPr>
                <m:num>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1</m:t>
                      </m:r>
                    </m:sub>
                  </m:sSub>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1k</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2</m:t>
                      </m:r>
                    </m:sub>
                  </m:sSub>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2k</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s</m:t>
                      </m:r>
                    </m:sub>
                  </m:sSub>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sk</m:t>
                      </m:r>
                    </m:sub>
                  </m:sSub>
                </m:num>
                <m:den>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1</m:t>
                      </m:r>
                    </m:sub>
                  </m:sSub>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1k</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2</m:t>
                      </m:r>
                    </m:sub>
                  </m:sSub>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2k</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m</m:t>
                      </m:r>
                    </m:sub>
                  </m:sSub>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mk</m:t>
                      </m:r>
                    </m:sub>
                  </m:sSub>
                </m:den>
              </m:f>
            </m:e>
          </m:func>
        </m:oMath>
      </m:oMathPara>
    </w:p>
    <w:p w14:paraId="330B6721" w14:textId="6D300631" w:rsidR="00150088" w:rsidRPr="00D6688F" w:rsidRDefault="00150088" w:rsidP="00D6688F">
      <w:pPr>
        <w:rPr>
          <w:lang w:val="en-US"/>
        </w:rPr>
      </w:pPr>
      <w:proofErr w:type="spellStart"/>
      <w:r>
        <w:rPr>
          <w:lang w:val="en-US"/>
        </w:rPr>
        <w:t>p.o.</w:t>
      </w:r>
      <w:proofErr w:type="spellEnd"/>
      <w:r w:rsidR="00722CF3">
        <w:rPr>
          <w:lang w:val="en-US"/>
        </w:rPr>
        <w:tab/>
      </w:r>
      <w:r w:rsidR="00722CF3">
        <w:rPr>
          <w:lang w:val="en-US"/>
        </w:rPr>
        <w:tab/>
      </w:r>
      <w:r w:rsidR="00722CF3">
        <w:rPr>
          <w:lang w:val="en-US"/>
        </w:rPr>
        <w:tab/>
      </w:r>
      <w:r w:rsidR="00722CF3">
        <w:rPr>
          <w:lang w:val="en-US"/>
        </w:rPr>
        <w:tab/>
      </w:r>
      <w:r w:rsidR="00722CF3">
        <w:rPr>
          <w:lang w:val="en-US"/>
        </w:rPr>
        <w:tab/>
      </w:r>
      <w:r w:rsidR="00722CF3">
        <w:rPr>
          <w:lang w:val="en-US"/>
        </w:rPr>
        <w:tab/>
      </w:r>
      <w:r w:rsidR="00722CF3">
        <w:rPr>
          <w:lang w:val="en-US"/>
        </w:rPr>
        <w:tab/>
      </w:r>
      <w:r w:rsidR="00722CF3">
        <w:rPr>
          <w:lang w:val="en-US"/>
        </w:rPr>
        <w:tab/>
      </w:r>
      <w:r w:rsidR="00D6688F">
        <w:rPr>
          <w:lang w:val="en-US"/>
        </w:rPr>
        <w:tab/>
      </w:r>
      <w:r w:rsidR="00D6688F">
        <w:rPr>
          <w:lang w:val="en-US"/>
        </w:rPr>
        <w:tab/>
      </w:r>
      <w:r w:rsidR="00D6688F">
        <w:rPr>
          <w:lang w:val="en-US"/>
        </w:rPr>
        <w:tab/>
      </w:r>
      <w:r w:rsidR="000E038A">
        <w:rPr>
          <w:lang w:val="en-US"/>
        </w:rPr>
        <w:tab/>
      </w:r>
      <w:r w:rsidR="00722CF3">
        <w:rPr>
          <w:lang w:val="en-US"/>
        </w:rPr>
        <w:t>(1)</w:t>
      </w:r>
    </w:p>
    <w:p w14:paraId="66AF04EA" w14:textId="6B3FC99A" w:rsidR="00150088" w:rsidRPr="00D6688F" w:rsidRDefault="00FB7649" w:rsidP="00D6688F">
      <w:pPr>
        <w:rPr>
          <w:lang w:val="sr-Cyrl-RS"/>
        </w:rPr>
      </w:pPr>
      <m:oMathPara>
        <m:oMathParaPr>
          <m:jc m:val="left"/>
        </m:oMathParaPr>
        <m:oMath>
          <m:f>
            <m:fPr>
              <m:ctrlPr>
                <w:rPr>
                  <w:rFonts w:ascii="Cambria Math" w:hAnsi="Cambria Math"/>
                  <w:i/>
                  <w:lang w:val="sr-Cyrl-RS"/>
                </w:rPr>
              </m:ctrlPr>
            </m:fPr>
            <m:num>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1</m:t>
                  </m:r>
                </m:sub>
              </m:sSub>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1j</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2</m:t>
                  </m:r>
                </m:sub>
              </m:sSub>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2j</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s</m:t>
                  </m:r>
                </m:sub>
              </m:sSub>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sj</m:t>
                  </m:r>
                </m:sub>
              </m:sSub>
            </m:num>
            <m:den>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1</m:t>
                  </m:r>
                </m:sub>
              </m:sSub>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1j</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2</m:t>
                  </m:r>
                </m:sub>
              </m:sSub>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2j</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m</m:t>
                  </m:r>
                </m:sub>
              </m:sSub>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mj</m:t>
                  </m:r>
                </m:sub>
              </m:sSub>
            </m:den>
          </m:f>
          <m:r>
            <w:rPr>
              <w:rFonts w:ascii="Cambria Math" w:hAnsi="Cambria Math"/>
              <w:lang w:val="sr-Cyrl-RS"/>
            </w:rPr>
            <m:t>≤1, j=1,…,n</m:t>
          </m:r>
        </m:oMath>
      </m:oMathPara>
    </w:p>
    <w:p w14:paraId="09260778" w14:textId="082073B9" w:rsidR="00150088" w:rsidRPr="00D6688F" w:rsidRDefault="00FB7649" w:rsidP="00D6688F">
      <w:pPr>
        <w:rPr>
          <w:lang w:val="sr-Cyrl-RS"/>
        </w:rPr>
      </w:pPr>
      <m:oMathPara>
        <m:oMathParaPr>
          <m:jc m:val="left"/>
        </m:oMathParaPr>
        <m:oMath>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s</m:t>
              </m:r>
            </m:sub>
          </m:sSub>
          <m:r>
            <w:rPr>
              <w:rFonts w:ascii="Cambria Math" w:hAnsi="Cambria Math"/>
              <w:lang w:val="sr-Cyrl-RS"/>
            </w:rPr>
            <m:t>≥ε</m:t>
          </m:r>
        </m:oMath>
      </m:oMathPara>
    </w:p>
    <w:p w14:paraId="1F653B65" w14:textId="5BE53F5D" w:rsidR="00150088" w:rsidRPr="00D6688F" w:rsidRDefault="00FB7649" w:rsidP="00D6688F">
      <w:pPr>
        <w:rPr>
          <w:lang w:val="sr-Cyrl-RS"/>
        </w:rPr>
      </w:pPr>
      <m:oMathPara>
        <m:oMathParaPr>
          <m:jc m:val="left"/>
        </m:oMathParaPr>
        <m:oMath>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m</m:t>
              </m:r>
            </m:sub>
          </m:sSub>
          <m:r>
            <w:rPr>
              <w:rFonts w:ascii="Cambria Math" w:hAnsi="Cambria Math"/>
              <w:lang w:val="sr-Cyrl-RS"/>
            </w:rPr>
            <m:t>≥ε</m:t>
          </m:r>
        </m:oMath>
      </m:oMathPara>
    </w:p>
    <w:p w14:paraId="764B9655" w14:textId="77777777" w:rsidR="00D6688F" w:rsidRPr="00D6688F" w:rsidRDefault="00D6688F" w:rsidP="00D6688F">
      <w:pPr>
        <w:rPr>
          <w:lang w:val="sr-Cyrl-RS"/>
        </w:rPr>
      </w:pPr>
    </w:p>
    <w:p w14:paraId="6428C24B" w14:textId="5C6E36F9" w:rsidR="000E4037" w:rsidRDefault="00D953A0" w:rsidP="00D953A0">
      <w:pPr>
        <w:rPr>
          <w:lang w:val="sr-Cyrl-RS"/>
        </w:rPr>
      </w:pPr>
      <w:r>
        <w:rPr>
          <w:lang w:val="sr-Cyrl-RS"/>
        </w:rPr>
        <w:t>С обзиром да дати модел није линеаран, ради лакшег рачунања потребно је линеаризивати овај модел. Линеарни модел дат је</w:t>
      </w:r>
      <w:r w:rsidR="000E038A">
        <w:rPr>
          <w:lang w:val="en-US"/>
        </w:rPr>
        <w:t xml:space="preserve"> </w:t>
      </w:r>
      <w:r w:rsidR="000E038A">
        <w:rPr>
          <w:lang w:val="sr-Cyrl-RS"/>
        </w:rPr>
        <w:t>формулама (2)</w:t>
      </w:r>
      <w:r w:rsidR="00925B7D">
        <w:rPr>
          <w:lang w:val="sr-Latn-RS"/>
        </w:rPr>
        <w:t xml:space="preserve"> </w:t>
      </w:r>
      <w:sdt>
        <w:sdtPr>
          <w:rPr>
            <w:lang w:val="sr-Latn-RS"/>
          </w:rPr>
          <w:id w:val="1639219290"/>
          <w:citation/>
        </w:sdtPr>
        <w:sdtEndPr/>
        <w:sdtContent>
          <w:r w:rsidR="00925B7D">
            <w:rPr>
              <w:lang w:val="sr-Latn-RS"/>
            </w:rPr>
            <w:fldChar w:fldCharType="begin"/>
          </w:r>
          <w:r w:rsidR="00925B7D">
            <w:rPr>
              <w:lang w:val="sr-Latn-RS"/>
            </w:rPr>
            <w:instrText xml:space="preserve"> CITATION Sav \l 9242 </w:instrText>
          </w:r>
          <w:r w:rsidR="00925B7D">
            <w:rPr>
              <w:lang w:val="sr-Latn-RS"/>
            </w:rPr>
            <w:fldChar w:fldCharType="separate"/>
          </w:r>
          <w:r w:rsidR="00925B7D">
            <w:rPr>
              <w:noProof/>
              <w:lang w:val="sr-Latn-RS"/>
            </w:rPr>
            <w:t>(Savić &amp; Martić, 2017)</w:t>
          </w:r>
          <w:r w:rsidR="00925B7D">
            <w:rPr>
              <w:lang w:val="sr-Latn-RS"/>
            </w:rPr>
            <w:fldChar w:fldCharType="end"/>
          </w:r>
        </w:sdtContent>
      </w:sdt>
      <w:r>
        <w:rPr>
          <w:lang w:val="sr-Cyrl-RS"/>
        </w:rPr>
        <w:t>.</w:t>
      </w:r>
    </w:p>
    <w:p w14:paraId="341C0BBB" w14:textId="54A9990D" w:rsidR="00D6688F" w:rsidRPr="00D6688F" w:rsidRDefault="00FB7649" w:rsidP="00D953A0">
      <w:pPr>
        <w:rPr>
          <w:i/>
          <w:lang w:val="sr-Cyrl-R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max</m:t>
              </m:r>
            </m:fName>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m:t>
              </m:r>
            </m:e>
          </m:func>
          <m:nary>
            <m:naryPr>
              <m:chr m:val="∑"/>
              <m:limLoc m:val="undOvr"/>
              <m:ctrlPr>
                <w:rPr>
                  <w:rFonts w:ascii="Cambria Math" w:hAnsi="Cambria Math"/>
                  <w:i/>
                  <w:lang w:val="sr-Cyrl-RS"/>
                </w:rPr>
              </m:ctrlPr>
            </m:naryPr>
            <m:sub>
              <m:r>
                <w:rPr>
                  <w:rFonts w:ascii="Cambria Math" w:hAnsi="Cambria Math"/>
                  <w:lang w:val="sr-Cyrl-RS"/>
                </w:rPr>
                <m:t>r=1</m:t>
              </m:r>
            </m:sub>
            <m:sup>
              <m:r>
                <w:rPr>
                  <w:rFonts w:ascii="Cambria Math" w:hAnsi="Cambria Math"/>
                  <w:lang w:val="sr-Cyrl-RS"/>
                </w:rPr>
                <m:t>s</m:t>
              </m:r>
            </m:sup>
            <m:e>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r</m:t>
                  </m:r>
                </m:sub>
              </m:sSub>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rk</m:t>
                  </m:r>
                </m:sub>
              </m:sSub>
            </m:e>
          </m:nary>
        </m:oMath>
      </m:oMathPara>
    </w:p>
    <w:p w14:paraId="1399DDD0" w14:textId="134F8863" w:rsidR="00D6688F" w:rsidRDefault="00D6688F" w:rsidP="00D953A0">
      <w:pPr>
        <w:rPr>
          <w:lang w:val="en-US"/>
        </w:rPr>
      </w:pPr>
      <w:proofErr w:type="spellStart"/>
      <w:r>
        <w:rPr>
          <w:lang w:val="en-US"/>
        </w:rPr>
        <w:t>p.o.</w:t>
      </w:r>
      <w:proofErr w:type="spellEnd"/>
      <w:r w:rsidR="000E038A">
        <w:rPr>
          <w:lang w:val="en-US"/>
        </w:rPr>
        <w:tab/>
      </w:r>
      <w:r w:rsidR="000E038A">
        <w:rPr>
          <w:lang w:val="en-US"/>
        </w:rPr>
        <w:tab/>
      </w:r>
      <w:r w:rsidR="000E038A">
        <w:rPr>
          <w:lang w:val="en-US"/>
        </w:rPr>
        <w:tab/>
      </w:r>
      <w:r w:rsidR="000E038A">
        <w:rPr>
          <w:lang w:val="en-US"/>
        </w:rPr>
        <w:tab/>
      </w:r>
      <w:r w:rsidR="000E038A">
        <w:rPr>
          <w:lang w:val="en-US"/>
        </w:rPr>
        <w:tab/>
      </w:r>
      <w:r w:rsidR="000E038A">
        <w:rPr>
          <w:lang w:val="en-US"/>
        </w:rPr>
        <w:tab/>
      </w:r>
      <w:r w:rsidR="000E038A">
        <w:rPr>
          <w:lang w:val="en-US"/>
        </w:rPr>
        <w:tab/>
      </w:r>
      <w:r w:rsidR="000E038A">
        <w:rPr>
          <w:lang w:val="en-US"/>
        </w:rPr>
        <w:tab/>
      </w:r>
      <w:r w:rsidR="000E038A">
        <w:rPr>
          <w:lang w:val="en-US"/>
        </w:rPr>
        <w:tab/>
      </w:r>
      <w:r w:rsidR="000E038A">
        <w:rPr>
          <w:lang w:val="en-US"/>
        </w:rPr>
        <w:tab/>
      </w:r>
      <w:r w:rsidR="000E038A">
        <w:rPr>
          <w:lang w:val="en-US"/>
        </w:rPr>
        <w:tab/>
      </w:r>
      <w:r w:rsidR="000E038A">
        <w:rPr>
          <w:lang w:val="en-US"/>
        </w:rPr>
        <w:tab/>
        <w:t>(2)</w:t>
      </w:r>
    </w:p>
    <w:p w14:paraId="042563F0" w14:textId="6547455F" w:rsidR="00D6688F" w:rsidRPr="00D6688F" w:rsidRDefault="00FB7649" w:rsidP="00D953A0">
      <w:pPr>
        <w:rPr>
          <w:lang w:val="en-US"/>
        </w:rPr>
      </w:pPr>
      <m:oMathPara>
        <m:oMathParaPr>
          <m:jc m:val="left"/>
        </m:oMathParaPr>
        <m:oMath>
          <m:nary>
            <m:naryPr>
              <m:chr m:val="∑"/>
              <m:limLoc m:val="undOvr"/>
              <m:ctrlPr>
                <w:rPr>
                  <w:rFonts w:ascii="Cambria Math" w:hAnsi="Cambria Math"/>
                  <w:i/>
                  <w:lang w:val="sr-Cyrl-RS"/>
                </w:rPr>
              </m:ctrlPr>
            </m:naryPr>
            <m:sub>
              <m:r>
                <w:rPr>
                  <w:rFonts w:ascii="Cambria Math" w:hAnsi="Cambria Math"/>
                  <w:lang w:val="sr-Cyrl-RS"/>
                </w:rPr>
                <m:t>i=1</m:t>
              </m:r>
            </m:sub>
            <m:sup>
              <m:r>
                <w:rPr>
                  <w:rFonts w:ascii="Cambria Math" w:hAnsi="Cambria Math"/>
                  <w:lang w:val="sr-Cyrl-RS"/>
                </w:rPr>
                <m:t>m</m:t>
              </m:r>
            </m:sup>
            <m:e>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i</m:t>
                  </m:r>
                </m:sub>
              </m:sSub>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ij</m:t>
                  </m:r>
                </m:sub>
              </m:sSub>
            </m:e>
          </m:nary>
          <m:r>
            <w:rPr>
              <w:rFonts w:ascii="Cambria Math" w:hAnsi="Cambria Math"/>
              <w:lang w:val="en-US"/>
            </w:rPr>
            <m:t>=1</m:t>
          </m:r>
        </m:oMath>
      </m:oMathPara>
    </w:p>
    <w:p w14:paraId="54A35168" w14:textId="6556C442" w:rsidR="00D6688F" w:rsidRPr="00D6688F" w:rsidRDefault="00FB7649" w:rsidP="00D953A0">
      <w:pPr>
        <w:rPr>
          <w:lang w:val="sr-Cyrl-RS"/>
        </w:rPr>
      </w:pPr>
      <m:oMathPara>
        <m:oMathParaPr>
          <m:jc m:val="left"/>
        </m:oMathParaPr>
        <m:oMath>
          <m:nary>
            <m:naryPr>
              <m:chr m:val="∑"/>
              <m:limLoc m:val="undOvr"/>
              <m:ctrlPr>
                <w:rPr>
                  <w:rFonts w:ascii="Cambria Math" w:hAnsi="Cambria Math"/>
                  <w:i/>
                  <w:lang w:val="sr-Cyrl-RS"/>
                </w:rPr>
              </m:ctrlPr>
            </m:naryPr>
            <m:sub>
              <m:r>
                <w:rPr>
                  <w:rFonts w:ascii="Cambria Math" w:hAnsi="Cambria Math"/>
                  <w:lang w:val="sr-Cyrl-RS"/>
                </w:rPr>
                <m:t>r=1</m:t>
              </m:r>
            </m:sub>
            <m:sup>
              <m:r>
                <w:rPr>
                  <w:rFonts w:ascii="Cambria Math" w:hAnsi="Cambria Math"/>
                  <w:lang w:val="sr-Cyrl-RS"/>
                </w:rPr>
                <m:t>s</m:t>
              </m:r>
            </m:sup>
            <m:e>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r</m:t>
                  </m:r>
                </m:sub>
              </m:sSub>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rj</m:t>
                  </m:r>
                </m:sub>
              </m:sSub>
            </m:e>
          </m:nary>
          <m:r>
            <w:rPr>
              <w:rFonts w:ascii="Cambria Math" w:hAnsi="Cambria Math"/>
              <w:lang w:val="sr-Cyrl-RS"/>
            </w:rPr>
            <m:t>-</m:t>
          </m:r>
          <m:nary>
            <m:naryPr>
              <m:chr m:val="∑"/>
              <m:limLoc m:val="undOvr"/>
              <m:ctrlPr>
                <w:rPr>
                  <w:rFonts w:ascii="Cambria Math" w:hAnsi="Cambria Math"/>
                  <w:i/>
                  <w:lang w:val="sr-Cyrl-RS"/>
                </w:rPr>
              </m:ctrlPr>
            </m:naryPr>
            <m:sub>
              <m:r>
                <w:rPr>
                  <w:rFonts w:ascii="Cambria Math" w:hAnsi="Cambria Math"/>
                  <w:lang w:val="sr-Cyrl-RS"/>
                </w:rPr>
                <m:t>i=1</m:t>
              </m:r>
            </m:sub>
            <m:sup>
              <m:r>
                <w:rPr>
                  <w:rFonts w:ascii="Cambria Math" w:hAnsi="Cambria Math"/>
                  <w:lang w:val="sr-Cyrl-RS"/>
                </w:rPr>
                <m:t>m</m:t>
              </m:r>
            </m:sup>
            <m:e>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i</m:t>
                  </m:r>
                </m:sub>
              </m:sSub>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ij</m:t>
                  </m:r>
                </m:sub>
              </m:sSub>
            </m:e>
          </m:nary>
          <m:r>
            <w:rPr>
              <w:rFonts w:ascii="Cambria Math" w:hAnsi="Cambria Math"/>
              <w:lang w:val="sr-Cyrl-RS"/>
            </w:rPr>
            <m:t>≤0,  j=1,…,n</m:t>
          </m:r>
        </m:oMath>
      </m:oMathPara>
    </w:p>
    <w:p w14:paraId="05D566D3" w14:textId="5739D0A5" w:rsidR="007373CB" w:rsidRPr="00D6688F" w:rsidRDefault="00FB7649" w:rsidP="007373CB">
      <w:pPr>
        <w:rPr>
          <w:lang w:val="sr-Cyrl-RS"/>
        </w:rPr>
      </w:pPr>
      <m:oMathPara>
        <m:oMathParaPr>
          <m:jc m:val="left"/>
        </m:oMathParaPr>
        <m:oMath>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s</m:t>
              </m:r>
            </m:sub>
          </m:sSub>
          <m:r>
            <w:rPr>
              <w:rFonts w:ascii="Cambria Math" w:hAnsi="Cambria Math"/>
              <w:lang w:val="sr-Cyrl-RS"/>
            </w:rPr>
            <m:t>≥ε,         r=1,…,s</m:t>
          </m:r>
        </m:oMath>
      </m:oMathPara>
    </w:p>
    <w:p w14:paraId="66D661ED" w14:textId="6AF5AF05" w:rsidR="007373CB" w:rsidRPr="007373CB" w:rsidRDefault="00FB7649" w:rsidP="007373CB">
      <w:pPr>
        <w:rPr>
          <w:lang w:val="en-US"/>
        </w:rPr>
      </w:pPr>
      <m:oMathPara>
        <m:oMathParaPr>
          <m:jc m:val="left"/>
        </m:oMathParaPr>
        <m:oMath>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m</m:t>
              </m:r>
            </m:sub>
          </m:sSub>
          <m:r>
            <w:rPr>
              <w:rFonts w:ascii="Cambria Math" w:hAnsi="Cambria Math"/>
              <w:lang w:val="sr-Cyrl-RS"/>
            </w:rPr>
            <m:t>≥ε,  i=1,…,m</m:t>
          </m:r>
        </m:oMath>
      </m:oMathPara>
    </w:p>
    <w:p w14:paraId="16DF77CD" w14:textId="1015317E" w:rsidR="009E454B" w:rsidRPr="00D6688F" w:rsidRDefault="009E454B" w:rsidP="00D953A0">
      <w:pPr>
        <w:rPr>
          <w:lang w:val="en-US"/>
        </w:rPr>
      </w:pPr>
    </w:p>
    <w:p w14:paraId="58D71B28" w14:textId="767A863F" w:rsidR="00FA2366" w:rsidRDefault="00FA2366" w:rsidP="00FA2366">
      <w:pPr>
        <w:rPr>
          <w:lang w:val="sr-Cyrl-CS"/>
        </w:rPr>
      </w:pPr>
      <w:r>
        <w:rPr>
          <w:lang w:val="sr-Cyrl-CS"/>
        </w:rPr>
        <w:t>ДЕА модели могу имати улазну и излазну оријентацију. Улазна оријентација означава да се тежи минимизацији улаза за постојећи ниво излаза. Код излазне оријентације циљ је максимизирати излаз за постојећи ниво улаза.</w:t>
      </w:r>
    </w:p>
    <w:p w14:paraId="19172980" w14:textId="696B0523" w:rsidR="000E4037" w:rsidRDefault="008061AB" w:rsidP="00FA2366">
      <w:pPr>
        <w:rPr>
          <w:lang w:val="sr-Cyrl-CS"/>
        </w:rPr>
      </w:pPr>
      <w:r>
        <w:rPr>
          <w:lang w:val="sr-Cyrl-CS"/>
        </w:rPr>
        <w:lastRenderedPageBreak/>
        <w:t xml:space="preserve">Модел </w:t>
      </w:r>
      <w:r w:rsidR="000E4037">
        <w:rPr>
          <w:lang w:val="sr-Cyrl-CS"/>
        </w:rPr>
        <w:t xml:space="preserve">(2) </w:t>
      </w:r>
      <w:r>
        <w:rPr>
          <w:lang w:val="sr-Cyrl-CS"/>
        </w:rPr>
        <w:t xml:space="preserve">има </w:t>
      </w:r>
      <w:r w:rsidR="000E4037">
        <w:rPr>
          <w:lang w:val="sr-Cyrl-CS"/>
        </w:rPr>
        <w:t xml:space="preserve">улазну </w:t>
      </w:r>
      <w:r>
        <w:rPr>
          <w:lang w:val="sr-Cyrl-CS"/>
        </w:rPr>
        <w:t xml:space="preserve">оријентацију. Општи модел са </w:t>
      </w:r>
      <w:r w:rsidR="000E4037">
        <w:rPr>
          <w:lang w:val="sr-Cyrl-CS"/>
        </w:rPr>
        <w:t>излазном оријентацијом дат је формулама (3)</w:t>
      </w:r>
      <w:r w:rsidR="00925B7D">
        <w:rPr>
          <w:lang w:val="sr-Latn-RS"/>
        </w:rPr>
        <w:t xml:space="preserve"> </w:t>
      </w:r>
      <w:sdt>
        <w:sdtPr>
          <w:rPr>
            <w:lang w:val="sr-Latn-RS"/>
          </w:rPr>
          <w:id w:val="1774210584"/>
          <w:citation/>
        </w:sdtPr>
        <w:sdtEndPr/>
        <w:sdtContent>
          <w:r w:rsidR="00925B7D">
            <w:rPr>
              <w:lang w:val="sr-Latn-RS"/>
            </w:rPr>
            <w:fldChar w:fldCharType="begin"/>
          </w:r>
          <w:r w:rsidR="00925B7D">
            <w:rPr>
              <w:lang w:val="sr-Latn-RS"/>
            </w:rPr>
            <w:instrText xml:space="preserve"> CITATION Sav \l 9242 </w:instrText>
          </w:r>
          <w:r w:rsidR="00925B7D">
            <w:rPr>
              <w:lang w:val="sr-Latn-RS"/>
            </w:rPr>
            <w:fldChar w:fldCharType="separate"/>
          </w:r>
          <w:r w:rsidR="00925B7D">
            <w:rPr>
              <w:noProof/>
              <w:lang w:val="sr-Latn-RS"/>
            </w:rPr>
            <w:t>(Savić &amp; Martić, 2017)</w:t>
          </w:r>
          <w:r w:rsidR="00925B7D">
            <w:rPr>
              <w:lang w:val="sr-Latn-RS"/>
            </w:rPr>
            <w:fldChar w:fldCharType="end"/>
          </w:r>
        </w:sdtContent>
      </w:sdt>
      <w:r w:rsidR="009E454B">
        <w:rPr>
          <w:lang w:val="sr-Cyrl-CS"/>
        </w:rPr>
        <w:t>.</w:t>
      </w:r>
    </w:p>
    <w:p w14:paraId="139E8222" w14:textId="58F0974E" w:rsidR="000E4037" w:rsidRPr="000E4037" w:rsidRDefault="00FB7649" w:rsidP="00FA2366">
      <w:pPr>
        <w:rPr>
          <w:i/>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ik</m:t>
                      </m:r>
                    </m:sub>
                  </m:sSub>
                </m:e>
              </m:nary>
            </m:e>
          </m:func>
        </m:oMath>
      </m:oMathPara>
    </w:p>
    <w:p w14:paraId="20E96E9E" w14:textId="50C3AABD" w:rsidR="000E4037" w:rsidRDefault="000E4037" w:rsidP="00FA2366">
      <w:pPr>
        <w:rPr>
          <w:lang w:val="en-US"/>
        </w:rPr>
      </w:pPr>
      <w:proofErr w:type="spellStart"/>
      <w:r>
        <w:rPr>
          <w:lang w:val="en-US"/>
        </w:rPr>
        <w:t>p.o.</w:t>
      </w:r>
      <w:proofErr w:type="spellEnd"/>
      <w:r w:rsidR="006F2BF3">
        <w:rPr>
          <w:lang w:val="en-US"/>
        </w:rPr>
        <w:tab/>
      </w:r>
      <w:r w:rsidR="006F2BF3">
        <w:rPr>
          <w:lang w:val="en-US"/>
        </w:rPr>
        <w:tab/>
      </w:r>
      <w:r w:rsidR="006F2BF3">
        <w:rPr>
          <w:lang w:val="en-US"/>
        </w:rPr>
        <w:tab/>
      </w:r>
      <w:r w:rsidR="006F2BF3">
        <w:rPr>
          <w:lang w:val="en-US"/>
        </w:rPr>
        <w:tab/>
      </w:r>
      <w:r w:rsidR="006F2BF3">
        <w:rPr>
          <w:lang w:val="en-US"/>
        </w:rPr>
        <w:tab/>
      </w:r>
      <w:r w:rsidR="006F2BF3">
        <w:rPr>
          <w:lang w:val="en-US"/>
        </w:rPr>
        <w:tab/>
      </w:r>
      <w:r w:rsidR="006F2BF3">
        <w:rPr>
          <w:lang w:val="en-US"/>
        </w:rPr>
        <w:tab/>
      </w:r>
      <w:r w:rsidR="006F2BF3">
        <w:rPr>
          <w:lang w:val="en-US"/>
        </w:rPr>
        <w:tab/>
      </w:r>
      <w:r w:rsidR="006F2BF3">
        <w:rPr>
          <w:lang w:val="en-US"/>
        </w:rPr>
        <w:tab/>
      </w:r>
      <w:r w:rsidR="006F2BF3">
        <w:rPr>
          <w:lang w:val="en-US"/>
        </w:rPr>
        <w:tab/>
      </w:r>
      <w:r w:rsidR="006F2BF3">
        <w:rPr>
          <w:lang w:val="en-US"/>
        </w:rPr>
        <w:tab/>
      </w:r>
      <w:r w:rsidR="006F2BF3">
        <w:rPr>
          <w:lang w:val="en-US"/>
        </w:rPr>
        <w:tab/>
        <w:t>(3)</w:t>
      </w:r>
    </w:p>
    <w:p w14:paraId="056CECFA" w14:textId="16BBAE99" w:rsidR="000E4037" w:rsidRPr="000E4037" w:rsidRDefault="00FB7649" w:rsidP="00FA2366">
      <w:pPr>
        <w:rPr>
          <w:lang w:val="en-US"/>
        </w:rPr>
      </w:pPr>
      <m:oMathPara>
        <m:oMathParaPr>
          <m:jc m:val="left"/>
        </m:oMathParaPr>
        <m:oMath>
          <m:nary>
            <m:naryPr>
              <m:chr m:val="∑"/>
              <m:limLoc m:val="undOvr"/>
              <m:ctrlPr>
                <w:rPr>
                  <w:rFonts w:ascii="Cambria Math" w:hAnsi="Cambria Math"/>
                  <w:i/>
                  <w:lang w:val="en-US"/>
                </w:rPr>
              </m:ctrlPr>
            </m:naryPr>
            <m:sub>
              <m:r>
                <w:rPr>
                  <w:rFonts w:ascii="Cambria Math" w:hAnsi="Cambria Math"/>
                  <w:lang w:val="en-US"/>
                </w:rPr>
                <m:t>r=1</m:t>
              </m:r>
            </m:sub>
            <m:sup>
              <m:r>
                <w:rPr>
                  <w:rFonts w:ascii="Cambria Math" w:hAnsi="Cambria Math"/>
                  <w:lang w:val="en-US"/>
                </w:rPr>
                <m:t>s</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ik</m:t>
                  </m:r>
                </m:sub>
              </m:sSub>
              <m:r>
                <w:rPr>
                  <w:rFonts w:ascii="Cambria Math" w:hAnsi="Cambria Math"/>
                  <w:lang w:val="en-US"/>
                </w:rPr>
                <m:t>=1</m:t>
              </m:r>
            </m:e>
          </m:nary>
        </m:oMath>
      </m:oMathPara>
    </w:p>
    <w:p w14:paraId="3925E871" w14:textId="6C65194D" w:rsidR="000E4037" w:rsidRPr="007373CB" w:rsidRDefault="00FB7649" w:rsidP="00FA2366">
      <w:pPr>
        <w:rPr>
          <w:lang w:val="en-US"/>
        </w:rPr>
      </w:pPr>
      <m:oMathPara>
        <m:oMathParaPr>
          <m:jc m:val="left"/>
        </m:oMathParaPr>
        <m:oMath>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v</m:t>
                  </m:r>
                </m:e>
                <m:sub>
                  <m:r>
                    <w:rPr>
                      <w:rFonts w:ascii="Cambria Math" w:hAnsi="Cambria Math"/>
                      <w:lang w:val="en-US"/>
                    </w:rPr>
                    <m:t>i</m:t>
                  </m:r>
                </m:sub>
              </m:sSub>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ij</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r=1</m:t>
                  </m:r>
                </m:sub>
                <m:sup>
                  <m:r>
                    <w:rPr>
                      <w:rFonts w:ascii="Cambria Math" w:hAnsi="Cambria Math"/>
                      <w:lang w:val="en-US"/>
                    </w:rPr>
                    <m:t>s</m:t>
                  </m:r>
                </m:sup>
                <m:e>
                  <m:sSub>
                    <m:sSubPr>
                      <m:ctrlPr>
                        <w:rPr>
                          <w:rFonts w:ascii="Cambria Math" w:hAnsi="Cambria Math"/>
                          <w:i/>
                          <w:lang w:val="en-US"/>
                        </w:rPr>
                      </m:ctrlPr>
                    </m:sSubPr>
                    <m:e>
                      <m:r>
                        <w:rPr>
                          <w:rFonts w:ascii="Cambria Math" w:hAnsi="Cambria Math"/>
                          <w:lang w:val="en-US"/>
                        </w:rPr>
                        <m:t>u</m:t>
                      </m:r>
                    </m:e>
                    <m:sub>
                      <m:r>
                        <w:rPr>
                          <w:rFonts w:ascii="Cambria Math" w:hAnsi="Cambria Math"/>
                          <w:lang w:val="en-US"/>
                        </w:rPr>
                        <m:t>r</m:t>
                      </m:r>
                    </m:sub>
                  </m:s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rj</m:t>
                      </m:r>
                    </m:sub>
                  </m:sSub>
                  <m:r>
                    <w:rPr>
                      <w:rFonts w:ascii="Cambria Math" w:hAnsi="Cambria Math"/>
                      <w:lang w:val="en-US"/>
                    </w:rPr>
                    <m:t>≥0,  j=1,…,n</m:t>
                  </m:r>
                </m:e>
              </m:nary>
            </m:e>
          </m:nary>
        </m:oMath>
      </m:oMathPara>
    </w:p>
    <w:p w14:paraId="4123B61E" w14:textId="630E0D88" w:rsidR="007373CB" w:rsidRPr="00D6688F" w:rsidRDefault="00FB7649" w:rsidP="007373CB">
      <w:pPr>
        <w:rPr>
          <w:lang w:val="sr-Cyrl-RS"/>
        </w:rPr>
      </w:pPr>
      <m:oMathPara>
        <m:oMathParaPr>
          <m:jc m:val="left"/>
        </m:oMathParaPr>
        <m:oMath>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s</m:t>
              </m:r>
            </m:sub>
          </m:sSub>
          <m:r>
            <w:rPr>
              <w:rFonts w:ascii="Cambria Math" w:hAnsi="Cambria Math"/>
              <w:lang w:val="sr-Cyrl-RS"/>
            </w:rPr>
            <m:t>≥ε,         r=1,…,s</m:t>
          </m:r>
        </m:oMath>
      </m:oMathPara>
    </w:p>
    <w:p w14:paraId="120E6A61" w14:textId="3F35536B" w:rsidR="007373CB" w:rsidRPr="007373CB" w:rsidRDefault="00FB7649" w:rsidP="007373CB">
      <w:pPr>
        <w:rPr>
          <w:lang w:val="en-US"/>
        </w:rPr>
      </w:pPr>
      <m:oMathPara>
        <m:oMathParaPr>
          <m:jc m:val="left"/>
        </m:oMathParaPr>
        <m:oMath>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m</m:t>
              </m:r>
            </m:sub>
          </m:sSub>
          <m:r>
            <w:rPr>
              <w:rFonts w:ascii="Cambria Math" w:hAnsi="Cambria Math"/>
              <w:lang w:val="sr-Cyrl-RS"/>
            </w:rPr>
            <m:t>≥ε,  i=1,…,m</m:t>
          </m:r>
        </m:oMath>
      </m:oMathPara>
    </w:p>
    <w:p w14:paraId="7D88A1A5" w14:textId="77777777" w:rsidR="007373CB" w:rsidRPr="000E4037" w:rsidRDefault="007373CB" w:rsidP="00FA2366">
      <w:pPr>
        <w:rPr>
          <w:lang w:val="en-US"/>
        </w:rPr>
      </w:pPr>
    </w:p>
    <w:p w14:paraId="2D07526B" w14:textId="52E8D9EC" w:rsidR="001E66D4" w:rsidRDefault="001E66D4" w:rsidP="00FA2366">
      <w:pPr>
        <w:rPr>
          <w:lang w:val="sr-Cyrl-CS"/>
        </w:rPr>
      </w:pPr>
      <w:r>
        <w:rPr>
          <w:lang w:val="sr-Cyrl-CS"/>
        </w:rPr>
        <w:t>У овом раду ће, такође, бити рађено рангирање јединица према њиховој ефикасности. Постоји неколико метода рангирања</w:t>
      </w:r>
      <w:r w:rsidR="00BD1002">
        <w:rPr>
          <w:lang w:val="sr-Latn-RS"/>
        </w:rPr>
        <w:t xml:space="preserve"> </w:t>
      </w:r>
      <w:sdt>
        <w:sdtPr>
          <w:rPr>
            <w:lang w:val="sr-Latn-RS"/>
          </w:rPr>
          <w:id w:val="-2055142733"/>
          <w:citation/>
        </w:sdtPr>
        <w:sdtEndPr/>
        <w:sdtContent>
          <w:r w:rsidR="00BD1002">
            <w:rPr>
              <w:lang w:val="sr-Latn-RS"/>
            </w:rPr>
            <w:fldChar w:fldCharType="begin"/>
          </w:r>
          <w:r w:rsidR="00925B7D">
            <w:rPr>
              <w:lang w:val="sr-Latn-RS"/>
            </w:rPr>
            <w:instrText xml:space="preserve">CITATION Sav \l 9242 </w:instrText>
          </w:r>
          <w:r w:rsidR="00BD1002">
            <w:rPr>
              <w:lang w:val="sr-Latn-RS"/>
            </w:rPr>
            <w:fldChar w:fldCharType="separate"/>
          </w:r>
          <w:r w:rsidR="00925B7D">
            <w:rPr>
              <w:noProof/>
              <w:lang w:val="sr-Latn-RS"/>
            </w:rPr>
            <w:t>(Savić &amp; Martić, 2017)</w:t>
          </w:r>
          <w:r w:rsidR="00BD1002">
            <w:rPr>
              <w:lang w:val="sr-Latn-RS"/>
            </w:rPr>
            <w:fldChar w:fldCharType="end"/>
          </w:r>
        </w:sdtContent>
      </w:sdt>
      <w:r>
        <w:rPr>
          <w:lang w:val="sr-Cyrl-CS"/>
        </w:rPr>
        <w:t>:</w:t>
      </w:r>
    </w:p>
    <w:p w14:paraId="1621EA20" w14:textId="1161DCC1" w:rsidR="001E66D4" w:rsidRPr="00CE2026" w:rsidRDefault="001E66D4" w:rsidP="001E66D4">
      <w:pPr>
        <w:pStyle w:val="ListParagraph"/>
        <w:numPr>
          <w:ilvl w:val="0"/>
          <w:numId w:val="14"/>
        </w:numPr>
        <w:rPr>
          <w:rFonts w:ascii="Times New Roman" w:hAnsi="Times New Roman"/>
          <w:lang w:val="sr-Cyrl-CS"/>
        </w:rPr>
      </w:pPr>
      <w:r w:rsidRPr="00CE2026">
        <w:rPr>
          <w:rFonts w:ascii="Times New Roman" w:hAnsi="Times New Roman"/>
          <w:lang w:val="sr-Cyrl-CS"/>
        </w:rPr>
        <w:t>Матрица унакрсне ефикасности</w:t>
      </w:r>
    </w:p>
    <w:p w14:paraId="725EA4FD" w14:textId="309D6DD7" w:rsidR="001E66D4" w:rsidRPr="00CE2026" w:rsidRDefault="001E66D4" w:rsidP="001E66D4">
      <w:pPr>
        <w:pStyle w:val="ListParagraph"/>
        <w:numPr>
          <w:ilvl w:val="0"/>
          <w:numId w:val="14"/>
        </w:numPr>
        <w:rPr>
          <w:rFonts w:ascii="Times New Roman" w:hAnsi="Times New Roman"/>
          <w:lang w:val="sr-Cyrl-CS"/>
        </w:rPr>
      </w:pPr>
      <w:r w:rsidRPr="00CE2026">
        <w:rPr>
          <w:rFonts w:ascii="Times New Roman" w:hAnsi="Times New Roman"/>
          <w:lang w:val="sr-Cyrl-CS"/>
        </w:rPr>
        <w:t>Број појављивања у скупу референтних тачака</w:t>
      </w:r>
    </w:p>
    <w:p w14:paraId="228B8D5A" w14:textId="6B96E571" w:rsidR="001E66D4" w:rsidRPr="00CE2026" w:rsidRDefault="001E66D4" w:rsidP="001E66D4">
      <w:pPr>
        <w:pStyle w:val="ListParagraph"/>
        <w:numPr>
          <w:ilvl w:val="0"/>
          <w:numId w:val="14"/>
        </w:numPr>
        <w:rPr>
          <w:rFonts w:ascii="Times New Roman" w:hAnsi="Times New Roman"/>
          <w:lang w:val="sr-Cyrl-CS"/>
        </w:rPr>
      </w:pPr>
      <w:r w:rsidRPr="00CE2026">
        <w:rPr>
          <w:rFonts w:ascii="Times New Roman" w:hAnsi="Times New Roman"/>
          <w:lang w:val="sr-Cyrl-CS"/>
        </w:rPr>
        <w:t>Увођење идеалне тачке</w:t>
      </w:r>
    </w:p>
    <w:p w14:paraId="16ED0D60" w14:textId="696CAEE8" w:rsidR="001E66D4" w:rsidRPr="00CE2026" w:rsidRDefault="001E66D4" w:rsidP="001E66D4">
      <w:pPr>
        <w:pStyle w:val="ListParagraph"/>
        <w:numPr>
          <w:ilvl w:val="0"/>
          <w:numId w:val="14"/>
        </w:numPr>
        <w:rPr>
          <w:rFonts w:ascii="Times New Roman" w:hAnsi="Times New Roman"/>
          <w:lang w:val="sr-Cyrl-CS"/>
        </w:rPr>
      </w:pPr>
      <w:r w:rsidRPr="00CE2026">
        <w:rPr>
          <w:rFonts w:ascii="Times New Roman" w:hAnsi="Times New Roman"/>
          <w:lang w:val="sr-Cyrl-CS"/>
        </w:rPr>
        <w:t>Мерењем суперефикасности</w:t>
      </w:r>
    </w:p>
    <w:p w14:paraId="7C94F394" w14:textId="3765993E" w:rsidR="00287D38" w:rsidRDefault="00643A16" w:rsidP="00287D38">
      <w:pPr>
        <w:rPr>
          <w:lang w:val="sr-Cyrl-RS"/>
        </w:rPr>
      </w:pPr>
      <w:r>
        <w:rPr>
          <w:lang w:val="sr-Cyrl-CS"/>
        </w:rPr>
        <w:t xml:space="preserve">Класични модели за све ефикасне јединице дају ефикасност од 100%, па је </w:t>
      </w:r>
      <w:r w:rsidR="00B6722F">
        <w:rPr>
          <w:lang w:val="sr-Cyrl-CS"/>
        </w:rPr>
        <w:t>због тога погодно користити последњу методу – модел за оцену суперефикасности (</w:t>
      </w:r>
      <w:r w:rsidR="00B6722F" w:rsidRPr="00643A16">
        <w:rPr>
          <w:i/>
          <w:lang w:val="sr-Cyrl-CS"/>
        </w:rPr>
        <w:t>Andersen</w:t>
      </w:r>
      <w:r w:rsidR="00EE6DD0">
        <w:rPr>
          <w:i/>
          <w:lang w:val="sr-Cyrl-CS"/>
        </w:rPr>
        <w:t xml:space="preserve"> </w:t>
      </w:r>
      <w:r w:rsidR="00B6722F" w:rsidRPr="00643A16">
        <w:rPr>
          <w:i/>
          <w:lang w:val="sr-Cyrl-CS"/>
        </w:rPr>
        <w:t>P,</w:t>
      </w:r>
      <w:r w:rsidR="00B6722F">
        <w:rPr>
          <w:i/>
          <w:lang w:val="sr-Cyrl-CS"/>
        </w:rPr>
        <w:t xml:space="preserve"> </w:t>
      </w:r>
      <w:r w:rsidR="00B6722F" w:rsidRPr="00643A16">
        <w:rPr>
          <w:i/>
          <w:lang w:val="sr-Cyrl-CS"/>
        </w:rPr>
        <w:t>Petersen</w:t>
      </w:r>
      <w:r w:rsidR="00EE6DD0">
        <w:rPr>
          <w:i/>
          <w:lang w:val="sr-Cyrl-CS"/>
        </w:rPr>
        <w:t xml:space="preserve"> </w:t>
      </w:r>
      <w:r w:rsidR="00B6722F" w:rsidRPr="00643A16">
        <w:rPr>
          <w:i/>
          <w:lang w:val="sr-Cyrl-CS"/>
        </w:rPr>
        <w:t>NC.</w:t>
      </w:r>
      <w:r w:rsidR="00B6722F">
        <w:rPr>
          <w:i/>
          <w:lang w:val="sr-Cyrl-CS"/>
        </w:rPr>
        <w:t xml:space="preserve"> 1993</w:t>
      </w:r>
      <w:r w:rsidR="00B6722F" w:rsidRPr="00643A16">
        <w:rPr>
          <w:i/>
          <w:lang w:val="sr-Cyrl-CS"/>
        </w:rPr>
        <w:t>)</w:t>
      </w:r>
      <w:r w:rsidR="00B6722F">
        <w:rPr>
          <w:i/>
          <w:lang w:val="sr-Cyrl-CS"/>
        </w:rPr>
        <w:t xml:space="preserve">. </w:t>
      </w:r>
      <w:proofErr w:type="spellStart"/>
      <w:r w:rsidR="00B6722F" w:rsidRPr="00B6722F">
        <w:t>Овај</w:t>
      </w:r>
      <w:proofErr w:type="spellEnd"/>
      <w:r w:rsidR="00B6722F" w:rsidRPr="00B6722F">
        <w:t xml:space="preserve"> </w:t>
      </w:r>
      <w:proofErr w:type="spellStart"/>
      <w:r w:rsidR="00B6722F" w:rsidRPr="00B6722F">
        <w:t>метод</w:t>
      </w:r>
      <w:proofErr w:type="spellEnd"/>
      <w:r w:rsidR="00B6722F">
        <w:rPr>
          <w:lang w:val="sr-Cyrl-RS"/>
        </w:rPr>
        <w:t xml:space="preserve"> за све ефикасне јединице даје ефикасност већу од 100% код улазне оријентације, односно мању од 100% код излазне оријентације</w:t>
      </w:r>
      <w:r w:rsidR="00CE2026">
        <w:rPr>
          <w:lang w:val="sr-Cyrl-RS"/>
        </w:rPr>
        <w:t xml:space="preserve"> што омогућава рангирање јединица на основу индекса ефикасности</w:t>
      </w:r>
      <w:r w:rsidR="00B6722F">
        <w:rPr>
          <w:lang w:val="sr-Cyrl-RS"/>
        </w:rPr>
        <w:t>.</w:t>
      </w:r>
    </w:p>
    <w:p w14:paraId="3CD8D1EB" w14:textId="2D71042D" w:rsidR="00287D38" w:rsidRPr="00104450" w:rsidRDefault="001A102C" w:rsidP="00104450">
      <w:pPr>
        <w:rPr>
          <w:lang w:val="sr-Cyrl-RS"/>
        </w:rPr>
      </w:pPr>
      <w:r>
        <w:rPr>
          <w:lang w:val="sr-Cyrl-RS"/>
        </w:rPr>
        <w:t>Улазни</w:t>
      </w:r>
      <w:r w:rsidR="00287D38">
        <w:rPr>
          <w:lang w:val="sr-Cyrl-RS"/>
        </w:rPr>
        <w:t xml:space="preserve"> модел са оценом суперефикасности дат је </w:t>
      </w:r>
      <w:r w:rsidR="00AA14FE">
        <w:rPr>
          <w:lang w:val="sr-Cyrl-RS"/>
        </w:rPr>
        <w:t>формулама</w:t>
      </w:r>
      <w:r w:rsidR="00287D38">
        <w:rPr>
          <w:lang w:val="sr-Cyrl-RS"/>
        </w:rPr>
        <w:t xml:space="preserve"> </w:t>
      </w:r>
      <w:r w:rsidR="00AA14FE">
        <w:rPr>
          <w:lang w:val="sr-Cyrl-RS"/>
        </w:rPr>
        <w:t>(</w:t>
      </w:r>
      <w:r w:rsidR="00BB2741">
        <w:rPr>
          <w:lang w:val="sr-Cyrl-RS"/>
        </w:rPr>
        <w:t>4</w:t>
      </w:r>
      <w:r w:rsidR="00AA14FE">
        <w:rPr>
          <w:lang w:val="sr-Cyrl-RS"/>
        </w:rPr>
        <w:t>)</w:t>
      </w:r>
      <w:r w:rsidR="00925B7D">
        <w:rPr>
          <w:lang w:val="sr-Latn-RS"/>
        </w:rPr>
        <w:t xml:space="preserve"> </w:t>
      </w:r>
      <w:sdt>
        <w:sdtPr>
          <w:rPr>
            <w:lang w:val="sr-Latn-RS"/>
          </w:rPr>
          <w:id w:val="265362031"/>
          <w:citation/>
        </w:sdtPr>
        <w:sdtEndPr/>
        <w:sdtContent>
          <w:r w:rsidR="00925B7D">
            <w:rPr>
              <w:lang w:val="sr-Latn-RS"/>
            </w:rPr>
            <w:fldChar w:fldCharType="begin"/>
          </w:r>
          <w:r w:rsidR="00925B7D">
            <w:rPr>
              <w:lang w:val="sr-Latn-RS"/>
            </w:rPr>
            <w:instrText xml:space="preserve"> CITATION Sav \l 9242 </w:instrText>
          </w:r>
          <w:r w:rsidR="00925B7D">
            <w:rPr>
              <w:lang w:val="sr-Latn-RS"/>
            </w:rPr>
            <w:fldChar w:fldCharType="separate"/>
          </w:r>
          <w:r w:rsidR="00925B7D">
            <w:rPr>
              <w:noProof/>
              <w:lang w:val="sr-Latn-RS"/>
            </w:rPr>
            <w:t>(Savić &amp; Martić, 2017)</w:t>
          </w:r>
          <w:r w:rsidR="00925B7D">
            <w:rPr>
              <w:lang w:val="sr-Latn-RS"/>
            </w:rPr>
            <w:fldChar w:fldCharType="end"/>
          </w:r>
        </w:sdtContent>
      </w:sdt>
      <w:r w:rsidR="00287D38">
        <w:rPr>
          <w:lang w:val="sr-Cyrl-RS"/>
        </w:rPr>
        <w:t>.</w:t>
      </w:r>
    </w:p>
    <w:p w14:paraId="4C4A1B00" w14:textId="77777777" w:rsidR="00104450" w:rsidRPr="00D6688F" w:rsidRDefault="00FB7649" w:rsidP="00104450">
      <w:pPr>
        <w:rPr>
          <w:i/>
          <w:lang w:val="sr-Cyrl-R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max</m:t>
              </m:r>
            </m:fName>
            <m:e>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k</m:t>
                  </m:r>
                </m:sub>
              </m:sSub>
              <m:r>
                <w:rPr>
                  <w:rFonts w:ascii="Cambria Math" w:hAnsi="Cambria Math"/>
                  <w:lang w:val="en-US"/>
                </w:rPr>
                <m:t>=</m:t>
              </m:r>
            </m:e>
          </m:func>
          <m:nary>
            <m:naryPr>
              <m:chr m:val="∑"/>
              <m:limLoc m:val="undOvr"/>
              <m:ctrlPr>
                <w:rPr>
                  <w:rFonts w:ascii="Cambria Math" w:hAnsi="Cambria Math"/>
                  <w:i/>
                  <w:lang w:val="sr-Cyrl-RS"/>
                </w:rPr>
              </m:ctrlPr>
            </m:naryPr>
            <m:sub>
              <m:r>
                <w:rPr>
                  <w:rFonts w:ascii="Cambria Math" w:hAnsi="Cambria Math"/>
                  <w:lang w:val="sr-Cyrl-RS"/>
                </w:rPr>
                <m:t>r=1</m:t>
              </m:r>
            </m:sub>
            <m:sup>
              <m:r>
                <w:rPr>
                  <w:rFonts w:ascii="Cambria Math" w:hAnsi="Cambria Math"/>
                  <w:lang w:val="sr-Cyrl-RS"/>
                </w:rPr>
                <m:t>s</m:t>
              </m:r>
            </m:sup>
            <m:e>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r</m:t>
                  </m:r>
                </m:sub>
              </m:sSub>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rk</m:t>
                  </m:r>
                </m:sub>
              </m:sSub>
            </m:e>
          </m:nary>
        </m:oMath>
      </m:oMathPara>
    </w:p>
    <w:p w14:paraId="51FA9AC0" w14:textId="4C4E85EE" w:rsidR="00104450" w:rsidRDefault="00104450" w:rsidP="00104450">
      <w:pPr>
        <w:rPr>
          <w:lang w:val="en-US"/>
        </w:rPr>
      </w:pPr>
      <w:proofErr w:type="spellStart"/>
      <w:r>
        <w:rPr>
          <w:lang w:val="en-US"/>
        </w:rPr>
        <w:t>p.o.</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t>(4)</w:t>
      </w:r>
    </w:p>
    <w:p w14:paraId="160FAA18" w14:textId="77777777" w:rsidR="00104450" w:rsidRPr="00D6688F" w:rsidRDefault="00FB7649" w:rsidP="00104450">
      <w:pPr>
        <w:rPr>
          <w:lang w:val="en-US"/>
        </w:rPr>
      </w:pPr>
      <m:oMathPara>
        <m:oMathParaPr>
          <m:jc m:val="left"/>
        </m:oMathParaPr>
        <m:oMath>
          <m:nary>
            <m:naryPr>
              <m:chr m:val="∑"/>
              <m:limLoc m:val="undOvr"/>
              <m:ctrlPr>
                <w:rPr>
                  <w:rFonts w:ascii="Cambria Math" w:hAnsi="Cambria Math"/>
                  <w:i/>
                  <w:lang w:val="sr-Cyrl-RS"/>
                </w:rPr>
              </m:ctrlPr>
            </m:naryPr>
            <m:sub>
              <m:r>
                <w:rPr>
                  <w:rFonts w:ascii="Cambria Math" w:hAnsi="Cambria Math"/>
                  <w:lang w:val="sr-Cyrl-RS"/>
                </w:rPr>
                <m:t>i=1</m:t>
              </m:r>
            </m:sub>
            <m:sup>
              <m:r>
                <w:rPr>
                  <w:rFonts w:ascii="Cambria Math" w:hAnsi="Cambria Math"/>
                  <w:lang w:val="sr-Cyrl-RS"/>
                </w:rPr>
                <m:t>m</m:t>
              </m:r>
            </m:sup>
            <m:e>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i</m:t>
                  </m:r>
                </m:sub>
              </m:sSub>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ij</m:t>
                  </m:r>
                </m:sub>
              </m:sSub>
            </m:e>
          </m:nary>
          <m:r>
            <w:rPr>
              <w:rFonts w:ascii="Cambria Math" w:hAnsi="Cambria Math"/>
              <w:lang w:val="en-US"/>
            </w:rPr>
            <m:t>=1</m:t>
          </m:r>
        </m:oMath>
      </m:oMathPara>
    </w:p>
    <w:p w14:paraId="71FD153C" w14:textId="4B7CA75D" w:rsidR="00104450" w:rsidRPr="00104450" w:rsidRDefault="00FB7649" w:rsidP="00104450">
      <w:pPr>
        <w:rPr>
          <w:lang w:val="en-US"/>
        </w:rPr>
      </w:pPr>
      <m:oMathPara>
        <m:oMathParaPr>
          <m:jc m:val="left"/>
        </m:oMathParaPr>
        <m:oMath>
          <m:nary>
            <m:naryPr>
              <m:chr m:val="∑"/>
              <m:limLoc m:val="undOvr"/>
              <m:ctrlPr>
                <w:rPr>
                  <w:rFonts w:ascii="Cambria Math" w:hAnsi="Cambria Math"/>
                  <w:i/>
                  <w:lang w:val="sr-Cyrl-RS"/>
                </w:rPr>
              </m:ctrlPr>
            </m:naryPr>
            <m:sub>
              <m:r>
                <w:rPr>
                  <w:rFonts w:ascii="Cambria Math" w:hAnsi="Cambria Math"/>
                  <w:lang w:val="sr-Cyrl-RS"/>
                </w:rPr>
                <m:t>r=1</m:t>
              </m:r>
            </m:sub>
            <m:sup>
              <m:r>
                <w:rPr>
                  <w:rFonts w:ascii="Cambria Math" w:hAnsi="Cambria Math"/>
                  <w:lang w:val="sr-Cyrl-RS"/>
                </w:rPr>
                <m:t>s</m:t>
              </m:r>
            </m:sup>
            <m:e>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r</m:t>
                  </m:r>
                </m:sub>
              </m:sSub>
              <m:sSub>
                <m:sSubPr>
                  <m:ctrlPr>
                    <w:rPr>
                      <w:rFonts w:ascii="Cambria Math" w:hAnsi="Cambria Math"/>
                      <w:i/>
                      <w:lang w:val="sr-Cyrl-RS"/>
                    </w:rPr>
                  </m:ctrlPr>
                </m:sSubPr>
                <m:e>
                  <m:r>
                    <w:rPr>
                      <w:rFonts w:ascii="Cambria Math" w:hAnsi="Cambria Math"/>
                      <w:lang w:val="sr-Cyrl-RS"/>
                    </w:rPr>
                    <m:t>y</m:t>
                  </m:r>
                </m:e>
                <m:sub>
                  <m:r>
                    <w:rPr>
                      <w:rFonts w:ascii="Cambria Math" w:hAnsi="Cambria Math"/>
                      <w:lang w:val="sr-Cyrl-RS"/>
                    </w:rPr>
                    <m:t>rj</m:t>
                  </m:r>
                </m:sub>
              </m:sSub>
            </m:e>
          </m:nary>
          <m:r>
            <w:rPr>
              <w:rFonts w:ascii="Cambria Math" w:hAnsi="Cambria Math"/>
              <w:lang w:val="sr-Cyrl-RS"/>
            </w:rPr>
            <m:t>-</m:t>
          </m:r>
          <m:nary>
            <m:naryPr>
              <m:chr m:val="∑"/>
              <m:limLoc m:val="undOvr"/>
              <m:ctrlPr>
                <w:rPr>
                  <w:rFonts w:ascii="Cambria Math" w:hAnsi="Cambria Math"/>
                  <w:i/>
                  <w:lang w:val="sr-Cyrl-RS"/>
                </w:rPr>
              </m:ctrlPr>
            </m:naryPr>
            <m:sub>
              <m:r>
                <w:rPr>
                  <w:rFonts w:ascii="Cambria Math" w:hAnsi="Cambria Math"/>
                  <w:lang w:val="sr-Cyrl-RS"/>
                </w:rPr>
                <m:t>i=1</m:t>
              </m:r>
            </m:sub>
            <m:sup>
              <m:r>
                <w:rPr>
                  <w:rFonts w:ascii="Cambria Math" w:hAnsi="Cambria Math"/>
                  <w:lang w:val="sr-Cyrl-RS"/>
                </w:rPr>
                <m:t>m</m:t>
              </m:r>
            </m:sup>
            <m:e>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i</m:t>
                  </m:r>
                </m:sub>
              </m:sSub>
              <m:sSub>
                <m:sSubPr>
                  <m:ctrlPr>
                    <w:rPr>
                      <w:rFonts w:ascii="Cambria Math" w:hAnsi="Cambria Math"/>
                      <w:i/>
                      <w:lang w:val="sr-Cyrl-RS"/>
                    </w:rPr>
                  </m:ctrlPr>
                </m:sSubPr>
                <m:e>
                  <m:r>
                    <w:rPr>
                      <w:rFonts w:ascii="Cambria Math" w:hAnsi="Cambria Math"/>
                      <w:lang w:val="sr-Cyrl-RS"/>
                    </w:rPr>
                    <m:t>x</m:t>
                  </m:r>
                </m:e>
                <m:sub>
                  <m:r>
                    <w:rPr>
                      <w:rFonts w:ascii="Cambria Math" w:hAnsi="Cambria Math"/>
                      <w:lang w:val="sr-Cyrl-RS"/>
                    </w:rPr>
                    <m:t>ij</m:t>
                  </m:r>
                </m:sub>
              </m:sSub>
            </m:e>
          </m:nary>
          <m:r>
            <w:rPr>
              <w:rFonts w:ascii="Cambria Math" w:hAnsi="Cambria Math"/>
              <w:lang w:val="sr-Cyrl-RS"/>
            </w:rPr>
            <m:t xml:space="preserve">≤0,  j=1,…,n,  </m:t>
          </m:r>
          <m:r>
            <m:rPr>
              <m:sty m:val="bi"/>
            </m:rPr>
            <w:rPr>
              <w:rFonts w:ascii="Cambria Math" w:hAnsi="Cambria Math"/>
              <w:lang w:val="sr-Cyrl-RS"/>
            </w:rPr>
            <m:t>j≠k</m:t>
          </m:r>
        </m:oMath>
      </m:oMathPara>
    </w:p>
    <w:p w14:paraId="152499AF" w14:textId="1C50A032" w:rsidR="00104450" w:rsidRPr="00D6688F" w:rsidRDefault="00FB7649" w:rsidP="00104450">
      <w:pPr>
        <w:rPr>
          <w:lang w:val="sr-Cyrl-RS"/>
        </w:rPr>
      </w:pPr>
      <m:oMathPara>
        <m:oMathParaPr>
          <m:jc m:val="left"/>
        </m:oMathParaPr>
        <m:oMath>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u</m:t>
              </m:r>
            </m:e>
            <m:sub>
              <m:r>
                <w:rPr>
                  <w:rFonts w:ascii="Cambria Math" w:hAnsi="Cambria Math"/>
                  <w:lang w:val="sr-Cyrl-RS"/>
                </w:rPr>
                <m:t>s</m:t>
              </m:r>
            </m:sub>
          </m:sSub>
          <m:r>
            <w:rPr>
              <w:rFonts w:ascii="Cambria Math" w:hAnsi="Cambria Math"/>
              <w:lang w:val="sr-Cyrl-RS"/>
            </w:rPr>
            <m:t>≥ε,         r=1,…,s</m:t>
          </m:r>
        </m:oMath>
      </m:oMathPara>
    </w:p>
    <w:p w14:paraId="38287DDB" w14:textId="14A735CD" w:rsidR="00104450" w:rsidRPr="005A11FA" w:rsidRDefault="00FB7649" w:rsidP="00104450">
      <w:pPr>
        <w:rPr>
          <w:lang w:val="sr-Cyrl-RS"/>
        </w:rPr>
      </w:pPr>
      <m:oMathPara>
        <m:oMathParaPr>
          <m:jc m:val="left"/>
        </m:oMathParaPr>
        <m:oMath>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1</m:t>
              </m:r>
            </m:sub>
          </m:sSub>
          <m:r>
            <w:rPr>
              <w:rFonts w:ascii="Cambria Math" w:hAnsi="Cambria Math"/>
              <w:lang w:val="sr-Cyrl-RS"/>
            </w:rPr>
            <m:t>,…,</m:t>
          </m:r>
          <m:sSub>
            <m:sSubPr>
              <m:ctrlPr>
                <w:rPr>
                  <w:rFonts w:ascii="Cambria Math" w:hAnsi="Cambria Math"/>
                  <w:i/>
                  <w:lang w:val="sr-Cyrl-RS"/>
                </w:rPr>
              </m:ctrlPr>
            </m:sSubPr>
            <m:e>
              <m:r>
                <w:rPr>
                  <w:rFonts w:ascii="Cambria Math" w:hAnsi="Cambria Math"/>
                  <w:lang w:val="sr-Cyrl-RS"/>
                </w:rPr>
                <m:t>v</m:t>
              </m:r>
            </m:e>
            <m:sub>
              <m:r>
                <w:rPr>
                  <w:rFonts w:ascii="Cambria Math" w:hAnsi="Cambria Math"/>
                  <w:lang w:val="sr-Cyrl-RS"/>
                </w:rPr>
                <m:t>m</m:t>
              </m:r>
            </m:sub>
          </m:sSub>
          <m:r>
            <w:rPr>
              <w:rFonts w:ascii="Cambria Math" w:hAnsi="Cambria Math"/>
              <w:lang w:val="sr-Cyrl-RS"/>
            </w:rPr>
            <m:t>≥ε,  i=1,…,m</m:t>
          </m:r>
        </m:oMath>
      </m:oMathPara>
    </w:p>
    <w:p w14:paraId="6543838C" w14:textId="6A1A7A9B" w:rsidR="005A11FA" w:rsidRDefault="005A11FA" w:rsidP="00104450">
      <w:pPr>
        <w:rPr>
          <w:lang w:val="sr-Cyrl-RS"/>
        </w:rPr>
      </w:pPr>
    </w:p>
    <w:p w14:paraId="14DE89F7" w14:textId="77777777" w:rsidR="005A11FA" w:rsidRPr="007373CB" w:rsidRDefault="005A11FA" w:rsidP="00104450">
      <w:pPr>
        <w:rPr>
          <w:lang w:val="en-US"/>
        </w:rPr>
      </w:pPr>
    </w:p>
    <w:p w14:paraId="7123ECA3" w14:textId="5B1716F1" w:rsidR="000057E4" w:rsidRDefault="00F65CBF" w:rsidP="00F65CBF">
      <w:pPr>
        <w:rPr>
          <w:lang w:val="sr-Cyrl-RS"/>
        </w:rPr>
      </w:pPr>
      <w:r>
        <w:rPr>
          <w:lang w:val="sr-Cyrl-CS"/>
        </w:rPr>
        <w:lastRenderedPageBreak/>
        <w:t xml:space="preserve">ДЕА метода се често користи у банкарском сектору. </w:t>
      </w:r>
      <w:r w:rsidR="00C94929">
        <w:rPr>
          <w:lang w:val="sr-Cyrl-RS"/>
        </w:rPr>
        <w:t>У Индији је спроведено истраживање ефикасности страних и домаћих банака за период од 2000</w:t>
      </w:r>
      <w:r w:rsidR="00A642BA">
        <w:rPr>
          <w:lang w:val="sr-Cyrl-RS"/>
        </w:rPr>
        <w:t>.</w:t>
      </w:r>
      <w:r w:rsidR="00C94929">
        <w:rPr>
          <w:lang w:val="sr-Cyrl-RS"/>
        </w:rPr>
        <w:t>-2010</w:t>
      </w:r>
      <w:r w:rsidR="00A642BA">
        <w:rPr>
          <w:lang w:val="sr-Cyrl-RS"/>
        </w:rPr>
        <w:t>.</w:t>
      </w:r>
      <w:r w:rsidR="00C94929">
        <w:rPr>
          <w:lang w:val="sr-Cyrl-RS"/>
        </w:rPr>
        <w:t xml:space="preserve"> године у циљу упоређивања ефикасности банака у односу на власништво и величину, као и упоређивање кретања ефикасности кроз дати период </w:t>
      </w:r>
      <w:sdt>
        <w:sdtPr>
          <w:rPr>
            <w:lang w:val="sr-Cyrl-RS"/>
          </w:rPr>
          <w:id w:val="572867124"/>
          <w:citation/>
        </w:sdtPr>
        <w:sdtEndPr/>
        <w:sdtContent>
          <w:r w:rsidR="00C94929">
            <w:rPr>
              <w:lang w:val="sr-Cyrl-RS"/>
            </w:rPr>
            <w:fldChar w:fldCharType="begin"/>
          </w:r>
          <w:r w:rsidR="00C94929">
            <w:rPr>
              <w:lang w:val="sr-Cyrl-RS"/>
            </w:rPr>
            <w:instrText xml:space="preserve"> CITATION Kar12 \l 10266 </w:instrText>
          </w:r>
          <w:r w:rsidR="00C94929">
            <w:rPr>
              <w:lang w:val="sr-Cyrl-RS"/>
            </w:rPr>
            <w:fldChar w:fldCharType="separate"/>
          </w:r>
          <w:r w:rsidR="00577E25">
            <w:rPr>
              <w:noProof/>
              <w:lang w:val="sr-Cyrl-RS"/>
            </w:rPr>
            <w:t>(Karimzadeh, 2012)</w:t>
          </w:r>
          <w:r w:rsidR="00C94929">
            <w:rPr>
              <w:lang w:val="sr-Cyrl-RS"/>
            </w:rPr>
            <w:fldChar w:fldCharType="end"/>
          </w:r>
        </w:sdtContent>
      </w:sdt>
      <w:r w:rsidR="00C94929">
        <w:rPr>
          <w:lang w:val="sr-Cyrl-RS"/>
        </w:rPr>
        <w:t xml:space="preserve">. </w:t>
      </w:r>
    </w:p>
    <w:p w14:paraId="08C1CD0D" w14:textId="07AE1F71" w:rsidR="00FA2366" w:rsidRDefault="00B94D68" w:rsidP="00F65CBF">
      <w:pPr>
        <w:rPr>
          <w:lang w:val="sr-Cyrl-RS"/>
        </w:rPr>
      </w:pPr>
      <w:r>
        <w:rPr>
          <w:lang w:val="sr-Cyrl-RS"/>
        </w:rPr>
        <w:t xml:space="preserve">Рад на тему примене ДЕА методе за оцену ефикасности банака у Румунији идентификује најефикасније и најнеефикасније банке на посматраном тржишту. Такође се врши поређење ефикасности банака у односу на тип власништва и величину банке </w:t>
      </w:r>
      <w:sdt>
        <w:sdtPr>
          <w:rPr>
            <w:lang w:val="sr-Cyrl-RS"/>
          </w:rPr>
          <w:id w:val="1915971563"/>
          <w:citation/>
        </w:sdtPr>
        <w:sdtEndPr/>
        <w:sdtContent>
          <w:r>
            <w:rPr>
              <w:lang w:val="sr-Cyrl-RS"/>
            </w:rPr>
            <w:fldChar w:fldCharType="begin"/>
          </w:r>
          <w:r>
            <w:rPr>
              <w:lang w:val="sr-Cyrl-RS"/>
            </w:rPr>
            <w:instrText xml:space="preserve"> CITATION Mih09 \l 10266 </w:instrText>
          </w:r>
          <w:r>
            <w:rPr>
              <w:lang w:val="sr-Cyrl-RS"/>
            </w:rPr>
            <w:fldChar w:fldCharType="separate"/>
          </w:r>
          <w:r w:rsidR="00577E25">
            <w:rPr>
              <w:noProof/>
              <w:lang w:val="sr-Cyrl-RS"/>
            </w:rPr>
            <w:t>(NIŢOI, 2009)</w:t>
          </w:r>
          <w:r>
            <w:rPr>
              <w:lang w:val="sr-Cyrl-RS"/>
            </w:rPr>
            <w:fldChar w:fldCharType="end"/>
          </w:r>
        </w:sdtContent>
      </w:sdt>
      <w:r>
        <w:rPr>
          <w:lang w:val="sr-Cyrl-RS"/>
        </w:rPr>
        <w:t xml:space="preserve">. </w:t>
      </w:r>
    </w:p>
    <w:p w14:paraId="72628CFE" w14:textId="4CD8FB37" w:rsidR="000057E4" w:rsidRDefault="001A3E79" w:rsidP="00F65CBF">
      <w:pPr>
        <w:rPr>
          <w:lang w:val="sr-Cyrl-RS"/>
        </w:rPr>
      </w:pPr>
      <w:r>
        <w:rPr>
          <w:lang w:val="sr-Cyrl-RS"/>
        </w:rPr>
        <w:t>Што се тиче Србије, такође постоје радови на тему испитивања ефикасности банкарског сектора. Једно истраживање пореди ефик</w:t>
      </w:r>
      <w:r w:rsidR="00111542">
        <w:rPr>
          <w:lang w:val="sr-Cyrl-RS"/>
        </w:rPr>
        <w:t>асност</w:t>
      </w:r>
      <w:r>
        <w:rPr>
          <w:lang w:val="sr-Cyrl-RS"/>
        </w:rPr>
        <w:t xml:space="preserve"> банака у Србији добијену помоћу два ДЕА модела са различитим улазима и излазима и издваја лидере на тржишту добијене овим методама </w:t>
      </w:r>
      <w:sdt>
        <w:sdtPr>
          <w:rPr>
            <w:lang w:val="sr-Cyrl-RS"/>
          </w:rPr>
          <w:id w:val="1033311869"/>
          <w:citation/>
        </w:sdtPr>
        <w:sdtEndPr/>
        <w:sdtContent>
          <w:r>
            <w:rPr>
              <w:lang w:val="sr-Cyrl-RS"/>
            </w:rPr>
            <w:fldChar w:fldCharType="begin"/>
          </w:r>
          <w:r>
            <w:rPr>
              <w:lang w:val="sr-Cyrl-RS"/>
            </w:rPr>
            <w:instrText xml:space="preserve"> CITATION Mal13 \l 10266 </w:instrText>
          </w:r>
          <w:r>
            <w:rPr>
              <w:lang w:val="sr-Cyrl-RS"/>
            </w:rPr>
            <w:fldChar w:fldCharType="separate"/>
          </w:r>
          <w:r w:rsidR="00577E25">
            <w:rPr>
              <w:noProof/>
              <w:lang w:val="sr-Cyrl-RS"/>
            </w:rPr>
            <w:t>(Maletić, Kreća, &amp; Maletić, 2013)</w:t>
          </w:r>
          <w:r>
            <w:rPr>
              <w:lang w:val="sr-Cyrl-RS"/>
            </w:rPr>
            <w:fldChar w:fldCharType="end"/>
          </w:r>
        </w:sdtContent>
      </w:sdt>
      <w:r>
        <w:rPr>
          <w:lang w:val="sr-Cyrl-RS"/>
        </w:rPr>
        <w:t xml:space="preserve">. </w:t>
      </w:r>
    </w:p>
    <w:p w14:paraId="778E5B44" w14:textId="20F30138" w:rsidR="00F005DD" w:rsidRDefault="001A3E79" w:rsidP="00F65CBF">
      <w:pPr>
        <w:rPr>
          <w:lang w:val="sr-Cyrl-RS"/>
        </w:rPr>
      </w:pPr>
      <w:r>
        <w:rPr>
          <w:lang w:val="sr-Cyrl-RS"/>
        </w:rPr>
        <w:t xml:space="preserve">Осим тога, потребно је поменути рад који пореди рангове банака добијене ДЕА методом и </w:t>
      </w:r>
      <w:r w:rsidRPr="001A3E79">
        <w:rPr>
          <w:i/>
        </w:rPr>
        <w:t>I-distance</w:t>
      </w:r>
      <w:r>
        <w:rPr>
          <w:rFonts w:asciiTheme="minorHAnsi" w:hAnsiTheme="minorHAnsi" w:cs="TimesNewRomanPSMT"/>
          <w:sz w:val="20"/>
          <w:lang w:val="sr-Cyrl-RS"/>
        </w:rPr>
        <w:t xml:space="preserve"> </w:t>
      </w:r>
      <w:proofErr w:type="spellStart"/>
      <w:r w:rsidRPr="001A3E79">
        <w:t>с</w:t>
      </w:r>
      <w:r w:rsidR="007869BF">
        <w:t>татистичком</w:t>
      </w:r>
      <w:proofErr w:type="spellEnd"/>
      <w:r w:rsidR="007869BF">
        <w:t xml:space="preserve"> </w:t>
      </w:r>
      <w:proofErr w:type="spellStart"/>
      <w:r w:rsidR="007869BF">
        <w:t>методом</w:t>
      </w:r>
      <w:proofErr w:type="spellEnd"/>
      <w:r w:rsidR="007869BF">
        <w:t xml:space="preserve"> </w:t>
      </w:r>
      <w:proofErr w:type="spellStart"/>
      <w:r w:rsidR="007869BF">
        <w:t>за</w:t>
      </w:r>
      <w:proofErr w:type="spellEnd"/>
      <w:r w:rsidR="007869BF">
        <w:t xml:space="preserve"> </w:t>
      </w:r>
      <w:proofErr w:type="spellStart"/>
      <w:r w:rsidR="007869BF">
        <w:t>рангирањ</w:t>
      </w:r>
      <w:r w:rsidRPr="001A3E79">
        <w:t>е</w:t>
      </w:r>
      <w:proofErr w:type="spellEnd"/>
      <w:r>
        <w:rPr>
          <w:lang w:val="sr-Cyrl-RS"/>
        </w:rPr>
        <w:t xml:space="preserve">. Овде се разматрају предности и мане ових метода као и могућност њихове интеграције </w:t>
      </w:r>
      <w:sdt>
        <w:sdtPr>
          <w:rPr>
            <w:lang w:val="sr-Cyrl-RS"/>
          </w:rPr>
          <w:id w:val="42332024"/>
          <w:citation/>
        </w:sdtPr>
        <w:sdtEndPr/>
        <w:sdtContent>
          <w:r>
            <w:rPr>
              <w:lang w:val="sr-Cyrl-RS"/>
            </w:rPr>
            <w:fldChar w:fldCharType="begin"/>
          </w:r>
          <w:r>
            <w:rPr>
              <w:lang w:val="sr-Cyrl-RS"/>
            </w:rPr>
            <w:instrText xml:space="preserve"> CITATION Mih091 \l 10266 </w:instrText>
          </w:r>
          <w:r>
            <w:rPr>
              <w:lang w:val="sr-Cyrl-RS"/>
            </w:rPr>
            <w:fldChar w:fldCharType="separate"/>
          </w:r>
          <w:r w:rsidR="00577E25">
            <w:rPr>
              <w:noProof/>
              <w:lang w:val="sr-Cyrl-RS"/>
            </w:rPr>
            <w:t>(Mihailovic, Bulajić, &amp; Savić, 2009)</w:t>
          </w:r>
          <w:r>
            <w:rPr>
              <w:lang w:val="sr-Cyrl-RS"/>
            </w:rPr>
            <w:fldChar w:fldCharType="end"/>
          </w:r>
        </w:sdtContent>
      </w:sdt>
      <w:r w:rsidR="00F005DD">
        <w:rPr>
          <w:lang w:val="sr-Cyrl-RS"/>
        </w:rPr>
        <w:t>.</w:t>
      </w:r>
    </w:p>
    <w:p w14:paraId="608C6682" w14:textId="6786EF5F" w:rsidR="001A3E79" w:rsidRDefault="00BB2741" w:rsidP="00F65CBF">
      <w:pPr>
        <w:rPr>
          <w:lang w:val="sr-Cyrl-RS"/>
        </w:rPr>
      </w:pPr>
      <w:r>
        <w:rPr>
          <w:lang w:val="sr-Cyrl-RS"/>
        </w:rPr>
        <w:t>Машинско учење је скуп метода које</w:t>
      </w:r>
      <w:r w:rsidR="005251BE">
        <w:rPr>
          <w:lang w:val="sr-Cyrl-RS"/>
        </w:rPr>
        <w:t xml:space="preserve"> аутоматски уочавају патерне у подацима, </w:t>
      </w:r>
      <w:r w:rsidR="00111542">
        <w:rPr>
          <w:lang w:val="sr-Cyrl-RS"/>
        </w:rPr>
        <w:t>а</w:t>
      </w:r>
      <w:r w:rsidR="005251BE">
        <w:rPr>
          <w:lang w:val="sr-Cyrl-RS"/>
        </w:rPr>
        <w:t xml:space="preserve"> затим</w:t>
      </w:r>
      <w:r w:rsidR="00111542">
        <w:rPr>
          <w:lang w:val="sr-Cyrl-RS"/>
        </w:rPr>
        <w:t xml:space="preserve"> те патерне</w:t>
      </w:r>
      <w:r w:rsidR="005251BE">
        <w:rPr>
          <w:lang w:val="sr-Cyrl-RS"/>
        </w:rPr>
        <w:t xml:space="preserve"> користе за предвиђање непознатих података или доношење различитих одлука.</w:t>
      </w:r>
      <w:r w:rsidR="005C4146">
        <w:rPr>
          <w:lang w:val="sr-Cyrl-RS"/>
        </w:rPr>
        <w:t xml:space="preserve"> Резултат извршавања алгоритма је функција која на основу атрибута даје вредност циљаној варијабли. Облик ове функције одређује се у фази тренирања, односно учења. Након тога, </w:t>
      </w:r>
      <w:r w:rsidR="00AD0DD7">
        <w:rPr>
          <w:lang w:val="sr-Cyrl-RS"/>
        </w:rPr>
        <w:t xml:space="preserve">добијени модел се може применити у фази тестирања. Битно је нагласити да подаци за тренирање садрже вредности циљане варијабле, док подаци за тестирање не садрже ове вредности, већ се управо оне предвиђају помоћу добијеног модела. </w:t>
      </w:r>
      <w:r w:rsidR="0020768F">
        <w:rPr>
          <w:lang w:val="sr-Cyrl-RS"/>
        </w:rPr>
        <w:t>Фази учења често претходи фаза предпроцесирања где се врши трансформација и селекција атрибута, како би се задати проблем лакше решио</w:t>
      </w:r>
      <w:r w:rsidR="000057E4">
        <w:rPr>
          <w:lang w:val="sr-Cyrl-RS"/>
        </w:rPr>
        <w:t xml:space="preserve"> </w:t>
      </w:r>
      <w:sdt>
        <w:sdtPr>
          <w:rPr>
            <w:lang w:val="sr-Cyrl-RS"/>
          </w:rPr>
          <w:id w:val="1395702730"/>
          <w:citation/>
        </w:sdtPr>
        <w:sdtEndPr/>
        <w:sdtContent>
          <w:r w:rsidR="000057E4">
            <w:rPr>
              <w:lang w:val="sr-Cyrl-RS"/>
            </w:rPr>
            <w:fldChar w:fldCharType="begin"/>
          </w:r>
          <w:r w:rsidR="000057E4">
            <w:rPr>
              <w:lang w:val="sr-Cyrl-RS"/>
            </w:rPr>
            <w:instrText xml:space="preserve"> CITATION Mur12 \l 10266 </w:instrText>
          </w:r>
          <w:r w:rsidR="000057E4">
            <w:rPr>
              <w:lang w:val="sr-Cyrl-RS"/>
            </w:rPr>
            <w:fldChar w:fldCharType="separate"/>
          </w:r>
          <w:r w:rsidR="00577E25">
            <w:rPr>
              <w:noProof/>
              <w:lang w:val="sr-Cyrl-RS"/>
            </w:rPr>
            <w:t>(Murphy, 2012)</w:t>
          </w:r>
          <w:r w:rsidR="000057E4">
            <w:rPr>
              <w:lang w:val="sr-Cyrl-RS"/>
            </w:rPr>
            <w:fldChar w:fldCharType="end"/>
          </w:r>
        </w:sdtContent>
      </w:sdt>
      <w:r w:rsidR="0020768F">
        <w:rPr>
          <w:lang w:val="sr-Cyrl-RS"/>
        </w:rPr>
        <w:t>.</w:t>
      </w:r>
    </w:p>
    <w:p w14:paraId="3FE1CEAC" w14:textId="04F0BBAB" w:rsidR="002C42F7" w:rsidRDefault="002C42F7" w:rsidP="00F56D6A">
      <w:pPr>
        <w:rPr>
          <w:lang w:val="sr-Cyrl-RS"/>
        </w:rPr>
      </w:pPr>
      <w:r>
        <w:rPr>
          <w:lang w:val="sr-Cyrl-RS"/>
        </w:rPr>
        <w:t>При конструисању функције тежи се што бољој апроксимацији , тако да грешка буде што мања. Ако се грешка дефинише као одступање између предвиђених и стварних вредности, циљ је да то одступање буде што мање како би модел био што прецизнији.</w:t>
      </w:r>
      <w:r w:rsidR="004652DC">
        <w:rPr>
          <w:lang w:val="sr-Cyrl-RS"/>
        </w:rPr>
        <w:t xml:space="preserve"> Са повећањем сложености функције, она све боље апроксимира стварно стање. Готово идеалну апроксимацију представља функција која пролази кроз сваку тачку у подацима за учење. Међутим, показало се да такве функције дају врло лоше резултате у фази тестирања. Ова појава претераног прилагођавања функције тако да над непознатим подацима она даје доста лошију апроксимацију назива се </w:t>
      </w:r>
      <w:r w:rsidR="004652DC" w:rsidRPr="004652DC">
        <w:rPr>
          <w:i/>
          <w:lang w:val="sr-Cyrl-RS"/>
        </w:rPr>
        <w:t>over-fitting</w:t>
      </w:r>
      <w:r w:rsidR="004652DC">
        <w:rPr>
          <w:i/>
          <w:lang w:val="sr-Cyrl-RS"/>
        </w:rPr>
        <w:t>.</w:t>
      </w:r>
      <w:r w:rsidR="00E71CC3">
        <w:rPr>
          <w:i/>
          <w:lang w:val="sr-Cyrl-RS"/>
        </w:rPr>
        <w:t xml:space="preserve"> </w:t>
      </w:r>
      <w:proofErr w:type="spellStart"/>
      <w:r w:rsidR="002F5A70" w:rsidRPr="002F5A70">
        <w:t>Са</w:t>
      </w:r>
      <w:proofErr w:type="spellEnd"/>
      <w:r w:rsidR="002F5A70">
        <w:rPr>
          <w:lang w:val="sr-Cyrl-RS"/>
        </w:rPr>
        <w:t xml:space="preserve"> друге стране, треба водити рачуна да функција не буде превише проста, јер </w:t>
      </w:r>
      <w:r w:rsidR="00111542">
        <w:rPr>
          <w:lang w:val="sr-Cyrl-RS"/>
        </w:rPr>
        <w:t>се</w:t>
      </w:r>
      <w:r w:rsidR="002F5A70">
        <w:rPr>
          <w:lang w:val="sr-Cyrl-RS"/>
        </w:rPr>
        <w:t xml:space="preserve"> </w:t>
      </w:r>
      <w:r w:rsidR="00111542">
        <w:rPr>
          <w:lang w:val="sr-Cyrl-RS"/>
        </w:rPr>
        <w:t xml:space="preserve">онда такође неће </w:t>
      </w:r>
      <w:r w:rsidR="00954A4C">
        <w:rPr>
          <w:lang w:val="sr-Cyrl-RS"/>
        </w:rPr>
        <w:t>из</w:t>
      </w:r>
      <w:r w:rsidR="00111542">
        <w:rPr>
          <w:lang w:val="sr-Cyrl-RS"/>
        </w:rPr>
        <w:t>вршити добра апроксимација</w:t>
      </w:r>
      <w:r w:rsidR="002F5A70">
        <w:rPr>
          <w:lang w:val="sr-Cyrl-RS"/>
        </w:rPr>
        <w:t xml:space="preserve">. Ова појава је назива </w:t>
      </w:r>
      <w:r w:rsidR="002F5A70">
        <w:rPr>
          <w:i/>
          <w:lang w:val="en-US"/>
        </w:rPr>
        <w:t>under</w:t>
      </w:r>
      <w:r w:rsidR="002F5A70" w:rsidRPr="004652DC">
        <w:rPr>
          <w:i/>
          <w:lang w:val="sr-Cyrl-RS"/>
        </w:rPr>
        <w:t>-fitting</w:t>
      </w:r>
      <w:r w:rsidR="00F56D6A">
        <w:rPr>
          <w:i/>
          <w:lang w:val="en-US"/>
        </w:rPr>
        <w:t xml:space="preserve">. </w:t>
      </w:r>
      <w:proofErr w:type="spellStart"/>
      <w:r w:rsidR="00F56D6A" w:rsidRPr="00F56D6A">
        <w:t>На</w:t>
      </w:r>
      <w:proofErr w:type="spellEnd"/>
      <w:r w:rsidR="00F56D6A">
        <w:rPr>
          <w:lang w:val="sr-Cyrl-RS"/>
        </w:rPr>
        <w:t xml:space="preserve"> слици </w:t>
      </w:r>
      <w:proofErr w:type="gramStart"/>
      <w:r w:rsidR="00226D10">
        <w:rPr>
          <w:lang w:val="sr-Cyrl-RS"/>
        </w:rPr>
        <w:t>1</w:t>
      </w:r>
      <w:proofErr w:type="gramEnd"/>
      <w:r w:rsidR="00F56D6A">
        <w:rPr>
          <w:lang w:val="sr-Cyrl-RS"/>
        </w:rPr>
        <w:t xml:space="preserve"> приказан је однос грешке (Е</w:t>
      </w:r>
      <w:r w:rsidR="00F56D6A" w:rsidRPr="00F56D6A">
        <w:rPr>
          <w:vertAlign w:val="subscript"/>
          <w:lang w:val="en-US"/>
        </w:rPr>
        <w:t>RMS</w:t>
      </w:r>
      <w:r w:rsidR="00F56D6A">
        <w:rPr>
          <w:lang w:val="sr-Cyrl-RS"/>
        </w:rPr>
        <w:t>)</w:t>
      </w:r>
      <w:r w:rsidR="00F56D6A">
        <w:rPr>
          <w:lang w:val="en-US"/>
        </w:rPr>
        <w:t xml:space="preserve"> </w:t>
      </w:r>
      <w:r w:rsidR="00F56D6A">
        <w:rPr>
          <w:lang w:val="sr-Cyrl-RS"/>
        </w:rPr>
        <w:t>и сложености функције (М) над подацима за учење, приказано плавом линијом,</w:t>
      </w:r>
      <w:r w:rsidR="00B85512">
        <w:rPr>
          <w:lang w:val="sr-Cyrl-RS"/>
        </w:rPr>
        <w:t xml:space="preserve"> и</w:t>
      </w:r>
      <w:r w:rsidR="00F56D6A">
        <w:rPr>
          <w:lang w:val="sr-Cyrl-RS"/>
        </w:rPr>
        <w:t xml:space="preserve"> над подацима за тестирање, </w:t>
      </w:r>
      <w:r w:rsidR="00B85512">
        <w:rPr>
          <w:lang w:val="sr-Cyrl-RS"/>
        </w:rPr>
        <w:t xml:space="preserve">што је </w:t>
      </w:r>
      <w:r w:rsidR="00F56D6A">
        <w:rPr>
          <w:lang w:val="sr-Cyrl-RS"/>
        </w:rPr>
        <w:t>приказано црвеном линијом</w:t>
      </w:r>
      <w:r w:rsidR="000057E4">
        <w:rPr>
          <w:lang w:val="sr-Cyrl-RS"/>
        </w:rPr>
        <w:t xml:space="preserve"> </w:t>
      </w:r>
      <w:sdt>
        <w:sdtPr>
          <w:rPr>
            <w:lang w:val="sr-Cyrl-RS"/>
          </w:rPr>
          <w:id w:val="1687642186"/>
          <w:citation/>
        </w:sdtPr>
        <w:sdtEndPr/>
        <w:sdtContent>
          <w:r w:rsidR="000057E4">
            <w:rPr>
              <w:lang w:val="sr-Cyrl-RS"/>
            </w:rPr>
            <w:fldChar w:fldCharType="begin"/>
          </w:r>
          <w:r w:rsidR="000057E4">
            <w:rPr>
              <w:lang w:val="sr-Cyrl-RS"/>
            </w:rPr>
            <w:instrText xml:space="preserve"> CITATION Bis06 \l 10266 </w:instrText>
          </w:r>
          <w:r w:rsidR="000057E4">
            <w:rPr>
              <w:lang w:val="sr-Cyrl-RS"/>
            </w:rPr>
            <w:fldChar w:fldCharType="separate"/>
          </w:r>
          <w:r w:rsidR="00577E25">
            <w:rPr>
              <w:noProof/>
              <w:lang w:val="sr-Cyrl-RS"/>
            </w:rPr>
            <w:t>(Bishop, 2006)</w:t>
          </w:r>
          <w:r w:rsidR="000057E4">
            <w:rPr>
              <w:lang w:val="sr-Cyrl-RS"/>
            </w:rPr>
            <w:fldChar w:fldCharType="end"/>
          </w:r>
        </w:sdtContent>
      </w:sdt>
      <w:r w:rsidR="00F56D6A">
        <w:rPr>
          <w:lang w:val="sr-Cyrl-RS"/>
        </w:rPr>
        <w:t>.</w:t>
      </w:r>
    </w:p>
    <w:p w14:paraId="3B502CF5" w14:textId="77777777" w:rsidR="00AF4B18" w:rsidRDefault="00F56D6A" w:rsidP="00AF4B18">
      <w:pPr>
        <w:keepNext/>
      </w:pPr>
      <w:r>
        <w:rPr>
          <w:noProof/>
          <w:lang w:val="en-US"/>
        </w:rPr>
        <w:lastRenderedPageBreak/>
        <w:drawing>
          <wp:inline distT="0" distB="0" distL="0" distR="0" wp14:anchorId="2CCDADC7" wp14:editId="2CEE28A6">
            <wp:extent cx="2702169" cy="1993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5.png"/>
                    <pic:cNvPicPr/>
                  </pic:nvPicPr>
                  <pic:blipFill>
                    <a:blip r:embed="rId6">
                      <a:extLst>
                        <a:ext uri="{28A0092B-C50C-407E-A947-70E740481C1C}">
                          <a14:useLocalDpi xmlns:a14="http://schemas.microsoft.com/office/drawing/2010/main" val="0"/>
                        </a:ext>
                      </a:extLst>
                    </a:blip>
                    <a:stretch>
                      <a:fillRect/>
                    </a:stretch>
                  </pic:blipFill>
                  <pic:spPr>
                    <a:xfrm>
                      <a:off x="0" y="0"/>
                      <a:ext cx="2725700" cy="2010592"/>
                    </a:xfrm>
                    <a:prstGeom prst="rect">
                      <a:avLst/>
                    </a:prstGeom>
                  </pic:spPr>
                </pic:pic>
              </a:graphicData>
            </a:graphic>
          </wp:inline>
        </w:drawing>
      </w:r>
    </w:p>
    <w:p w14:paraId="13D3665E" w14:textId="5A828612" w:rsidR="00F56D6A" w:rsidRPr="00925B7D" w:rsidRDefault="00AF4B18" w:rsidP="00AF4B18">
      <w:pPr>
        <w:pStyle w:val="Caption"/>
        <w:rPr>
          <w:lang w:val="sr-Latn-RS"/>
        </w:rPr>
      </w:pPr>
      <w:proofErr w:type="spellStart"/>
      <w:r>
        <w:t>Слика</w:t>
      </w:r>
      <w:proofErr w:type="spellEnd"/>
      <w:r>
        <w:t xml:space="preserve"> </w:t>
      </w:r>
      <w:proofErr w:type="gramStart"/>
      <w:r w:rsidR="00226D10">
        <w:rPr>
          <w:lang w:val="sr-Cyrl-RS"/>
        </w:rPr>
        <w:t>1</w:t>
      </w:r>
      <w:proofErr w:type="gramEnd"/>
      <w:r>
        <w:rPr>
          <w:lang w:val="sr-Cyrl-RS"/>
        </w:rPr>
        <w:t xml:space="preserve"> Грешка у односу на сложеност функције</w:t>
      </w:r>
      <w:r w:rsidR="00925B7D">
        <w:rPr>
          <w:lang w:val="sr-Latn-RS"/>
        </w:rPr>
        <w:t xml:space="preserve"> </w:t>
      </w:r>
      <w:sdt>
        <w:sdtPr>
          <w:rPr>
            <w:lang w:val="sr-Latn-RS"/>
          </w:rPr>
          <w:id w:val="-241096746"/>
          <w:citation/>
        </w:sdtPr>
        <w:sdtEndPr/>
        <w:sdtContent>
          <w:r w:rsidR="00925B7D">
            <w:rPr>
              <w:lang w:val="sr-Latn-RS"/>
            </w:rPr>
            <w:fldChar w:fldCharType="begin"/>
          </w:r>
          <w:r w:rsidR="00925B7D">
            <w:rPr>
              <w:lang w:val="sr-Latn-RS"/>
            </w:rPr>
            <w:instrText xml:space="preserve"> CITATION Bis06 \l 9242 </w:instrText>
          </w:r>
          <w:r w:rsidR="00925B7D">
            <w:rPr>
              <w:lang w:val="sr-Latn-RS"/>
            </w:rPr>
            <w:fldChar w:fldCharType="separate"/>
          </w:r>
          <w:r w:rsidR="00925B7D">
            <w:rPr>
              <w:noProof/>
              <w:lang w:val="sr-Latn-RS"/>
            </w:rPr>
            <w:t>(Bishop, 2006)</w:t>
          </w:r>
          <w:r w:rsidR="00925B7D">
            <w:rPr>
              <w:lang w:val="sr-Latn-RS"/>
            </w:rPr>
            <w:fldChar w:fldCharType="end"/>
          </w:r>
        </w:sdtContent>
      </w:sdt>
    </w:p>
    <w:p w14:paraId="6A46942B" w14:textId="7543B987" w:rsidR="00BB036E" w:rsidRDefault="00BB036E" w:rsidP="00BB036E">
      <w:r>
        <w:rPr>
          <w:lang w:val="sr-Cyrl-RS"/>
        </w:rPr>
        <w:t>У овом раду биће коришћени следећи алгоритми</w:t>
      </w:r>
      <w:r>
        <w:t>:</w:t>
      </w:r>
    </w:p>
    <w:p w14:paraId="30AF26D7" w14:textId="4779F3AC" w:rsidR="00BB036E" w:rsidRPr="00B85512" w:rsidRDefault="00BB036E" w:rsidP="00EE6DD0">
      <w:pPr>
        <w:pStyle w:val="ListParagraph"/>
        <w:numPr>
          <w:ilvl w:val="0"/>
          <w:numId w:val="15"/>
        </w:numPr>
        <w:spacing w:line="240" w:lineRule="auto"/>
        <w:rPr>
          <w:rFonts w:ascii="Times New Roman" w:hAnsi="Times New Roman"/>
        </w:rPr>
      </w:pPr>
      <w:r w:rsidRPr="00B85512">
        <w:rPr>
          <w:rFonts w:ascii="Times New Roman" w:hAnsi="Times New Roman"/>
          <w:b/>
          <w:lang w:val="sr-Cyrl-RS"/>
        </w:rPr>
        <w:t>Линеарна регресија</w:t>
      </w:r>
      <w:r w:rsidRPr="00B85512">
        <w:rPr>
          <w:rFonts w:ascii="Times New Roman" w:hAnsi="Times New Roman"/>
        </w:rPr>
        <w:t xml:space="preserve">: </w:t>
      </w:r>
    </w:p>
    <w:p w14:paraId="2A892FFC" w14:textId="25CFEDC4" w:rsidR="00BB036E" w:rsidRPr="00B85512" w:rsidRDefault="00BB036E" w:rsidP="00EE6DD0">
      <w:pPr>
        <w:pStyle w:val="ListParagraph"/>
        <w:spacing w:line="240" w:lineRule="auto"/>
        <w:rPr>
          <w:rFonts w:ascii="Times New Roman" w:hAnsi="Times New Roman"/>
        </w:rPr>
      </w:pPr>
      <w:r w:rsidRPr="00B85512">
        <w:rPr>
          <w:rFonts w:ascii="Times New Roman" w:hAnsi="Times New Roman"/>
          <w:lang w:val="sr-Cyrl-RS"/>
        </w:rPr>
        <w:t>Алгоритам који покушава да успостави линеарну комбинацију објашњавајућих променљивих, тако да добијена линеарна једначина најбоље одговара датим подацима</w:t>
      </w:r>
      <w:r w:rsidR="00D07BDD" w:rsidRPr="00B85512">
        <w:rPr>
          <w:rFonts w:ascii="Times New Roman" w:hAnsi="Times New Roman"/>
        </w:rPr>
        <w:t xml:space="preserve"> </w:t>
      </w:r>
      <w:sdt>
        <w:sdtPr>
          <w:rPr>
            <w:rFonts w:ascii="Times New Roman" w:hAnsi="Times New Roman"/>
          </w:rPr>
          <w:id w:val="457313302"/>
          <w:citation/>
        </w:sdtPr>
        <w:sdtEndPr/>
        <w:sdtContent>
          <w:r w:rsidR="00D07BDD" w:rsidRPr="00B85512">
            <w:rPr>
              <w:rFonts w:ascii="Times New Roman" w:hAnsi="Times New Roman"/>
            </w:rPr>
            <w:fldChar w:fldCharType="begin"/>
          </w:r>
          <w:r w:rsidR="00D07BDD" w:rsidRPr="00B85512">
            <w:rPr>
              <w:rFonts w:ascii="Times New Roman" w:hAnsi="Times New Roman"/>
            </w:rPr>
            <w:instrText xml:space="preserve"> CITATION Mur12 \l 1033 </w:instrText>
          </w:r>
          <w:r w:rsidR="00D07BDD" w:rsidRPr="00B85512">
            <w:rPr>
              <w:rFonts w:ascii="Times New Roman" w:hAnsi="Times New Roman"/>
            </w:rPr>
            <w:fldChar w:fldCharType="separate"/>
          </w:r>
          <w:r w:rsidR="00577E25" w:rsidRPr="00B85512">
            <w:rPr>
              <w:rFonts w:ascii="Times New Roman" w:hAnsi="Times New Roman"/>
              <w:noProof/>
            </w:rPr>
            <w:t>(Murphy, 2012)</w:t>
          </w:r>
          <w:r w:rsidR="00D07BDD" w:rsidRPr="00B85512">
            <w:rPr>
              <w:rFonts w:ascii="Times New Roman" w:hAnsi="Times New Roman"/>
            </w:rPr>
            <w:fldChar w:fldCharType="end"/>
          </w:r>
        </w:sdtContent>
      </w:sdt>
    </w:p>
    <w:p w14:paraId="0A8CDC6A" w14:textId="7777FD83" w:rsidR="00BB036E" w:rsidRPr="00B85512" w:rsidRDefault="00BB036E" w:rsidP="00EE6DD0">
      <w:pPr>
        <w:pStyle w:val="ListParagraph"/>
        <w:numPr>
          <w:ilvl w:val="0"/>
          <w:numId w:val="15"/>
        </w:numPr>
        <w:spacing w:line="240" w:lineRule="auto"/>
        <w:rPr>
          <w:rFonts w:ascii="Times New Roman" w:hAnsi="Times New Roman"/>
        </w:rPr>
      </w:pPr>
      <w:r w:rsidRPr="00B85512">
        <w:rPr>
          <w:rFonts w:ascii="Times New Roman" w:hAnsi="Times New Roman"/>
          <w:b/>
          <w:lang w:val="sr-Cyrl-RS"/>
        </w:rPr>
        <w:t>Метод подржавајућих вектора</w:t>
      </w:r>
      <w:r w:rsidRPr="00B85512">
        <w:rPr>
          <w:rFonts w:ascii="Times New Roman" w:hAnsi="Times New Roman"/>
        </w:rPr>
        <w:t xml:space="preserve">: </w:t>
      </w:r>
    </w:p>
    <w:p w14:paraId="4AE7EA56" w14:textId="79E072F1" w:rsidR="00A04AD9" w:rsidRPr="00B85512" w:rsidRDefault="00A04AD9" w:rsidP="00EE6DD0">
      <w:pPr>
        <w:pStyle w:val="ListParagraph"/>
        <w:spacing w:line="240" w:lineRule="auto"/>
        <w:rPr>
          <w:rFonts w:ascii="Times New Roman" w:hAnsi="Times New Roman"/>
        </w:rPr>
      </w:pPr>
      <w:r w:rsidRPr="00B85512">
        <w:rPr>
          <w:rFonts w:ascii="Times New Roman" w:hAnsi="Times New Roman"/>
          <w:lang w:val="sr-Cyrl-RS"/>
        </w:rPr>
        <w:t xml:space="preserve">Алгоритам који се заснива на конструкцији једне или више хиперравни у </w:t>
      </w:r>
      <w:r w:rsidRPr="00B85512">
        <w:rPr>
          <w:rFonts w:ascii="Times New Roman" w:hAnsi="Times New Roman"/>
          <w:i/>
        </w:rPr>
        <w:t>n</w:t>
      </w:r>
      <w:r w:rsidRPr="00B85512">
        <w:rPr>
          <w:rFonts w:ascii="Times New Roman" w:hAnsi="Times New Roman"/>
        </w:rPr>
        <w:t>-</w:t>
      </w:r>
      <w:r w:rsidRPr="00B85512">
        <w:rPr>
          <w:rFonts w:ascii="Times New Roman" w:hAnsi="Times New Roman"/>
          <w:lang w:val="sr-Cyrl-RS"/>
        </w:rPr>
        <w:t>димензионом простору, применљив је на проблеме и регресије и класификације</w:t>
      </w:r>
      <w:r w:rsidR="00D07BDD" w:rsidRPr="00B85512">
        <w:rPr>
          <w:rFonts w:ascii="Times New Roman" w:hAnsi="Times New Roman"/>
        </w:rPr>
        <w:t xml:space="preserve"> </w:t>
      </w:r>
      <w:sdt>
        <w:sdtPr>
          <w:rPr>
            <w:rFonts w:ascii="Times New Roman" w:hAnsi="Times New Roman"/>
          </w:rPr>
          <w:id w:val="1192261547"/>
          <w:citation/>
        </w:sdtPr>
        <w:sdtEndPr/>
        <w:sdtContent>
          <w:r w:rsidR="00D07BDD" w:rsidRPr="00B85512">
            <w:rPr>
              <w:rFonts w:ascii="Times New Roman" w:hAnsi="Times New Roman"/>
            </w:rPr>
            <w:fldChar w:fldCharType="begin"/>
          </w:r>
          <w:r w:rsidR="00D07BDD" w:rsidRPr="00B85512">
            <w:rPr>
              <w:rFonts w:ascii="Times New Roman" w:hAnsi="Times New Roman"/>
            </w:rPr>
            <w:instrText xml:space="preserve"> CITATION Mur12 \l 1033 </w:instrText>
          </w:r>
          <w:r w:rsidR="00D07BDD" w:rsidRPr="00B85512">
            <w:rPr>
              <w:rFonts w:ascii="Times New Roman" w:hAnsi="Times New Roman"/>
            </w:rPr>
            <w:fldChar w:fldCharType="separate"/>
          </w:r>
          <w:r w:rsidR="00577E25" w:rsidRPr="00B85512">
            <w:rPr>
              <w:rFonts w:ascii="Times New Roman" w:hAnsi="Times New Roman"/>
              <w:noProof/>
            </w:rPr>
            <w:t>(Murphy, 2012)</w:t>
          </w:r>
          <w:r w:rsidR="00D07BDD" w:rsidRPr="00B85512">
            <w:rPr>
              <w:rFonts w:ascii="Times New Roman" w:hAnsi="Times New Roman"/>
            </w:rPr>
            <w:fldChar w:fldCharType="end"/>
          </w:r>
        </w:sdtContent>
      </w:sdt>
    </w:p>
    <w:p w14:paraId="1C3EE32A" w14:textId="37B0EA4E" w:rsidR="00BB036E" w:rsidRPr="00B85512" w:rsidRDefault="00A04AD9" w:rsidP="00EE6DD0">
      <w:pPr>
        <w:pStyle w:val="ListParagraph"/>
        <w:numPr>
          <w:ilvl w:val="0"/>
          <w:numId w:val="15"/>
        </w:numPr>
        <w:spacing w:line="240" w:lineRule="auto"/>
        <w:rPr>
          <w:rFonts w:ascii="Times New Roman" w:hAnsi="Times New Roman"/>
          <w:b/>
        </w:rPr>
      </w:pPr>
      <w:r w:rsidRPr="00B85512">
        <w:rPr>
          <w:rFonts w:ascii="Times New Roman" w:hAnsi="Times New Roman"/>
          <w:b/>
          <w:lang w:val="sr-Cyrl-RS"/>
        </w:rPr>
        <w:t>Гаусов процес</w:t>
      </w:r>
      <w:r w:rsidR="00BB036E" w:rsidRPr="00B85512">
        <w:rPr>
          <w:rFonts w:ascii="Times New Roman" w:hAnsi="Times New Roman"/>
          <w:b/>
        </w:rPr>
        <w:t xml:space="preserve">: </w:t>
      </w:r>
    </w:p>
    <w:p w14:paraId="01324DE8" w14:textId="3D1308D9" w:rsidR="00A04AD9" w:rsidRPr="00B85512" w:rsidRDefault="00A04AD9" w:rsidP="00EE6DD0">
      <w:pPr>
        <w:pStyle w:val="ListParagraph"/>
        <w:spacing w:line="240" w:lineRule="auto"/>
        <w:rPr>
          <w:rFonts w:ascii="Times New Roman" w:hAnsi="Times New Roman"/>
        </w:rPr>
      </w:pPr>
      <w:r w:rsidRPr="00B85512">
        <w:rPr>
          <w:rFonts w:ascii="Times New Roman" w:hAnsi="Times New Roman"/>
          <w:lang w:val="sr-Cyrl-RS"/>
        </w:rPr>
        <w:t>Широко примењен алгоритам који се ослања на Нормалну (Гаусову) расподелу, применљив је на проблеме и регресије и класификације</w:t>
      </w:r>
      <w:r w:rsidR="00D07BDD" w:rsidRPr="00B85512">
        <w:rPr>
          <w:rFonts w:ascii="Times New Roman" w:hAnsi="Times New Roman"/>
        </w:rPr>
        <w:t xml:space="preserve"> </w:t>
      </w:r>
      <w:sdt>
        <w:sdtPr>
          <w:rPr>
            <w:rFonts w:ascii="Times New Roman" w:hAnsi="Times New Roman"/>
          </w:rPr>
          <w:id w:val="-1574734401"/>
          <w:citation/>
        </w:sdtPr>
        <w:sdtEndPr/>
        <w:sdtContent>
          <w:r w:rsidR="00D07BDD" w:rsidRPr="00B85512">
            <w:rPr>
              <w:rFonts w:ascii="Times New Roman" w:hAnsi="Times New Roman"/>
            </w:rPr>
            <w:fldChar w:fldCharType="begin"/>
          </w:r>
          <w:r w:rsidR="00D07BDD" w:rsidRPr="00B85512">
            <w:rPr>
              <w:rFonts w:ascii="Times New Roman" w:hAnsi="Times New Roman"/>
            </w:rPr>
            <w:instrText xml:space="preserve"> CITATION Dav01 \l 1033 </w:instrText>
          </w:r>
          <w:r w:rsidR="00D07BDD" w:rsidRPr="00B85512">
            <w:rPr>
              <w:rFonts w:ascii="Times New Roman" w:hAnsi="Times New Roman"/>
            </w:rPr>
            <w:fldChar w:fldCharType="separate"/>
          </w:r>
          <w:r w:rsidR="00577E25" w:rsidRPr="00B85512">
            <w:rPr>
              <w:rFonts w:ascii="Times New Roman" w:hAnsi="Times New Roman"/>
              <w:noProof/>
            </w:rPr>
            <w:t>(Davis, 2001)</w:t>
          </w:r>
          <w:r w:rsidR="00D07BDD" w:rsidRPr="00B85512">
            <w:rPr>
              <w:rFonts w:ascii="Times New Roman" w:hAnsi="Times New Roman"/>
            </w:rPr>
            <w:fldChar w:fldCharType="end"/>
          </w:r>
        </w:sdtContent>
      </w:sdt>
    </w:p>
    <w:p w14:paraId="3B139AF6" w14:textId="1A14F4DF" w:rsidR="00BB036E" w:rsidRPr="00B85512" w:rsidRDefault="00A04AD9" w:rsidP="00EE6DD0">
      <w:pPr>
        <w:pStyle w:val="ListParagraph"/>
        <w:numPr>
          <w:ilvl w:val="0"/>
          <w:numId w:val="15"/>
        </w:numPr>
        <w:spacing w:line="240" w:lineRule="auto"/>
        <w:rPr>
          <w:rFonts w:ascii="Times New Roman" w:hAnsi="Times New Roman"/>
          <w:b/>
        </w:rPr>
      </w:pPr>
      <w:r w:rsidRPr="00B85512">
        <w:rPr>
          <w:rFonts w:ascii="Times New Roman" w:hAnsi="Times New Roman"/>
          <w:b/>
          <w:lang w:val="sr-Cyrl-RS"/>
        </w:rPr>
        <w:t>Неуронске мреже</w:t>
      </w:r>
      <w:r w:rsidR="00BB036E" w:rsidRPr="00B85512">
        <w:rPr>
          <w:rFonts w:ascii="Times New Roman" w:hAnsi="Times New Roman"/>
          <w:b/>
        </w:rPr>
        <w:t xml:space="preserve">: </w:t>
      </w:r>
    </w:p>
    <w:p w14:paraId="55E8792C" w14:textId="73AF6EAB" w:rsidR="00A04AD9" w:rsidRPr="00B85512" w:rsidRDefault="00A04AD9" w:rsidP="00EE6DD0">
      <w:pPr>
        <w:pStyle w:val="ListParagraph"/>
        <w:spacing w:line="240" w:lineRule="auto"/>
        <w:rPr>
          <w:rFonts w:ascii="Times New Roman" w:hAnsi="Times New Roman"/>
        </w:rPr>
      </w:pPr>
      <w:r w:rsidRPr="00B85512">
        <w:rPr>
          <w:rFonts w:ascii="Times New Roman" w:hAnsi="Times New Roman"/>
          <w:lang w:val="sr-Cyrl-RS"/>
        </w:rPr>
        <w:t>Алгоритам који симулира рад људских неуронских мрежа, састоји се од великог броја међусобно повезаних чворова који у циклусима подешавају тежине и уче на грешкама из претходних циклуса</w:t>
      </w:r>
      <w:r w:rsidR="00D07BDD" w:rsidRPr="00B85512">
        <w:rPr>
          <w:rFonts w:ascii="Times New Roman" w:hAnsi="Times New Roman"/>
        </w:rPr>
        <w:t xml:space="preserve"> </w:t>
      </w:r>
      <w:sdt>
        <w:sdtPr>
          <w:rPr>
            <w:rFonts w:ascii="Times New Roman" w:hAnsi="Times New Roman"/>
          </w:rPr>
          <w:id w:val="-2064792476"/>
          <w:citation/>
        </w:sdtPr>
        <w:sdtEndPr/>
        <w:sdtContent>
          <w:r w:rsidR="00D07BDD" w:rsidRPr="00B85512">
            <w:rPr>
              <w:rFonts w:ascii="Times New Roman" w:hAnsi="Times New Roman"/>
            </w:rPr>
            <w:fldChar w:fldCharType="begin"/>
          </w:r>
          <w:r w:rsidR="00D07BDD" w:rsidRPr="00B85512">
            <w:rPr>
              <w:rFonts w:ascii="Times New Roman" w:hAnsi="Times New Roman"/>
            </w:rPr>
            <w:instrText xml:space="preserve"> CITATION Bis06 \l 1033 </w:instrText>
          </w:r>
          <w:r w:rsidR="00D07BDD" w:rsidRPr="00B85512">
            <w:rPr>
              <w:rFonts w:ascii="Times New Roman" w:hAnsi="Times New Roman"/>
            </w:rPr>
            <w:fldChar w:fldCharType="separate"/>
          </w:r>
          <w:r w:rsidR="00577E25" w:rsidRPr="00B85512">
            <w:rPr>
              <w:rFonts w:ascii="Times New Roman" w:hAnsi="Times New Roman"/>
              <w:noProof/>
            </w:rPr>
            <w:t>(Bishop, 2006)</w:t>
          </w:r>
          <w:r w:rsidR="00D07BDD" w:rsidRPr="00B85512">
            <w:rPr>
              <w:rFonts w:ascii="Times New Roman" w:hAnsi="Times New Roman"/>
            </w:rPr>
            <w:fldChar w:fldCharType="end"/>
          </w:r>
        </w:sdtContent>
      </w:sdt>
    </w:p>
    <w:p w14:paraId="1C6D1E8F" w14:textId="02D0B729" w:rsidR="00BB036E" w:rsidRPr="00B85512" w:rsidRDefault="00BB036E" w:rsidP="00EE6DD0">
      <w:pPr>
        <w:pStyle w:val="ListParagraph"/>
        <w:numPr>
          <w:ilvl w:val="0"/>
          <w:numId w:val="15"/>
        </w:numPr>
        <w:spacing w:line="240" w:lineRule="auto"/>
        <w:rPr>
          <w:rFonts w:ascii="Times New Roman" w:hAnsi="Times New Roman"/>
        </w:rPr>
      </w:pPr>
      <w:r w:rsidRPr="00B85512">
        <w:rPr>
          <w:rFonts w:ascii="Times New Roman" w:hAnsi="Times New Roman"/>
          <w:b/>
          <w:i/>
        </w:rPr>
        <w:t>k</w:t>
      </w:r>
      <w:r w:rsidRPr="00B85512">
        <w:rPr>
          <w:rFonts w:ascii="Times New Roman" w:hAnsi="Times New Roman"/>
          <w:b/>
        </w:rPr>
        <w:t>-</w:t>
      </w:r>
      <w:r w:rsidR="00A04AD9" w:rsidRPr="00B85512">
        <w:rPr>
          <w:rFonts w:ascii="Times New Roman" w:hAnsi="Times New Roman"/>
          <w:b/>
          <w:lang w:val="sr-Cyrl-RS"/>
        </w:rPr>
        <w:t>најближих суседа</w:t>
      </w:r>
      <w:r w:rsidRPr="00B85512">
        <w:rPr>
          <w:rFonts w:ascii="Times New Roman" w:hAnsi="Times New Roman"/>
        </w:rPr>
        <w:t xml:space="preserve">: </w:t>
      </w:r>
    </w:p>
    <w:p w14:paraId="65F63625" w14:textId="0E0F2B3D" w:rsidR="00AF4B18" w:rsidRPr="00B85512" w:rsidRDefault="00A04AD9" w:rsidP="00EE6DD0">
      <w:pPr>
        <w:pStyle w:val="ListParagraph"/>
        <w:spacing w:line="240" w:lineRule="auto"/>
        <w:rPr>
          <w:rFonts w:ascii="Times New Roman" w:hAnsi="Times New Roman"/>
        </w:rPr>
      </w:pPr>
      <w:r w:rsidRPr="00B85512">
        <w:rPr>
          <w:rFonts w:ascii="Times New Roman" w:hAnsi="Times New Roman"/>
          <w:lang w:val="sr-Cyrl-RS"/>
        </w:rPr>
        <w:t xml:space="preserve">алгоритам који вредност посматраном случају додељује на основу </w:t>
      </w:r>
      <w:r w:rsidRPr="00B85512">
        <w:rPr>
          <w:rFonts w:ascii="Times New Roman" w:hAnsi="Times New Roman"/>
          <w:i/>
        </w:rPr>
        <w:t>k</w:t>
      </w:r>
      <w:r w:rsidRPr="00B85512">
        <w:rPr>
          <w:rFonts w:ascii="Times New Roman" w:hAnsi="Times New Roman"/>
          <w:lang w:val="sr-Cyrl-RS"/>
        </w:rPr>
        <w:t xml:space="preserve"> најбижих суседа, где </w:t>
      </w:r>
      <w:r w:rsidRPr="00B85512">
        <w:rPr>
          <w:rFonts w:ascii="Times New Roman" w:hAnsi="Times New Roman"/>
          <w:i/>
        </w:rPr>
        <w:t>k</w:t>
      </w:r>
      <w:r w:rsidRPr="00B85512">
        <w:rPr>
          <w:rFonts w:ascii="Times New Roman" w:hAnsi="Times New Roman"/>
          <w:lang w:val="sr-Cyrl-RS"/>
        </w:rPr>
        <w:t xml:space="preserve"> може бити произвољан цео број</w:t>
      </w:r>
      <w:r w:rsidR="00D07BDD" w:rsidRPr="00B85512">
        <w:rPr>
          <w:rFonts w:ascii="Times New Roman" w:hAnsi="Times New Roman"/>
        </w:rPr>
        <w:t xml:space="preserve"> </w:t>
      </w:r>
      <w:sdt>
        <w:sdtPr>
          <w:rPr>
            <w:rFonts w:ascii="Times New Roman" w:hAnsi="Times New Roman"/>
          </w:rPr>
          <w:id w:val="-119840895"/>
          <w:citation/>
        </w:sdtPr>
        <w:sdtEndPr/>
        <w:sdtContent>
          <w:r w:rsidR="00D07BDD" w:rsidRPr="00B85512">
            <w:rPr>
              <w:rFonts w:ascii="Times New Roman" w:hAnsi="Times New Roman"/>
            </w:rPr>
            <w:fldChar w:fldCharType="begin"/>
          </w:r>
          <w:r w:rsidR="00D07BDD" w:rsidRPr="00B85512">
            <w:rPr>
              <w:rFonts w:ascii="Times New Roman" w:hAnsi="Times New Roman"/>
            </w:rPr>
            <w:instrText xml:space="preserve"> CITATION Bis06 \l 1033 </w:instrText>
          </w:r>
          <w:r w:rsidR="00D07BDD" w:rsidRPr="00B85512">
            <w:rPr>
              <w:rFonts w:ascii="Times New Roman" w:hAnsi="Times New Roman"/>
            </w:rPr>
            <w:fldChar w:fldCharType="separate"/>
          </w:r>
          <w:r w:rsidR="00577E25" w:rsidRPr="00B85512">
            <w:rPr>
              <w:rFonts w:ascii="Times New Roman" w:hAnsi="Times New Roman"/>
              <w:noProof/>
            </w:rPr>
            <w:t>(Bishop, 2006)</w:t>
          </w:r>
          <w:r w:rsidR="00D07BDD" w:rsidRPr="00B85512">
            <w:rPr>
              <w:rFonts w:ascii="Times New Roman" w:hAnsi="Times New Roman"/>
            </w:rPr>
            <w:fldChar w:fldCharType="end"/>
          </w:r>
        </w:sdtContent>
      </w:sdt>
    </w:p>
    <w:p w14:paraId="04CCCAD9" w14:textId="4E9ACC84" w:rsidR="00FA2366" w:rsidRPr="00FF62A7" w:rsidRDefault="00FF62A7" w:rsidP="00FF62A7">
      <w:pPr>
        <w:rPr>
          <w:lang w:val="sr-Cyrl-RS"/>
        </w:rPr>
      </w:pPr>
      <w:r>
        <w:rPr>
          <w:lang w:val="sr-Cyrl-RS"/>
        </w:rPr>
        <w:t xml:space="preserve">Евалуација перформанси алгоритама биће вршена помоћу крос валидације. Крос валидација је метод валидације који дели скуп података на </w:t>
      </w:r>
      <w:r w:rsidRPr="00FF62A7">
        <w:rPr>
          <w:i/>
        </w:rPr>
        <w:t>n</w:t>
      </w:r>
      <w:r>
        <w:rPr>
          <w:i/>
          <w:lang w:val="sr-Cyrl-RS"/>
        </w:rPr>
        <w:t xml:space="preserve"> </w:t>
      </w:r>
      <w:proofErr w:type="spellStart"/>
      <w:r w:rsidRPr="00FF62A7">
        <w:t>једнаких</w:t>
      </w:r>
      <w:proofErr w:type="spellEnd"/>
      <w:r>
        <w:rPr>
          <w:lang w:val="sr-Cyrl-RS"/>
        </w:rPr>
        <w:t xml:space="preserve"> делова, у овом случају 10, узима један део за тестирање а остале делове за учење. Затим се поступак понавља за сваки део.</w:t>
      </w:r>
    </w:p>
    <w:p w14:paraId="63CEC840" w14:textId="57E78DD1" w:rsidR="000057E4" w:rsidRDefault="0034499B" w:rsidP="000057E4">
      <w:pPr>
        <w:rPr>
          <w:lang w:val="sr-Cyrl-CS"/>
        </w:rPr>
      </w:pPr>
      <w:r>
        <w:rPr>
          <w:lang w:val="sr-Cyrl-CS"/>
        </w:rPr>
        <w:t xml:space="preserve">Један од првих радова </w:t>
      </w:r>
      <w:r w:rsidR="002155A1">
        <w:rPr>
          <w:lang w:val="sr-Cyrl-CS"/>
        </w:rPr>
        <w:t>који је иницирао ово истраживање је рад који говори о интеграцији ДЕА методе и алгоритама машинског учења на примеру ефикасности кошаркаша. Овде се истичу две фазе истраживања. У првој фази се помоћу ДЕА методе одређује ефикасност корашкаша. Затим разултати прве фазе постају улаз у другу фазу где се врши предвиђање ефикасности кошаркаша са посебним освртом</w:t>
      </w:r>
      <w:r w:rsidR="0080751C">
        <w:rPr>
          <w:lang w:val="sr-Cyrl-CS"/>
        </w:rPr>
        <w:t xml:space="preserve"> на метод подржавајућих вектора </w:t>
      </w:r>
      <w:sdt>
        <w:sdtPr>
          <w:rPr>
            <w:lang w:val="sr-Cyrl-CS"/>
          </w:rPr>
          <w:id w:val="845444671"/>
          <w:citation/>
        </w:sdtPr>
        <w:sdtEndPr/>
        <w:sdtContent>
          <w:r w:rsidR="0080751C">
            <w:rPr>
              <w:lang w:val="sr-Cyrl-CS"/>
            </w:rPr>
            <w:fldChar w:fldCharType="begin"/>
          </w:r>
          <w:r w:rsidR="0080751C">
            <w:rPr>
              <w:lang w:val="sr-Cyrl-RS"/>
            </w:rPr>
            <w:instrText xml:space="preserve"> CITATION San14 \l 10266 </w:instrText>
          </w:r>
          <w:r w:rsidR="0080751C">
            <w:rPr>
              <w:lang w:val="sr-Cyrl-CS"/>
            </w:rPr>
            <w:fldChar w:fldCharType="separate"/>
          </w:r>
          <w:r w:rsidR="00577E25">
            <w:rPr>
              <w:noProof/>
              <w:lang w:val="sr-Cyrl-RS"/>
            </w:rPr>
            <w:t>(Radovanović, Radojičić, &amp; Savić, 2014)</w:t>
          </w:r>
          <w:r w:rsidR="0080751C">
            <w:rPr>
              <w:lang w:val="sr-Cyrl-CS"/>
            </w:rPr>
            <w:fldChar w:fldCharType="end"/>
          </w:r>
        </w:sdtContent>
      </w:sdt>
      <w:r w:rsidR="0080751C">
        <w:rPr>
          <w:lang w:val="sr-Cyrl-CS"/>
        </w:rPr>
        <w:t xml:space="preserve">. </w:t>
      </w:r>
    </w:p>
    <w:p w14:paraId="098F9009" w14:textId="59A86161" w:rsidR="000057E4" w:rsidRDefault="00407418" w:rsidP="000057E4">
      <w:pPr>
        <w:rPr>
          <w:lang w:val="sr-Cyrl-CS"/>
        </w:rPr>
      </w:pPr>
      <w:r>
        <w:rPr>
          <w:lang w:val="sr-Cyrl-CS"/>
        </w:rPr>
        <w:t xml:space="preserve">Комплементарност ове две методе може се видети и на примеру </w:t>
      </w:r>
      <w:r w:rsidR="00B85512">
        <w:rPr>
          <w:lang w:val="sr-Cyrl-CS"/>
        </w:rPr>
        <w:t>избора</w:t>
      </w:r>
      <w:r>
        <w:rPr>
          <w:lang w:val="sr-Cyrl-CS"/>
        </w:rPr>
        <w:t xml:space="preserve"> добавњача. У чланку на ову тему поређени су резултати ДЕА методе са конс</w:t>
      </w:r>
      <w:r w:rsidR="003B5259">
        <w:rPr>
          <w:lang w:val="sr-Cyrl-CS"/>
        </w:rPr>
        <w:t>тантним и варијабилним приносом</w:t>
      </w:r>
      <w:r>
        <w:rPr>
          <w:lang w:val="sr-Cyrl-CS"/>
        </w:rPr>
        <w:t>, а затим и ре</w:t>
      </w:r>
      <w:r w:rsidR="003B5259">
        <w:rPr>
          <w:lang w:val="sr-Cyrl-CS"/>
        </w:rPr>
        <w:t>з</w:t>
      </w:r>
      <w:r>
        <w:rPr>
          <w:lang w:val="sr-Cyrl-CS"/>
        </w:rPr>
        <w:t xml:space="preserve">ултати предвиђања помоћу неуронских мрежа и методе подржавајућих вектора </w:t>
      </w:r>
      <w:sdt>
        <w:sdtPr>
          <w:rPr>
            <w:lang w:val="sr-Cyrl-CS"/>
          </w:rPr>
          <w:id w:val="-354046392"/>
          <w:citation/>
        </w:sdtPr>
        <w:sdtEndPr/>
        <w:sdtContent>
          <w:r>
            <w:rPr>
              <w:lang w:val="sr-Cyrl-CS"/>
            </w:rPr>
            <w:fldChar w:fldCharType="begin"/>
          </w:r>
          <w:r w:rsidR="00F34E40">
            <w:rPr>
              <w:lang w:val="sr-Cyrl-RS"/>
            </w:rPr>
            <w:instrText xml:space="preserve">CITATION Moh15 \l 10266 </w:instrText>
          </w:r>
          <w:r>
            <w:rPr>
              <w:lang w:val="sr-Cyrl-CS"/>
            </w:rPr>
            <w:fldChar w:fldCharType="separate"/>
          </w:r>
          <w:r w:rsidR="00577E25">
            <w:rPr>
              <w:noProof/>
              <w:lang w:val="sr-Cyrl-RS"/>
            </w:rPr>
            <w:t>(Farahmanda, Desaa, Nilashi, &amp; Wibowo, 2015)</w:t>
          </w:r>
          <w:r>
            <w:rPr>
              <w:lang w:val="sr-Cyrl-CS"/>
            </w:rPr>
            <w:fldChar w:fldCharType="end"/>
          </w:r>
        </w:sdtContent>
      </w:sdt>
      <w:r>
        <w:rPr>
          <w:lang w:val="sr-Cyrl-CS"/>
        </w:rPr>
        <w:t>.</w:t>
      </w:r>
      <w:r w:rsidR="00757CD8">
        <w:rPr>
          <w:lang w:val="sr-Cyrl-CS"/>
        </w:rPr>
        <w:t xml:space="preserve"> </w:t>
      </w:r>
    </w:p>
    <w:p w14:paraId="73B50153" w14:textId="1B2B0407" w:rsidR="000057E4" w:rsidRDefault="00757CD8" w:rsidP="000057E4">
      <w:pPr>
        <w:rPr>
          <w:lang w:val="sr-Cyrl-CS"/>
        </w:rPr>
      </w:pPr>
      <w:r>
        <w:rPr>
          <w:lang w:val="sr-Cyrl-CS"/>
        </w:rPr>
        <w:lastRenderedPageBreak/>
        <w:t>У још једном</w:t>
      </w:r>
      <w:r w:rsidR="00FD14F6">
        <w:rPr>
          <w:lang w:val="en-US"/>
        </w:rPr>
        <w:t xml:space="preserve"> </w:t>
      </w:r>
      <w:r>
        <w:rPr>
          <w:lang w:val="sr-Cyrl-CS"/>
        </w:rPr>
        <w:t xml:space="preserve">од релевантних радова истиче се предност комбиновања ДЕА методе и метода машинског учења при анализи над великим скупом података. Ово може захтевати велику количину меморије и процесорског времена. </w:t>
      </w:r>
      <w:r w:rsidR="003B5259">
        <w:rPr>
          <w:lang w:val="sr-Cyrl-CS"/>
        </w:rPr>
        <w:t>У</w:t>
      </w:r>
      <w:r>
        <w:rPr>
          <w:lang w:val="sr-Cyrl-CS"/>
        </w:rPr>
        <w:t xml:space="preserve"> овом рад</w:t>
      </w:r>
      <w:r w:rsidR="003B5259">
        <w:rPr>
          <w:lang w:val="sr-Cyrl-CS"/>
        </w:rPr>
        <w:t xml:space="preserve">у се, такође, </w:t>
      </w:r>
      <w:r>
        <w:rPr>
          <w:lang w:val="sr-Cyrl-CS"/>
        </w:rPr>
        <w:t xml:space="preserve">предлаже коришћење методе подржавајућих вектора у другој фази анализе ефикасности, као методе  која је у поређењу са неуронским мрежама дала боље </w:t>
      </w:r>
      <w:proofErr w:type="spellStart"/>
      <w:r w:rsidRPr="004979C8">
        <w:t>рез</w:t>
      </w:r>
      <w:proofErr w:type="spellEnd"/>
      <w:r w:rsidR="00F34E40">
        <w:rPr>
          <w:lang w:val="sr-Cyrl-RS"/>
        </w:rPr>
        <w:t>у</w:t>
      </w:r>
      <w:proofErr w:type="spellStart"/>
      <w:r w:rsidRPr="004979C8">
        <w:t>лтате</w:t>
      </w:r>
      <w:proofErr w:type="spellEnd"/>
      <w:sdt>
        <w:sdtPr>
          <w:id w:val="-888106173"/>
          <w:citation/>
        </w:sdtPr>
        <w:sdtEndPr/>
        <w:sdtContent>
          <w:r w:rsidR="004979C8" w:rsidRPr="004979C8">
            <w:fldChar w:fldCharType="begin"/>
          </w:r>
          <w:r w:rsidR="004979C8" w:rsidRPr="004979C8">
            <w:instrText xml:space="preserve"> CITATION Far14 \l 10266 </w:instrText>
          </w:r>
          <w:r w:rsidR="004979C8" w:rsidRPr="004979C8">
            <w:fldChar w:fldCharType="separate"/>
          </w:r>
          <w:r w:rsidR="00577E25">
            <w:rPr>
              <w:noProof/>
            </w:rPr>
            <w:t xml:space="preserve"> </w:t>
          </w:r>
          <w:r w:rsidR="00577E25" w:rsidRPr="00577E25">
            <w:rPr>
              <w:noProof/>
            </w:rPr>
            <w:t>(Farahmand, 2014)</w:t>
          </w:r>
          <w:r w:rsidR="004979C8" w:rsidRPr="004979C8">
            <w:fldChar w:fldCharType="end"/>
          </w:r>
        </w:sdtContent>
      </w:sdt>
      <w:r>
        <w:rPr>
          <w:lang w:val="sr-Cyrl-CS"/>
        </w:rPr>
        <w:t>.</w:t>
      </w:r>
      <w:r w:rsidR="00F34E40">
        <w:rPr>
          <w:lang w:val="sr-Cyrl-CS"/>
        </w:rPr>
        <w:t xml:space="preserve"> </w:t>
      </w:r>
    </w:p>
    <w:p w14:paraId="058B3DD1" w14:textId="5FB1585D" w:rsidR="00FE493D" w:rsidRPr="00FE493D" w:rsidRDefault="00A50A5F" w:rsidP="000057E4">
      <w:pPr>
        <w:rPr>
          <w:lang w:val="sr-Cyrl-CS"/>
        </w:rPr>
      </w:pPr>
      <w:r>
        <w:rPr>
          <w:lang w:val="sr-Cyrl-CS"/>
        </w:rPr>
        <w:t>Осим тога, показано је да повезивање ове две методе може да буде и у супротном смеру. Један рад даје опис такве методологије. Овде се у првој фази врши кластеризација јединица одлучивања, где се оне групишу тако да међусобно имају најсличије вредности улаза и излаза. Затим се за нову јединицу врши класификација и она се додељује најсличнијој групи, док се у трећој фази врши оцена ефикасности само те групе јединице где је нова јединица додата</w:t>
      </w:r>
      <w:r w:rsidR="00AE5D43">
        <w:rPr>
          <w:lang w:val="sr-Cyrl-CS"/>
        </w:rPr>
        <w:t xml:space="preserve"> </w:t>
      </w:r>
      <w:sdt>
        <w:sdtPr>
          <w:rPr>
            <w:lang w:val="sr-Cyrl-CS"/>
          </w:rPr>
          <w:id w:val="1048953685"/>
          <w:citation/>
        </w:sdtPr>
        <w:sdtEndPr/>
        <w:sdtContent>
          <w:r w:rsidR="00AE5D43">
            <w:rPr>
              <w:lang w:val="sr-Cyrl-CS"/>
            </w:rPr>
            <w:fldChar w:fldCharType="begin"/>
          </w:r>
          <w:r w:rsidR="00AE5D43">
            <w:rPr>
              <w:lang w:val="sr-Cyrl-RS"/>
            </w:rPr>
            <w:instrText xml:space="preserve">CITATION Han99 \l 10266 </w:instrText>
          </w:r>
          <w:r w:rsidR="00AE5D43">
            <w:rPr>
              <w:lang w:val="sr-Cyrl-CS"/>
            </w:rPr>
            <w:fldChar w:fldCharType="separate"/>
          </w:r>
          <w:r w:rsidR="00577E25">
            <w:rPr>
              <w:noProof/>
              <w:lang w:val="sr-Cyrl-RS"/>
            </w:rPr>
            <w:t>(Hong, Ha, Shin, Park, &amp; Kim, 1999)</w:t>
          </w:r>
          <w:r w:rsidR="00AE5D43">
            <w:rPr>
              <w:lang w:val="sr-Cyrl-CS"/>
            </w:rPr>
            <w:fldChar w:fldCharType="end"/>
          </w:r>
        </w:sdtContent>
      </w:sdt>
      <w:r>
        <w:rPr>
          <w:lang w:val="sr-Cyrl-CS"/>
        </w:rPr>
        <w:t>.</w:t>
      </w:r>
    </w:p>
    <w:p w14:paraId="49CF3811" w14:textId="77777777" w:rsidR="002B6B06" w:rsidRDefault="002B6B06">
      <w:pPr>
        <w:pStyle w:val="Heading0"/>
        <w:rPr>
          <w:rFonts w:ascii="Times New Roman" w:hAnsi="Times New Roman"/>
          <w:sz w:val="24"/>
          <w:szCs w:val="24"/>
          <w:lang w:val="sr-Cyrl-CS"/>
        </w:rPr>
      </w:pPr>
      <w:r>
        <w:rPr>
          <w:rFonts w:ascii="Times New Roman" w:hAnsi="Times New Roman"/>
          <w:sz w:val="24"/>
          <w:szCs w:val="24"/>
          <w:lang w:val="sr-Cyrl-CS"/>
        </w:rPr>
        <w:t>СВРХА И ЦИЉЕ</w:t>
      </w:r>
      <w:r w:rsidR="003F3119">
        <w:rPr>
          <w:rFonts w:ascii="Times New Roman" w:hAnsi="Times New Roman"/>
          <w:sz w:val="24"/>
          <w:szCs w:val="24"/>
          <w:lang w:val="sr-Cyrl-CS"/>
        </w:rPr>
        <w:t>В</w:t>
      </w:r>
      <w:r>
        <w:rPr>
          <w:rFonts w:ascii="Times New Roman" w:hAnsi="Times New Roman"/>
          <w:sz w:val="24"/>
          <w:szCs w:val="24"/>
          <w:lang w:val="sr-Cyrl-CS"/>
        </w:rPr>
        <w:t>И ИСТРАЖИВАЊА</w:t>
      </w:r>
    </w:p>
    <w:p w14:paraId="2DA6C669" w14:textId="77777777" w:rsidR="00303734" w:rsidRDefault="00A02D62" w:rsidP="00303734">
      <w:pPr>
        <w:rPr>
          <w:lang w:val="sr-Cyrl-CS"/>
        </w:rPr>
      </w:pPr>
      <w:r>
        <w:rPr>
          <w:lang w:val="sr-Cyrl-CS"/>
        </w:rPr>
        <w:t xml:space="preserve">Сврха рада је стварање основе за унапређење ефикасности банака, као и основе за испитивање исплативости уласка на тржиште. </w:t>
      </w:r>
      <w:r w:rsidR="00303734">
        <w:rPr>
          <w:lang w:val="sr-Cyrl-CS"/>
        </w:rPr>
        <w:t>У складу са тиме, постављени су следећи циљеви:</w:t>
      </w:r>
    </w:p>
    <w:p w14:paraId="721662A3" w14:textId="77777777" w:rsidR="00303734" w:rsidRDefault="00303734" w:rsidP="00303734">
      <w:pPr>
        <w:numPr>
          <w:ilvl w:val="0"/>
          <w:numId w:val="13"/>
        </w:numPr>
        <w:rPr>
          <w:lang w:val="sr-Cyrl-CS"/>
        </w:rPr>
      </w:pPr>
      <w:r>
        <w:rPr>
          <w:lang w:val="sr-Cyrl-CS"/>
        </w:rPr>
        <w:t>Прикупити релевантна знања из досадашњих истраживања</w:t>
      </w:r>
    </w:p>
    <w:p w14:paraId="5FD305C4" w14:textId="77777777" w:rsidR="00303734" w:rsidRDefault="00303734" w:rsidP="00303734">
      <w:pPr>
        <w:numPr>
          <w:ilvl w:val="0"/>
          <w:numId w:val="13"/>
        </w:numPr>
        <w:rPr>
          <w:lang w:val="sr-Cyrl-CS"/>
        </w:rPr>
      </w:pPr>
      <w:r>
        <w:rPr>
          <w:lang w:val="sr-Cyrl-CS"/>
        </w:rPr>
        <w:t>Испитати ефикасност банака из датог сета података</w:t>
      </w:r>
    </w:p>
    <w:p w14:paraId="3D912877" w14:textId="77777777" w:rsidR="00303734" w:rsidRDefault="00303734" w:rsidP="00303734">
      <w:pPr>
        <w:numPr>
          <w:ilvl w:val="0"/>
          <w:numId w:val="13"/>
        </w:numPr>
        <w:rPr>
          <w:lang w:val="sr-Cyrl-CS"/>
        </w:rPr>
      </w:pPr>
      <w:r>
        <w:rPr>
          <w:lang w:val="sr-Cyrl-CS"/>
        </w:rPr>
        <w:t>Конструисати модел за предвижање ефикасности банака</w:t>
      </w:r>
    </w:p>
    <w:p w14:paraId="04CA252A" w14:textId="24ED8A10" w:rsidR="0028207D" w:rsidRPr="00B6594E" w:rsidRDefault="00303734" w:rsidP="00B6594E">
      <w:pPr>
        <w:numPr>
          <w:ilvl w:val="0"/>
          <w:numId w:val="13"/>
        </w:numPr>
        <w:rPr>
          <w:lang w:val="sr-Cyrl-CS"/>
        </w:rPr>
      </w:pPr>
      <w:r>
        <w:rPr>
          <w:lang w:val="sr-Cyrl-CS"/>
        </w:rPr>
        <w:t>Анализирати добијене резултате и дати предлоге за даље кораке примене модела</w:t>
      </w:r>
      <w:r w:rsidR="00BE0E11" w:rsidRPr="00B6594E">
        <w:rPr>
          <w:szCs w:val="24"/>
          <w:lang w:val="sr-Cyrl-CS"/>
        </w:rPr>
        <w:br w:type="page"/>
      </w:r>
    </w:p>
    <w:sdt>
      <w:sdtPr>
        <w:rPr>
          <w:rFonts w:ascii="Times New Roman" w:hAnsi="Times New Roman"/>
          <w:b w:val="0"/>
          <w:kern w:val="0"/>
          <w:sz w:val="24"/>
        </w:rPr>
        <w:id w:val="-110592021"/>
        <w:docPartObj>
          <w:docPartGallery w:val="Bibliographies"/>
          <w:docPartUnique/>
        </w:docPartObj>
      </w:sdtPr>
      <w:sdtEndPr/>
      <w:sdtContent>
        <w:p w14:paraId="4B59823B" w14:textId="3119AF93" w:rsidR="00B6594E" w:rsidRDefault="00B6594E">
          <w:pPr>
            <w:pStyle w:val="Heading1"/>
          </w:pPr>
          <w:r w:rsidRPr="00EE59A3">
            <w:rPr>
              <w:szCs w:val="24"/>
              <w:lang w:val="sr-Cyrl-CS"/>
            </w:rPr>
            <w:t>РЕФЕРЕНЦЕ</w:t>
          </w:r>
        </w:p>
        <w:sdt>
          <w:sdtPr>
            <w:id w:val="-573587230"/>
            <w:bibliography/>
          </w:sdtPr>
          <w:sdtEndPr/>
          <w:sdtContent>
            <w:p w14:paraId="687322F6" w14:textId="77777777" w:rsidR="00577E25" w:rsidRDefault="00B6594E" w:rsidP="00577E25">
              <w:pPr>
                <w:pStyle w:val="Bibliography"/>
                <w:ind w:left="720" w:hanging="720"/>
                <w:rPr>
                  <w:noProof/>
                  <w:szCs w:val="24"/>
                  <w:lang w:val="sr-Cyrl-CS"/>
                </w:rPr>
              </w:pPr>
              <w:r>
                <w:fldChar w:fldCharType="begin"/>
              </w:r>
              <w:r>
                <w:instrText xml:space="preserve"> BIBLIOGRAPHY </w:instrText>
              </w:r>
              <w:r>
                <w:fldChar w:fldCharType="separate"/>
              </w:r>
              <w:r w:rsidR="00577E25">
                <w:rPr>
                  <w:noProof/>
                  <w:lang w:val="sr-Cyrl-CS"/>
                </w:rPr>
                <w:t xml:space="preserve">Bishop, C. M. (2006). </w:t>
              </w:r>
              <w:r w:rsidR="00577E25">
                <w:rPr>
                  <w:i/>
                  <w:iCs/>
                  <w:noProof/>
                  <w:lang w:val="sr-Cyrl-CS"/>
                </w:rPr>
                <w:t>Pattern Recognition and Machine Learning.</w:t>
              </w:r>
              <w:r w:rsidR="00577E25">
                <w:rPr>
                  <w:noProof/>
                  <w:lang w:val="sr-Cyrl-CS"/>
                </w:rPr>
                <w:t xml:space="preserve"> Springer Science+Business Media, LLC.</w:t>
              </w:r>
            </w:p>
            <w:p w14:paraId="241126CA" w14:textId="77777777" w:rsidR="00577E25" w:rsidRDefault="00577E25" w:rsidP="00577E25">
              <w:pPr>
                <w:pStyle w:val="Bibliography"/>
                <w:ind w:left="720" w:hanging="720"/>
                <w:rPr>
                  <w:noProof/>
                  <w:lang w:val="sr-Cyrl-CS"/>
                </w:rPr>
              </w:pPr>
              <w:r>
                <w:rPr>
                  <w:noProof/>
                  <w:lang w:val="sr-Cyrl-CS"/>
                </w:rPr>
                <w:t xml:space="preserve">Charnes, A., Cooper, W. W., &amp; Rhodes, E. (1978). Measuring the efficiency of Decision Makin Units. </w:t>
              </w:r>
              <w:r>
                <w:rPr>
                  <w:i/>
                  <w:iCs/>
                  <w:noProof/>
                  <w:lang w:val="sr-Cyrl-CS"/>
                </w:rPr>
                <w:t>European Journal of Operational Research, 2</w:t>
              </w:r>
              <w:r>
                <w:rPr>
                  <w:noProof/>
                  <w:lang w:val="sr-Cyrl-CS"/>
                </w:rPr>
                <w:t>, 429-444.</w:t>
              </w:r>
            </w:p>
            <w:p w14:paraId="4109CAAE" w14:textId="77777777" w:rsidR="00577E25" w:rsidRDefault="00577E25" w:rsidP="00577E25">
              <w:pPr>
                <w:pStyle w:val="Bibliography"/>
                <w:ind w:left="720" w:hanging="720"/>
                <w:rPr>
                  <w:noProof/>
                  <w:lang w:val="sr-Cyrl-CS"/>
                </w:rPr>
              </w:pPr>
              <w:r>
                <w:rPr>
                  <w:noProof/>
                  <w:lang w:val="sr-Cyrl-CS"/>
                </w:rPr>
                <w:t xml:space="preserve">Cinzia, D., &amp; Léopold, S. (2007). The Measurement of Efficiency. У S. L. Daraio Cinzia, </w:t>
              </w:r>
              <w:r>
                <w:rPr>
                  <w:i/>
                  <w:iCs/>
                  <w:noProof/>
                  <w:lang w:val="sr-Cyrl-CS"/>
                </w:rPr>
                <w:t>Advanced Robust and Nonparametric Methods in Efficiency Analysis.</w:t>
              </w:r>
              <w:r>
                <w:rPr>
                  <w:noProof/>
                  <w:lang w:val="sr-Cyrl-CS"/>
                </w:rPr>
                <w:t xml:space="preserve"> Springer US.</w:t>
              </w:r>
            </w:p>
            <w:p w14:paraId="2FB15100" w14:textId="77777777" w:rsidR="00577E25" w:rsidRDefault="00577E25" w:rsidP="00577E25">
              <w:pPr>
                <w:pStyle w:val="Bibliography"/>
                <w:ind w:left="720" w:hanging="720"/>
                <w:rPr>
                  <w:noProof/>
                  <w:lang w:val="sr-Cyrl-CS"/>
                </w:rPr>
              </w:pPr>
              <w:r>
                <w:rPr>
                  <w:noProof/>
                  <w:lang w:val="sr-Cyrl-CS"/>
                </w:rPr>
                <w:t xml:space="preserve">Davis, R. A. (2001). Gaussian Processes. У A. H. El-Shaarawi, &amp; W. W. Piegorsch, </w:t>
              </w:r>
              <w:r>
                <w:rPr>
                  <w:i/>
                  <w:iCs/>
                  <w:noProof/>
                  <w:lang w:val="sr-Cyrl-CS"/>
                </w:rPr>
                <w:t>Encyclopedia of Environmetrics.</w:t>
              </w:r>
              <w:r>
                <w:rPr>
                  <w:noProof/>
                  <w:lang w:val="sr-Cyrl-CS"/>
                </w:rPr>
                <w:t xml:space="preserve"> Wiley. Преузето са http://www.stat.columbia.edu/~rdavis/papers/VAG002.pdf</w:t>
              </w:r>
            </w:p>
            <w:p w14:paraId="407D3408" w14:textId="77777777" w:rsidR="00577E25" w:rsidRDefault="00577E25" w:rsidP="00577E25">
              <w:pPr>
                <w:pStyle w:val="Bibliography"/>
                <w:ind w:left="720" w:hanging="720"/>
                <w:rPr>
                  <w:noProof/>
                  <w:lang w:val="sr-Cyrl-CS"/>
                </w:rPr>
              </w:pPr>
              <w:r>
                <w:rPr>
                  <w:noProof/>
                  <w:lang w:val="sr-Cyrl-CS"/>
                </w:rPr>
                <w:t xml:space="preserve">Farahmand, M. (2014). A Combined Data Envelopment Analysis and Support Vector Regression for Efficiency Evaluation of Large Decision Making Units. </w:t>
              </w:r>
              <w:r>
                <w:rPr>
                  <w:i/>
                  <w:iCs/>
                  <w:noProof/>
                  <w:lang w:val="sr-Cyrl-CS"/>
                </w:rPr>
                <w:t>International Journal of Engineering and Technology</w:t>
              </w:r>
              <w:r>
                <w:rPr>
                  <w:noProof/>
                  <w:lang w:val="sr-Cyrl-CS"/>
                </w:rPr>
                <w:t>, 2310-2321.</w:t>
              </w:r>
            </w:p>
            <w:p w14:paraId="1E41F83E" w14:textId="77777777" w:rsidR="00577E25" w:rsidRDefault="00577E25" w:rsidP="00577E25">
              <w:pPr>
                <w:pStyle w:val="Bibliography"/>
                <w:ind w:left="720" w:hanging="720"/>
                <w:rPr>
                  <w:noProof/>
                  <w:lang w:val="sr-Cyrl-CS"/>
                </w:rPr>
              </w:pPr>
              <w:r>
                <w:rPr>
                  <w:noProof/>
                  <w:lang w:val="sr-Cyrl-CS"/>
                </w:rPr>
                <w:t xml:space="preserve">Farahmanda, M., Desaa, M. I., Nilashi, M., &amp; Wibowo, A. (2015). An Improved Method for Predicting and Ranking Suppliers Efficiency Using Data Envelopment Analysis. </w:t>
              </w:r>
              <w:r>
                <w:rPr>
                  <w:i/>
                  <w:iCs/>
                  <w:noProof/>
                  <w:lang w:val="sr-Cyrl-CS"/>
                </w:rPr>
                <w:t>Jurnal Teknologi</w:t>
              </w:r>
              <w:r>
                <w:rPr>
                  <w:noProof/>
                  <w:lang w:val="sr-Cyrl-CS"/>
                </w:rPr>
                <w:t>, 91-97.</w:t>
              </w:r>
            </w:p>
            <w:p w14:paraId="63DD1420" w14:textId="77777777" w:rsidR="00577E25" w:rsidRDefault="00577E25" w:rsidP="00577E25">
              <w:pPr>
                <w:pStyle w:val="Bibliography"/>
                <w:ind w:left="720" w:hanging="720"/>
                <w:rPr>
                  <w:noProof/>
                  <w:lang w:val="sr-Cyrl-CS"/>
                </w:rPr>
              </w:pPr>
              <w:r>
                <w:rPr>
                  <w:noProof/>
                  <w:lang w:val="sr-Cyrl-CS"/>
                </w:rPr>
                <w:t xml:space="preserve">Hong, H. K., Ha, S. H., Shin, C. K., Park, S. C., &amp; Kim, S. H. (1999). Evaluating the efficiency of system integration projects using data envelopment analysis (DEA) and machine learning. </w:t>
              </w:r>
              <w:r>
                <w:rPr>
                  <w:i/>
                  <w:iCs/>
                  <w:noProof/>
                  <w:lang w:val="sr-Cyrl-CS"/>
                </w:rPr>
                <w:t>Expert Systems with Applications</w:t>
              </w:r>
              <w:r>
                <w:rPr>
                  <w:noProof/>
                  <w:lang w:val="sr-Cyrl-CS"/>
                </w:rPr>
                <w:t>, 283–296.</w:t>
              </w:r>
            </w:p>
            <w:p w14:paraId="3359F2E8" w14:textId="77777777" w:rsidR="00577E25" w:rsidRDefault="00577E25" w:rsidP="00577E25">
              <w:pPr>
                <w:pStyle w:val="Bibliography"/>
                <w:ind w:left="720" w:hanging="720"/>
                <w:rPr>
                  <w:noProof/>
                  <w:lang w:val="sr-Cyrl-CS"/>
                </w:rPr>
              </w:pPr>
              <w:r>
                <w:rPr>
                  <w:noProof/>
                  <w:lang w:val="sr-Cyrl-CS"/>
                </w:rPr>
                <w:t xml:space="preserve">Karimzadeh, M. (2012). Efficiency Analysis by using Data Envelop Analysis Model: Evidence from Indian Banks. </w:t>
              </w:r>
              <w:r>
                <w:rPr>
                  <w:i/>
                  <w:iCs/>
                  <w:noProof/>
                  <w:lang w:val="sr-Cyrl-CS"/>
                </w:rPr>
                <w:t>International Journal of Latest Trends in Finance and Economic Sciences</w:t>
              </w:r>
              <w:r>
                <w:rPr>
                  <w:noProof/>
                  <w:lang w:val="sr-Cyrl-CS"/>
                </w:rPr>
                <w:t>, 228-237.</w:t>
              </w:r>
            </w:p>
            <w:p w14:paraId="1CC87B9C" w14:textId="77777777" w:rsidR="00577E25" w:rsidRDefault="00577E25" w:rsidP="00577E25">
              <w:pPr>
                <w:pStyle w:val="Bibliography"/>
                <w:ind w:left="720" w:hanging="720"/>
                <w:rPr>
                  <w:noProof/>
                  <w:lang w:val="sr-Cyrl-CS"/>
                </w:rPr>
              </w:pPr>
              <w:r>
                <w:rPr>
                  <w:noProof/>
                  <w:lang w:val="sr-Cyrl-CS"/>
                </w:rPr>
                <w:t xml:space="preserve">Maletić, R., Kreća, M., &amp; Maletić, P. (2013). APPLICATION OF DEA METHODOLOGY IN MEASURING EFFICIENCY IN THE BANKING SECTOR. </w:t>
              </w:r>
              <w:r>
                <w:rPr>
                  <w:i/>
                  <w:iCs/>
                  <w:noProof/>
                  <w:lang w:val="sr-Cyrl-CS"/>
                </w:rPr>
                <w:t>Economics of Agriculture</w:t>
              </w:r>
              <w:r>
                <w:rPr>
                  <w:noProof/>
                  <w:lang w:val="sr-Cyrl-CS"/>
                </w:rPr>
                <w:t>, 843-855.</w:t>
              </w:r>
            </w:p>
            <w:p w14:paraId="523AD488" w14:textId="77777777" w:rsidR="00577E25" w:rsidRDefault="00577E25" w:rsidP="00577E25">
              <w:pPr>
                <w:pStyle w:val="Bibliography"/>
                <w:ind w:left="720" w:hanging="720"/>
                <w:rPr>
                  <w:noProof/>
                  <w:lang w:val="sr-Cyrl-CS"/>
                </w:rPr>
              </w:pPr>
              <w:r>
                <w:rPr>
                  <w:noProof/>
                  <w:lang w:val="sr-Cyrl-CS"/>
                </w:rPr>
                <w:t xml:space="preserve">Mihailovic, N., Bulajić, M., &amp; Savić, G. (2009). RANKING OF BANKS IN SERBIA. </w:t>
              </w:r>
              <w:r>
                <w:rPr>
                  <w:i/>
                  <w:iCs/>
                  <w:noProof/>
                  <w:lang w:val="sr-Cyrl-CS"/>
                </w:rPr>
                <w:t xml:space="preserve">Yugoslav Journal of Operations Research </w:t>
              </w:r>
              <w:r>
                <w:rPr>
                  <w:noProof/>
                  <w:lang w:val="sr-Cyrl-CS"/>
                </w:rPr>
                <w:t>, 323-334.</w:t>
              </w:r>
            </w:p>
            <w:p w14:paraId="35F83C79" w14:textId="77777777" w:rsidR="00577E25" w:rsidRDefault="00577E25" w:rsidP="00577E25">
              <w:pPr>
                <w:pStyle w:val="Bibliography"/>
                <w:ind w:left="720" w:hanging="720"/>
                <w:rPr>
                  <w:noProof/>
                  <w:lang w:val="sr-Cyrl-CS"/>
                </w:rPr>
              </w:pPr>
              <w:r>
                <w:rPr>
                  <w:noProof/>
                  <w:lang w:val="sr-Cyrl-CS"/>
                </w:rPr>
                <w:t xml:space="preserve">Murphy, K. P. (2012). </w:t>
              </w:r>
              <w:r>
                <w:rPr>
                  <w:i/>
                  <w:iCs/>
                  <w:noProof/>
                  <w:lang w:val="sr-Cyrl-CS"/>
                </w:rPr>
                <w:t>Machine Learning: A Probabilistic Perspective.</w:t>
              </w:r>
              <w:r>
                <w:rPr>
                  <w:noProof/>
                  <w:lang w:val="sr-Cyrl-CS"/>
                </w:rPr>
                <w:t xml:space="preserve"> Massachusetts Institute of Technology.</w:t>
              </w:r>
            </w:p>
            <w:p w14:paraId="0F34CA59" w14:textId="77777777" w:rsidR="00577E25" w:rsidRDefault="00577E25" w:rsidP="00577E25">
              <w:pPr>
                <w:pStyle w:val="Bibliography"/>
                <w:ind w:left="720" w:hanging="720"/>
                <w:rPr>
                  <w:noProof/>
                  <w:lang w:val="sr-Cyrl-CS"/>
                </w:rPr>
              </w:pPr>
              <w:r>
                <w:rPr>
                  <w:noProof/>
                  <w:lang w:val="sr-Cyrl-CS"/>
                </w:rPr>
                <w:t xml:space="preserve">NIŢOI, M. (2009). Efficiency in the Romanian Banking System: An Application of Data Envelopment Analysis. </w:t>
              </w:r>
              <w:r>
                <w:rPr>
                  <w:i/>
                  <w:iCs/>
                  <w:noProof/>
                  <w:lang w:val="sr-Cyrl-CS"/>
                </w:rPr>
                <w:t>Romanian Journal of Economics</w:t>
              </w:r>
              <w:r>
                <w:rPr>
                  <w:noProof/>
                  <w:lang w:val="sr-Cyrl-CS"/>
                </w:rPr>
                <w:t>, 162-176.</w:t>
              </w:r>
            </w:p>
            <w:p w14:paraId="77436A62" w14:textId="77777777" w:rsidR="00577E25" w:rsidRDefault="00577E25" w:rsidP="00577E25">
              <w:pPr>
                <w:pStyle w:val="Bibliography"/>
                <w:ind w:left="720" w:hanging="720"/>
                <w:rPr>
                  <w:noProof/>
                  <w:lang w:val="sr-Cyrl-CS"/>
                </w:rPr>
              </w:pPr>
              <w:r>
                <w:rPr>
                  <w:noProof/>
                  <w:lang w:val="sr-Cyrl-CS"/>
                </w:rPr>
                <w:t xml:space="preserve">Radovanović, S., Radojičić, M., &amp; Savić, G. (2014). Two-Phased DEA-MLA Approach for Predicting Efficiency of NBA Players. </w:t>
              </w:r>
              <w:r>
                <w:rPr>
                  <w:i/>
                  <w:iCs/>
                  <w:noProof/>
                  <w:lang w:val="sr-Cyrl-CS"/>
                </w:rPr>
                <w:t>Yugoslav Journal of Operations Research</w:t>
              </w:r>
              <w:r>
                <w:rPr>
                  <w:noProof/>
                  <w:lang w:val="sr-Cyrl-CS"/>
                </w:rPr>
                <w:t>, 347-358.</w:t>
              </w:r>
            </w:p>
            <w:p w14:paraId="70551853" w14:textId="77777777" w:rsidR="00577E25" w:rsidRDefault="00577E25" w:rsidP="00577E25">
              <w:pPr>
                <w:pStyle w:val="Bibliography"/>
                <w:ind w:left="720" w:hanging="720"/>
                <w:rPr>
                  <w:noProof/>
                  <w:lang w:val="sr-Cyrl-CS"/>
                </w:rPr>
              </w:pPr>
              <w:r>
                <w:rPr>
                  <w:noProof/>
                  <w:lang w:val="sr-Cyrl-CS"/>
                </w:rPr>
                <w:t xml:space="preserve">Savić, G., &amp; Martić, M. (.). </w:t>
              </w:r>
              <w:r>
                <w:rPr>
                  <w:i/>
                  <w:iCs/>
                  <w:noProof/>
                  <w:lang w:val="sr-Cyrl-CS"/>
                </w:rPr>
                <w:t>MERENJE EFIKASNOSTI POSLOVNIH SISTEMA.</w:t>
              </w:r>
              <w:r>
                <w:rPr>
                  <w:noProof/>
                  <w:lang w:val="sr-Cyrl-CS"/>
                </w:rPr>
                <w:t xml:space="preserve"> Преузето са Poslovna Analitika, Katedra za Operaciona istraživanja i Statistiku, Fakultet Organizacionih nauka: http://pa.fon.bg.ac.rs/wp-content/uploads/2017/03/MEPS-II-dan1.pdf</w:t>
              </w:r>
            </w:p>
            <w:p w14:paraId="44960E38" w14:textId="3DF72191" w:rsidR="009D2AA9" w:rsidRPr="009D2AA9" w:rsidRDefault="00B6594E" w:rsidP="00577E25">
              <w:r>
                <w:rPr>
                  <w:b/>
                  <w:bCs/>
                  <w:noProof/>
                </w:rPr>
                <w:fldChar w:fldCharType="end"/>
              </w:r>
            </w:p>
          </w:sdtContent>
        </w:sdt>
      </w:sdtContent>
    </w:sdt>
    <w:sectPr w:rsidR="009D2AA9" w:rsidRPr="009D2AA9">
      <w:pgSz w:w="12240" w:h="15840"/>
      <w:pgMar w:top="1418" w:right="1418" w:bottom="851"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B100C6B0"/>
    <w:lvl w:ilvl="0">
      <w:start w:val="1"/>
      <w:numFmt w:val="bullet"/>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7250CC9C"/>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9"/>
    <w:multiLevelType w:val="singleLevel"/>
    <w:tmpl w:val="1F00BD3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F392875"/>
    <w:multiLevelType w:val="hybridMultilevel"/>
    <w:tmpl w:val="8D509B98"/>
    <w:lvl w:ilvl="0" w:tplc="0414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4E66981"/>
    <w:multiLevelType w:val="hybridMultilevel"/>
    <w:tmpl w:val="7A4ADD4E"/>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5" w15:restartNumberingAfterBreak="0">
    <w:nsid w:val="196C6D10"/>
    <w:multiLevelType w:val="hybridMultilevel"/>
    <w:tmpl w:val="B43295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A92988"/>
    <w:multiLevelType w:val="multilevel"/>
    <w:tmpl w:val="B3CC188A"/>
    <w:lvl w:ilvl="0">
      <w:start w:val="1"/>
      <w:numFmt w:val="decimal"/>
      <w:lvlText w:val="Chapter %1."/>
      <w:lvlJc w:val="left"/>
      <w:pPr>
        <w:tabs>
          <w:tab w:val="num" w:pos="1797"/>
        </w:tabs>
        <w:ind w:left="717" w:hanging="360"/>
      </w:pPr>
      <w:rPr>
        <w:rFonts w:hint="default"/>
      </w:rPr>
    </w:lvl>
    <w:lvl w:ilvl="1">
      <w:start w:val="1"/>
      <w:numFmt w:val="decimal"/>
      <w:lvlText w:val="%1.%2."/>
      <w:lvlJc w:val="left"/>
      <w:pPr>
        <w:tabs>
          <w:tab w:val="num" w:pos="1437"/>
        </w:tabs>
        <w:ind w:left="1149" w:hanging="432"/>
      </w:pPr>
      <w:rPr>
        <w:rFonts w:hint="default"/>
      </w:rPr>
    </w:lvl>
    <w:lvl w:ilvl="2">
      <w:start w:val="1"/>
      <w:numFmt w:val="decimal"/>
      <w:lvlText w:val="%1.%2.%3."/>
      <w:lvlJc w:val="left"/>
      <w:pPr>
        <w:tabs>
          <w:tab w:val="num" w:pos="1797"/>
        </w:tabs>
        <w:ind w:left="1581" w:hanging="504"/>
      </w:pPr>
      <w:rPr>
        <w:rFonts w:hint="default"/>
      </w:rPr>
    </w:lvl>
    <w:lvl w:ilvl="3">
      <w:start w:val="1"/>
      <w:numFmt w:val="decimal"/>
      <w:lvlText w:val="%1.%2.%3.%4."/>
      <w:lvlJc w:val="left"/>
      <w:pPr>
        <w:tabs>
          <w:tab w:val="num" w:pos="2157"/>
        </w:tabs>
        <w:ind w:left="2085" w:hanging="648"/>
      </w:pPr>
      <w:rPr>
        <w:rFonts w:hint="default"/>
      </w:rPr>
    </w:lvl>
    <w:lvl w:ilvl="4">
      <w:start w:val="1"/>
      <w:numFmt w:val="decimal"/>
      <w:lvlText w:val="%1.%2.%3.%4.%5."/>
      <w:lvlJc w:val="left"/>
      <w:pPr>
        <w:tabs>
          <w:tab w:val="num" w:pos="2877"/>
        </w:tabs>
        <w:ind w:left="2589" w:hanging="792"/>
      </w:pPr>
      <w:rPr>
        <w:rFonts w:hint="default"/>
      </w:rPr>
    </w:lvl>
    <w:lvl w:ilvl="5">
      <w:start w:val="1"/>
      <w:numFmt w:val="decimal"/>
      <w:lvlText w:val="%1.%2.%3.%4.%5.%6."/>
      <w:lvlJc w:val="left"/>
      <w:pPr>
        <w:tabs>
          <w:tab w:val="num" w:pos="3237"/>
        </w:tabs>
        <w:ind w:left="3093" w:hanging="936"/>
      </w:pPr>
      <w:rPr>
        <w:rFonts w:hint="default"/>
      </w:rPr>
    </w:lvl>
    <w:lvl w:ilvl="6">
      <w:start w:val="1"/>
      <w:numFmt w:val="decimal"/>
      <w:lvlText w:val="%1.%2.%3.%4.%5.%6.%7."/>
      <w:lvlJc w:val="left"/>
      <w:pPr>
        <w:tabs>
          <w:tab w:val="num" w:pos="3957"/>
        </w:tabs>
        <w:ind w:left="3597" w:hanging="1080"/>
      </w:pPr>
      <w:rPr>
        <w:rFonts w:hint="default"/>
      </w:rPr>
    </w:lvl>
    <w:lvl w:ilvl="7">
      <w:start w:val="1"/>
      <w:numFmt w:val="decimal"/>
      <w:lvlText w:val="%1.%2.%3.%4.%5.%6.%7.%8."/>
      <w:lvlJc w:val="left"/>
      <w:pPr>
        <w:tabs>
          <w:tab w:val="num" w:pos="4317"/>
        </w:tabs>
        <w:ind w:left="4101" w:hanging="1224"/>
      </w:pPr>
      <w:rPr>
        <w:rFonts w:hint="default"/>
      </w:rPr>
    </w:lvl>
    <w:lvl w:ilvl="8">
      <w:start w:val="1"/>
      <w:numFmt w:val="decimal"/>
      <w:lvlText w:val="%1.%2.%3.%4.%5.%6.%7.%8.%9."/>
      <w:lvlJc w:val="left"/>
      <w:pPr>
        <w:tabs>
          <w:tab w:val="num" w:pos="5037"/>
        </w:tabs>
        <w:ind w:left="4677" w:hanging="1440"/>
      </w:pPr>
      <w:rPr>
        <w:rFonts w:hint="default"/>
      </w:rPr>
    </w:lvl>
  </w:abstractNum>
  <w:abstractNum w:abstractNumId="7" w15:restartNumberingAfterBreak="0">
    <w:nsid w:val="2E1F0B96"/>
    <w:multiLevelType w:val="hybridMultilevel"/>
    <w:tmpl w:val="752A6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E92452"/>
    <w:multiLevelType w:val="hybridMultilevel"/>
    <w:tmpl w:val="2C3C7AC4"/>
    <w:lvl w:ilvl="0" w:tplc="04140001">
      <w:start w:val="1"/>
      <w:numFmt w:val="bullet"/>
      <w:lvlText w:val=""/>
      <w:lvlJc w:val="left"/>
      <w:pPr>
        <w:tabs>
          <w:tab w:val="num" w:pos="1060"/>
        </w:tabs>
        <w:ind w:left="1060" w:hanging="360"/>
      </w:pPr>
      <w:rPr>
        <w:rFonts w:ascii="Symbol" w:hAnsi="Symbol" w:hint="default"/>
      </w:rPr>
    </w:lvl>
    <w:lvl w:ilvl="1" w:tplc="04140003" w:tentative="1">
      <w:start w:val="1"/>
      <w:numFmt w:val="bullet"/>
      <w:lvlText w:val="o"/>
      <w:lvlJc w:val="left"/>
      <w:pPr>
        <w:tabs>
          <w:tab w:val="num" w:pos="1780"/>
        </w:tabs>
        <w:ind w:left="1780" w:hanging="360"/>
      </w:pPr>
      <w:rPr>
        <w:rFonts w:ascii="Courier New" w:hAnsi="Courier New" w:hint="default"/>
      </w:rPr>
    </w:lvl>
    <w:lvl w:ilvl="2" w:tplc="04140005" w:tentative="1">
      <w:start w:val="1"/>
      <w:numFmt w:val="bullet"/>
      <w:lvlText w:val=""/>
      <w:lvlJc w:val="left"/>
      <w:pPr>
        <w:tabs>
          <w:tab w:val="num" w:pos="2500"/>
        </w:tabs>
        <w:ind w:left="2500" w:hanging="360"/>
      </w:pPr>
      <w:rPr>
        <w:rFonts w:ascii="Wingdings" w:hAnsi="Wingdings" w:hint="default"/>
      </w:rPr>
    </w:lvl>
    <w:lvl w:ilvl="3" w:tplc="04140001" w:tentative="1">
      <w:start w:val="1"/>
      <w:numFmt w:val="bullet"/>
      <w:lvlText w:val=""/>
      <w:lvlJc w:val="left"/>
      <w:pPr>
        <w:tabs>
          <w:tab w:val="num" w:pos="3220"/>
        </w:tabs>
        <w:ind w:left="3220" w:hanging="360"/>
      </w:pPr>
      <w:rPr>
        <w:rFonts w:ascii="Symbol" w:hAnsi="Symbol" w:hint="default"/>
      </w:rPr>
    </w:lvl>
    <w:lvl w:ilvl="4" w:tplc="04140003" w:tentative="1">
      <w:start w:val="1"/>
      <w:numFmt w:val="bullet"/>
      <w:lvlText w:val="o"/>
      <w:lvlJc w:val="left"/>
      <w:pPr>
        <w:tabs>
          <w:tab w:val="num" w:pos="3940"/>
        </w:tabs>
        <w:ind w:left="3940" w:hanging="360"/>
      </w:pPr>
      <w:rPr>
        <w:rFonts w:ascii="Courier New" w:hAnsi="Courier New" w:hint="default"/>
      </w:rPr>
    </w:lvl>
    <w:lvl w:ilvl="5" w:tplc="04140005" w:tentative="1">
      <w:start w:val="1"/>
      <w:numFmt w:val="bullet"/>
      <w:lvlText w:val=""/>
      <w:lvlJc w:val="left"/>
      <w:pPr>
        <w:tabs>
          <w:tab w:val="num" w:pos="4660"/>
        </w:tabs>
        <w:ind w:left="4660" w:hanging="360"/>
      </w:pPr>
      <w:rPr>
        <w:rFonts w:ascii="Wingdings" w:hAnsi="Wingdings" w:hint="default"/>
      </w:rPr>
    </w:lvl>
    <w:lvl w:ilvl="6" w:tplc="04140001" w:tentative="1">
      <w:start w:val="1"/>
      <w:numFmt w:val="bullet"/>
      <w:lvlText w:val=""/>
      <w:lvlJc w:val="left"/>
      <w:pPr>
        <w:tabs>
          <w:tab w:val="num" w:pos="5380"/>
        </w:tabs>
        <w:ind w:left="5380" w:hanging="360"/>
      </w:pPr>
      <w:rPr>
        <w:rFonts w:ascii="Symbol" w:hAnsi="Symbol" w:hint="default"/>
      </w:rPr>
    </w:lvl>
    <w:lvl w:ilvl="7" w:tplc="04140003" w:tentative="1">
      <w:start w:val="1"/>
      <w:numFmt w:val="bullet"/>
      <w:lvlText w:val="o"/>
      <w:lvlJc w:val="left"/>
      <w:pPr>
        <w:tabs>
          <w:tab w:val="num" w:pos="6100"/>
        </w:tabs>
        <w:ind w:left="6100" w:hanging="360"/>
      </w:pPr>
      <w:rPr>
        <w:rFonts w:ascii="Courier New" w:hAnsi="Courier New" w:hint="default"/>
      </w:rPr>
    </w:lvl>
    <w:lvl w:ilvl="8" w:tplc="04140005" w:tentative="1">
      <w:start w:val="1"/>
      <w:numFmt w:val="bullet"/>
      <w:lvlText w:val=""/>
      <w:lvlJc w:val="left"/>
      <w:pPr>
        <w:tabs>
          <w:tab w:val="num" w:pos="6820"/>
        </w:tabs>
        <w:ind w:left="6820" w:hanging="360"/>
      </w:pPr>
      <w:rPr>
        <w:rFonts w:ascii="Wingdings" w:hAnsi="Wingdings" w:hint="default"/>
      </w:rPr>
    </w:lvl>
  </w:abstractNum>
  <w:abstractNum w:abstractNumId="9" w15:restartNumberingAfterBreak="0">
    <w:nsid w:val="41A63E32"/>
    <w:multiLevelType w:val="hybridMultilevel"/>
    <w:tmpl w:val="6EAAD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3C29D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B095416"/>
    <w:multiLevelType w:val="hybridMultilevel"/>
    <w:tmpl w:val="2F86A6D2"/>
    <w:lvl w:ilvl="0" w:tplc="0414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4C70E08"/>
    <w:multiLevelType w:val="hybridMultilevel"/>
    <w:tmpl w:val="FB3CC2B0"/>
    <w:lvl w:ilvl="0" w:tplc="04140001">
      <w:start w:val="1"/>
      <w:numFmt w:val="bullet"/>
      <w:lvlText w:val=""/>
      <w:lvlJc w:val="left"/>
      <w:pPr>
        <w:tabs>
          <w:tab w:val="num" w:pos="360"/>
        </w:tabs>
        <w:ind w:left="360" w:hanging="360"/>
      </w:pPr>
      <w:rPr>
        <w:rFonts w:ascii="Symbol" w:hAnsi="Symbol" w:hint="default"/>
      </w:rPr>
    </w:lvl>
    <w:lvl w:ilvl="1" w:tplc="04140003" w:tentative="1">
      <w:start w:val="1"/>
      <w:numFmt w:val="bullet"/>
      <w:lvlText w:val="o"/>
      <w:lvlJc w:val="left"/>
      <w:pPr>
        <w:tabs>
          <w:tab w:val="num" w:pos="1080"/>
        </w:tabs>
        <w:ind w:left="1080" w:hanging="360"/>
      </w:pPr>
      <w:rPr>
        <w:rFonts w:ascii="Courier New" w:hAnsi="Courier New" w:hint="default"/>
      </w:rPr>
    </w:lvl>
    <w:lvl w:ilvl="2" w:tplc="04140005" w:tentative="1">
      <w:start w:val="1"/>
      <w:numFmt w:val="bullet"/>
      <w:lvlText w:val=""/>
      <w:lvlJc w:val="left"/>
      <w:pPr>
        <w:tabs>
          <w:tab w:val="num" w:pos="1800"/>
        </w:tabs>
        <w:ind w:left="1800" w:hanging="360"/>
      </w:pPr>
      <w:rPr>
        <w:rFonts w:ascii="Wingdings" w:hAnsi="Wingdings" w:hint="default"/>
      </w:rPr>
    </w:lvl>
    <w:lvl w:ilvl="3" w:tplc="04140001" w:tentative="1">
      <w:start w:val="1"/>
      <w:numFmt w:val="bullet"/>
      <w:lvlText w:val=""/>
      <w:lvlJc w:val="left"/>
      <w:pPr>
        <w:tabs>
          <w:tab w:val="num" w:pos="2520"/>
        </w:tabs>
        <w:ind w:left="2520" w:hanging="360"/>
      </w:pPr>
      <w:rPr>
        <w:rFonts w:ascii="Symbol" w:hAnsi="Symbol" w:hint="default"/>
      </w:rPr>
    </w:lvl>
    <w:lvl w:ilvl="4" w:tplc="04140003" w:tentative="1">
      <w:start w:val="1"/>
      <w:numFmt w:val="bullet"/>
      <w:lvlText w:val="o"/>
      <w:lvlJc w:val="left"/>
      <w:pPr>
        <w:tabs>
          <w:tab w:val="num" w:pos="3240"/>
        </w:tabs>
        <w:ind w:left="3240" w:hanging="360"/>
      </w:pPr>
      <w:rPr>
        <w:rFonts w:ascii="Courier New" w:hAnsi="Courier New" w:hint="default"/>
      </w:rPr>
    </w:lvl>
    <w:lvl w:ilvl="5" w:tplc="04140005" w:tentative="1">
      <w:start w:val="1"/>
      <w:numFmt w:val="bullet"/>
      <w:lvlText w:val=""/>
      <w:lvlJc w:val="left"/>
      <w:pPr>
        <w:tabs>
          <w:tab w:val="num" w:pos="3960"/>
        </w:tabs>
        <w:ind w:left="3960" w:hanging="360"/>
      </w:pPr>
      <w:rPr>
        <w:rFonts w:ascii="Wingdings" w:hAnsi="Wingdings" w:hint="default"/>
      </w:rPr>
    </w:lvl>
    <w:lvl w:ilvl="6" w:tplc="04140001" w:tentative="1">
      <w:start w:val="1"/>
      <w:numFmt w:val="bullet"/>
      <w:lvlText w:val=""/>
      <w:lvlJc w:val="left"/>
      <w:pPr>
        <w:tabs>
          <w:tab w:val="num" w:pos="4680"/>
        </w:tabs>
        <w:ind w:left="4680" w:hanging="360"/>
      </w:pPr>
      <w:rPr>
        <w:rFonts w:ascii="Symbol" w:hAnsi="Symbol" w:hint="default"/>
      </w:rPr>
    </w:lvl>
    <w:lvl w:ilvl="7" w:tplc="04140003" w:tentative="1">
      <w:start w:val="1"/>
      <w:numFmt w:val="bullet"/>
      <w:lvlText w:val="o"/>
      <w:lvlJc w:val="left"/>
      <w:pPr>
        <w:tabs>
          <w:tab w:val="num" w:pos="5400"/>
        </w:tabs>
        <w:ind w:left="5400" w:hanging="360"/>
      </w:pPr>
      <w:rPr>
        <w:rFonts w:ascii="Courier New" w:hAnsi="Courier New" w:hint="default"/>
      </w:rPr>
    </w:lvl>
    <w:lvl w:ilvl="8" w:tplc="0414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5E16348A"/>
    <w:multiLevelType w:val="multilevel"/>
    <w:tmpl w:val="53EC0254"/>
    <w:lvl w:ilvl="0">
      <w:start w:val="1"/>
      <w:numFmt w:val="decimal"/>
      <w:lvlText w:val="Chapter %1."/>
      <w:lvlJc w:val="left"/>
      <w:pPr>
        <w:tabs>
          <w:tab w:val="num" w:pos="144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7C0C3EE6"/>
    <w:multiLevelType w:val="singleLevel"/>
    <w:tmpl w:val="6310C86A"/>
    <w:lvl w:ilvl="0">
      <w:start w:val="1"/>
      <w:numFmt w:val="bullet"/>
      <w:pStyle w:val="Bullet"/>
      <w:lvlText w:val=""/>
      <w:lvlJc w:val="left"/>
      <w:pPr>
        <w:tabs>
          <w:tab w:val="num" w:pos="360"/>
        </w:tabs>
        <w:ind w:left="360" w:hanging="360"/>
      </w:pPr>
      <w:rPr>
        <w:rFonts w:ascii="Symbol" w:hAnsi="Symbol" w:hint="default"/>
        <w:sz w:val="20"/>
      </w:rPr>
    </w:lvl>
  </w:abstractNum>
  <w:num w:numId="1">
    <w:abstractNumId w:val="2"/>
  </w:num>
  <w:num w:numId="2">
    <w:abstractNumId w:val="1"/>
  </w:num>
  <w:num w:numId="3">
    <w:abstractNumId w:val="0"/>
  </w:num>
  <w:num w:numId="4">
    <w:abstractNumId w:val="14"/>
  </w:num>
  <w:num w:numId="5">
    <w:abstractNumId w:val="6"/>
  </w:num>
  <w:num w:numId="6">
    <w:abstractNumId w:val="13"/>
  </w:num>
  <w:num w:numId="7">
    <w:abstractNumId w:val="11"/>
  </w:num>
  <w:num w:numId="8">
    <w:abstractNumId w:val="8"/>
  </w:num>
  <w:num w:numId="9">
    <w:abstractNumId w:val="3"/>
  </w:num>
  <w:num w:numId="10">
    <w:abstractNumId w:val="12"/>
  </w:num>
  <w:num w:numId="11">
    <w:abstractNumId w:val="10"/>
  </w:num>
  <w:num w:numId="12">
    <w:abstractNumId w:val="4"/>
  </w:num>
  <w:num w:numId="13">
    <w:abstractNumId w:val="5"/>
  </w:num>
  <w:num w:numId="14">
    <w:abstractNumId w:val="7"/>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2"/>
  </w:compat>
  <w:rsids>
    <w:rsidRoot w:val="0050691E"/>
    <w:rsid w:val="000057E4"/>
    <w:rsid w:val="00015163"/>
    <w:rsid w:val="00020D3A"/>
    <w:rsid w:val="00022074"/>
    <w:rsid w:val="0002450D"/>
    <w:rsid w:val="0005752E"/>
    <w:rsid w:val="00061F4C"/>
    <w:rsid w:val="00071590"/>
    <w:rsid w:val="000A6040"/>
    <w:rsid w:val="000A65D0"/>
    <w:rsid w:val="000E038A"/>
    <w:rsid w:val="000E4037"/>
    <w:rsid w:val="000F2AB2"/>
    <w:rsid w:val="00104450"/>
    <w:rsid w:val="00111542"/>
    <w:rsid w:val="00117EB9"/>
    <w:rsid w:val="00150088"/>
    <w:rsid w:val="00152521"/>
    <w:rsid w:val="0015625D"/>
    <w:rsid w:val="00164C48"/>
    <w:rsid w:val="00185535"/>
    <w:rsid w:val="001A102C"/>
    <w:rsid w:val="001A3E79"/>
    <w:rsid w:val="001D7552"/>
    <w:rsid w:val="001E66D4"/>
    <w:rsid w:val="001E6905"/>
    <w:rsid w:val="0020768F"/>
    <w:rsid w:val="00214B75"/>
    <w:rsid w:val="002155A1"/>
    <w:rsid w:val="00226D10"/>
    <w:rsid w:val="0024446A"/>
    <w:rsid w:val="00255E33"/>
    <w:rsid w:val="00277BF6"/>
    <w:rsid w:val="0028207D"/>
    <w:rsid w:val="00287A3A"/>
    <w:rsid w:val="00287D38"/>
    <w:rsid w:val="00294CD3"/>
    <w:rsid w:val="002B6B06"/>
    <w:rsid w:val="002C42F7"/>
    <w:rsid w:val="002E5864"/>
    <w:rsid w:val="002E7D6A"/>
    <w:rsid w:val="002F5A70"/>
    <w:rsid w:val="00303734"/>
    <w:rsid w:val="0034499B"/>
    <w:rsid w:val="00357D36"/>
    <w:rsid w:val="00365981"/>
    <w:rsid w:val="003713F6"/>
    <w:rsid w:val="003B5259"/>
    <w:rsid w:val="003C707B"/>
    <w:rsid w:val="003F3119"/>
    <w:rsid w:val="00406C75"/>
    <w:rsid w:val="00407418"/>
    <w:rsid w:val="004322C0"/>
    <w:rsid w:val="00434345"/>
    <w:rsid w:val="004652DC"/>
    <w:rsid w:val="00474C1A"/>
    <w:rsid w:val="004979C8"/>
    <w:rsid w:val="004E25DA"/>
    <w:rsid w:val="004E3567"/>
    <w:rsid w:val="004E404D"/>
    <w:rsid w:val="0050691E"/>
    <w:rsid w:val="005154E1"/>
    <w:rsid w:val="005204CD"/>
    <w:rsid w:val="005251BE"/>
    <w:rsid w:val="00571A46"/>
    <w:rsid w:val="00577E25"/>
    <w:rsid w:val="005A11FA"/>
    <w:rsid w:val="005A34C3"/>
    <w:rsid w:val="005C34E7"/>
    <w:rsid w:val="005C4146"/>
    <w:rsid w:val="005E6051"/>
    <w:rsid w:val="00602FE7"/>
    <w:rsid w:val="006065A8"/>
    <w:rsid w:val="006131F4"/>
    <w:rsid w:val="00616577"/>
    <w:rsid w:val="00630D83"/>
    <w:rsid w:val="00643A16"/>
    <w:rsid w:val="006570AD"/>
    <w:rsid w:val="00664E15"/>
    <w:rsid w:val="006730C4"/>
    <w:rsid w:val="006762D2"/>
    <w:rsid w:val="00693938"/>
    <w:rsid w:val="006B28EE"/>
    <w:rsid w:val="006B726C"/>
    <w:rsid w:val="006E5F4B"/>
    <w:rsid w:val="006F2BF3"/>
    <w:rsid w:val="006F56DA"/>
    <w:rsid w:val="00701021"/>
    <w:rsid w:val="007125F4"/>
    <w:rsid w:val="00722CF3"/>
    <w:rsid w:val="007373CB"/>
    <w:rsid w:val="00741FB2"/>
    <w:rsid w:val="00757CD8"/>
    <w:rsid w:val="00771FA0"/>
    <w:rsid w:val="00772E9D"/>
    <w:rsid w:val="007869BF"/>
    <w:rsid w:val="007B2D40"/>
    <w:rsid w:val="007B3C48"/>
    <w:rsid w:val="007D2715"/>
    <w:rsid w:val="007D49F8"/>
    <w:rsid w:val="007E4DD5"/>
    <w:rsid w:val="00801DF6"/>
    <w:rsid w:val="00802B28"/>
    <w:rsid w:val="008061AB"/>
    <w:rsid w:val="0080751C"/>
    <w:rsid w:val="00811923"/>
    <w:rsid w:val="008375AA"/>
    <w:rsid w:val="00854F5B"/>
    <w:rsid w:val="0088196F"/>
    <w:rsid w:val="00891671"/>
    <w:rsid w:val="008B01D9"/>
    <w:rsid w:val="008B1699"/>
    <w:rsid w:val="008B1B3E"/>
    <w:rsid w:val="008C5E2E"/>
    <w:rsid w:val="008D6B11"/>
    <w:rsid w:val="00903B07"/>
    <w:rsid w:val="009161FB"/>
    <w:rsid w:val="00925B7D"/>
    <w:rsid w:val="00954A4C"/>
    <w:rsid w:val="00972864"/>
    <w:rsid w:val="00993CEB"/>
    <w:rsid w:val="009D2AA9"/>
    <w:rsid w:val="009D4715"/>
    <w:rsid w:val="009E454B"/>
    <w:rsid w:val="009F0913"/>
    <w:rsid w:val="00A02D62"/>
    <w:rsid w:val="00A04AD9"/>
    <w:rsid w:val="00A50A5F"/>
    <w:rsid w:val="00A642BA"/>
    <w:rsid w:val="00A76753"/>
    <w:rsid w:val="00AA14FE"/>
    <w:rsid w:val="00AD0DD7"/>
    <w:rsid w:val="00AE5D43"/>
    <w:rsid w:val="00AF4B18"/>
    <w:rsid w:val="00B25EFD"/>
    <w:rsid w:val="00B31A07"/>
    <w:rsid w:val="00B520A7"/>
    <w:rsid w:val="00B53E1A"/>
    <w:rsid w:val="00B608B8"/>
    <w:rsid w:val="00B6594E"/>
    <w:rsid w:val="00B6722F"/>
    <w:rsid w:val="00B84B23"/>
    <w:rsid w:val="00B85512"/>
    <w:rsid w:val="00B857E4"/>
    <w:rsid w:val="00B94D68"/>
    <w:rsid w:val="00BA5090"/>
    <w:rsid w:val="00BB036E"/>
    <w:rsid w:val="00BB14EA"/>
    <w:rsid w:val="00BB2741"/>
    <w:rsid w:val="00BB7EFA"/>
    <w:rsid w:val="00BC02E5"/>
    <w:rsid w:val="00BC5929"/>
    <w:rsid w:val="00BD1002"/>
    <w:rsid w:val="00BE0E11"/>
    <w:rsid w:val="00BF39BF"/>
    <w:rsid w:val="00C023AB"/>
    <w:rsid w:val="00C06880"/>
    <w:rsid w:val="00C201CD"/>
    <w:rsid w:val="00C63EC7"/>
    <w:rsid w:val="00C72D48"/>
    <w:rsid w:val="00C94929"/>
    <w:rsid w:val="00C94AD7"/>
    <w:rsid w:val="00C96F8B"/>
    <w:rsid w:val="00C97EA0"/>
    <w:rsid w:val="00CB3B79"/>
    <w:rsid w:val="00CE2026"/>
    <w:rsid w:val="00CF586A"/>
    <w:rsid w:val="00D07BDD"/>
    <w:rsid w:val="00D1170C"/>
    <w:rsid w:val="00D3550C"/>
    <w:rsid w:val="00D6688F"/>
    <w:rsid w:val="00D751B7"/>
    <w:rsid w:val="00D84C73"/>
    <w:rsid w:val="00D867B8"/>
    <w:rsid w:val="00D953A0"/>
    <w:rsid w:val="00DB21C3"/>
    <w:rsid w:val="00DC16BE"/>
    <w:rsid w:val="00DD1B38"/>
    <w:rsid w:val="00DE59A0"/>
    <w:rsid w:val="00E16E44"/>
    <w:rsid w:val="00E45F05"/>
    <w:rsid w:val="00E53DD6"/>
    <w:rsid w:val="00E71CC3"/>
    <w:rsid w:val="00ED402D"/>
    <w:rsid w:val="00EE59A3"/>
    <w:rsid w:val="00EE6DD0"/>
    <w:rsid w:val="00F005DD"/>
    <w:rsid w:val="00F32C17"/>
    <w:rsid w:val="00F34E40"/>
    <w:rsid w:val="00F47873"/>
    <w:rsid w:val="00F56D6A"/>
    <w:rsid w:val="00F65CBF"/>
    <w:rsid w:val="00F674EE"/>
    <w:rsid w:val="00FA2366"/>
    <w:rsid w:val="00FB7649"/>
    <w:rsid w:val="00FC4DB8"/>
    <w:rsid w:val="00FD14F6"/>
    <w:rsid w:val="00FE493D"/>
    <w:rsid w:val="00FF6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1373DF"/>
  <w15:docId w15:val="{F7E3B711-B1A7-4722-8A24-A718A9B78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69BF"/>
    <w:pPr>
      <w:widowControl w:val="0"/>
      <w:spacing w:after="120"/>
      <w:jc w:val="both"/>
    </w:pPr>
    <w:rPr>
      <w:sz w:val="24"/>
      <w:lang w:val="en-GB"/>
    </w:rPr>
  </w:style>
  <w:style w:type="paragraph" w:styleId="Heading1">
    <w:name w:val="heading 1"/>
    <w:basedOn w:val="Normal"/>
    <w:next w:val="First"/>
    <w:link w:val="Heading1Char"/>
    <w:uiPriority w:val="9"/>
    <w:qFormat/>
    <w:pPr>
      <w:keepNext/>
      <w:spacing w:before="240" w:after="60"/>
      <w:outlineLvl w:val="0"/>
    </w:pPr>
    <w:rPr>
      <w:rFonts w:ascii="Arial" w:hAnsi="Arial"/>
      <w:b/>
      <w:kern w:val="28"/>
      <w:sz w:val="28"/>
    </w:rPr>
  </w:style>
  <w:style w:type="paragraph" w:styleId="Heading2">
    <w:name w:val="heading 2"/>
    <w:basedOn w:val="Normal"/>
    <w:next w:val="First"/>
    <w:qFormat/>
    <w:pPr>
      <w:keepNext/>
      <w:spacing w:before="240" w:after="60"/>
      <w:outlineLvl w:val="1"/>
    </w:pPr>
    <w:rPr>
      <w:rFonts w:ascii="Arial" w:hAnsi="Arial"/>
      <w:b/>
      <w:i/>
    </w:rPr>
  </w:style>
  <w:style w:type="paragraph" w:styleId="Heading3">
    <w:name w:val="heading 3"/>
    <w:basedOn w:val="Normal"/>
    <w:next w:val="First"/>
    <w:qFormat/>
    <w:pPr>
      <w:keepNext/>
      <w:spacing w:before="240" w:after="60"/>
      <w:outlineLvl w:val="2"/>
    </w:pPr>
    <w:rPr>
      <w:rFonts w:ascii="Arial" w:hAnsi="Arial"/>
    </w:rPr>
  </w:style>
  <w:style w:type="paragraph" w:styleId="Heading4">
    <w:name w:val="heading 4"/>
    <w:basedOn w:val="Normal"/>
    <w:next w:val="First"/>
    <w:qFormat/>
    <w:pPr>
      <w:keepNext/>
      <w:spacing w:before="240" w:after="60"/>
      <w:outlineLvl w:val="3"/>
    </w:pPr>
    <w:rPr>
      <w:rFonts w:ascii="Arial" w:hAnsi="Arial"/>
      <w:b/>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rPr>
      <w:szCs w:val="24"/>
    </w:rPr>
  </w:style>
  <w:style w:type="paragraph" w:styleId="Heading8">
    <w:name w:val="heading 8"/>
    <w:basedOn w:val="Normal"/>
    <w:next w:val="Normal"/>
    <w:qFormat/>
    <w:pPr>
      <w:spacing w:before="240" w:after="60"/>
      <w:outlineLvl w:val="7"/>
    </w:pPr>
    <w:rPr>
      <w:i/>
      <w:iCs/>
      <w:szCs w:val="24"/>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Times" w:hAnsi="Times"/>
      <w:b/>
      <w:kern w:val="28"/>
      <w:sz w:val="36"/>
    </w:rPr>
  </w:style>
  <w:style w:type="paragraph" w:styleId="Closing">
    <w:name w:val="Closing"/>
    <w:basedOn w:val="Normal"/>
    <w:pPr>
      <w:ind w:left="4252"/>
    </w:pPr>
  </w:style>
  <w:style w:type="character" w:styleId="Hyperlink">
    <w:name w:val="Hyperlink"/>
    <w:rPr>
      <w:color w:val="0000FF"/>
      <w:u w:val="single"/>
    </w:rPr>
  </w:style>
  <w:style w:type="paragraph" w:customStyle="1" w:styleId="Indent">
    <w:name w:val="Indent"/>
    <w:basedOn w:val="Normal"/>
    <w:pPr>
      <w:widowControl/>
      <w:spacing w:before="40" w:after="40"/>
      <w:ind w:left="340"/>
    </w:pPr>
  </w:style>
  <w:style w:type="paragraph" w:customStyle="1" w:styleId="First">
    <w:name w:val="First"/>
    <w:basedOn w:val="Body"/>
    <w:next w:val="Body"/>
    <w:pPr>
      <w:spacing w:before="80"/>
      <w:ind w:firstLine="0"/>
    </w:pPr>
  </w:style>
  <w:style w:type="paragraph" w:customStyle="1" w:styleId="Bullet">
    <w:name w:val="Bullet"/>
    <w:basedOn w:val="Body"/>
    <w:pPr>
      <w:numPr>
        <w:numId w:val="4"/>
      </w:numPr>
    </w:pPr>
  </w:style>
  <w:style w:type="paragraph" w:customStyle="1" w:styleId="Body">
    <w:name w:val="Body"/>
    <w:pPr>
      <w:spacing w:before="40" w:after="40"/>
      <w:ind w:firstLine="340"/>
    </w:pPr>
    <w:rPr>
      <w:sz w:val="24"/>
      <w:lang w:val="en-GB"/>
    </w:rPr>
  </w:style>
  <w:style w:type="table" w:styleId="TableGrid">
    <w:name w:val="Table Grid"/>
    <w:basedOn w:val="TableNormal"/>
    <w:rsid w:val="00D3550C"/>
    <w:pPr>
      <w:widowControl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0">
    <w:name w:val="Heading 0"/>
    <w:basedOn w:val="Heading1"/>
    <w:next w:val="First"/>
    <w:rPr>
      <w:sz w:val="36"/>
    </w:rPr>
  </w:style>
  <w:style w:type="paragraph" w:styleId="ListParagraph">
    <w:name w:val="List Paragraph"/>
    <w:basedOn w:val="Normal"/>
    <w:uiPriority w:val="34"/>
    <w:qFormat/>
    <w:rsid w:val="007B2D40"/>
    <w:pPr>
      <w:widowControl/>
      <w:spacing w:after="60" w:line="276" w:lineRule="auto"/>
      <w:ind w:left="720"/>
      <w:contextualSpacing/>
    </w:pPr>
    <w:rPr>
      <w:rFonts w:ascii="Calibri" w:eastAsia="Calibri" w:hAnsi="Calibri"/>
      <w:szCs w:val="22"/>
      <w:lang w:val="en-US"/>
    </w:rPr>
  </w:style>
  <w:style w:type="character" w:customStyle="1" w:styleId="Heading1Char">
    <w:name w:val="Heading 1 Char"/>
    <w:link w:val="Heading1"/>
    <w:uiPriority w:val="9"/>
    <w:rsid w:val="005A34C3"/>
    <w:rPr>
      <w:rFonts w:ascii="Arial" w:hAnsi="Arial"/>
      <w:b/>
      <w:kern w:val="28"/>
      <w:sz w:val="28"/>
      <w:lang w:val="en-GB"/>
    </w:rPr>
  </w:style>
  <w:style w:type="paragraph" w:styleId="Bibliography">
    <w:name w:val="Bibliography"/>
    <w:basedOn w:val="Normal"/>
    <w:next w:val="Normal"/>
    <w:uiPriority w:val="37"/>
    <w:unhideWhenUsed/>
    <w:rsid w:val="005A34C3"/>
  </w:style>
  <w:style w:type="character" w:styleId="CommentReference">
    <w:name w:val="annotation reference"/>
    <w:basedOn w:val="DefaultParagraphFont"/>
    <w:rsid w:val="00CB3B79"/>
    <w:rPr>
      <w:sz w:val="16"/>
      <w:szCs w:val="16"/>
    </w:rPr>
  </w:style>
  <w:style w:type="paragraph" w:styleId="CommentText">
    <w:name w:val="annotation text"/>
    <w:basedOn w:val="Normal"/>
    <w:link w:val="CommentTextChar"/>
    <w:rsid w:val="00CB3B79"/>
    <w:rPr>
      <w:sz w:val="20"/>
    </w:rPr>
  </w:style>
  <w:style w:type="character" w:customStyle="1" w:styleId="CommentTextChar">
    <w:name w:val="Comment Text Char"/>
    <w:basedOn w:val="DefaultParagraphFont"/>
    <w:link w:val="CommentText"/>
    <w:rsid w:val="00CB3B79"/>
    <w:rPr>
      <w:lang w:val="en-GB"/>
    </w:rPr>
  </w:style>
  <w:style w:type="paragraph" w:styleId="CommentSubject">
    <w:name w:val="annotation subject"/>
    <w:basedOn w:val="CommentText"/>
    <w:next w:val="CommentText"/>
    <w:link w:val="CommentSubjectChar"/>
    <w:rsid w:val="00CB3B79"/>
    <w:rPr>
      <w:b/>
      <w:bCs/>
    </w:rPr>
  </w:style>
  <w:style w:type="character" w:customStyle="1" w:styleId="CommentSubjectChar">
    <w:name w:val="Comment Subject Char"/>
    <w:basedOn w:val="CommentTextChar"/>
    <w:link w:val="CommentSubject"/>
    <w:rsid w:val="00CB3B79"/>
    <w:rPr>
      <w:b/>
      <w:bCs/>
      <w:lang w:val="en-GB"/>
    </w:rPr>
  </w:style>
  <w:style w:type="paragraph" w:styleId="BalloonText">
    <w:name w:val="Balloon Text"/>
    <w:basedOn w:val="Normal"/>
    <w:link w:val="BalloonTextChar"/>
    <w:rsid w:val="00CB3B79"/>
    <w:pPr>
      <w:spacing w:after="0"/>
    </w:pPr>
    <w:rPr>
      <w:rFonts w:ascii="Tahoma" w:hAnsi="Tahoma" w:cs="Tahoma"/>
      <w:sz w:val="16"/>
      <w:szCs w:val="16"/>
    </w:rPr>
  </w:style>
  <w:style w:type="character" w:customStyle="1" w:styleId="BalloonTextChar">
    <w:name w:val="Balloon Text Char"/>
    <w:basedOn w:val="DefaultParagraphFont"/>
    <w:link w:val="BalloonText"/>
    <w:rsid w:val="00CB3B79"/>
    <w:rPr>
      <w:rFonts w:ascii="Tahoma" w:hAnsi="Tahoma" w:cs="Tahoma"/>
      <w:sz w:val="16"/>
      <w:szCs w:val="16"/>
      <w:lang w:val="en-GB"/>
    </w:rPr>
  </w:style>
  <w:style w:type="paragraph" w:styleId="Caption">
    <w:name w:val="caption"/>
    <w:basedOn w:val="Normal"/>
    <w:next w:val="Normal"/>
    <w:unhideWhenUsed/>
    <w:qFormat/>
    <w:rsid w:val="00D953A0"/>
    <w:pPr>
      <w:spacing w:after="200"/>
    </w:pPr>
    <w:rPr>
      <w:i/>
      <w:iCs/>
      <w:color w:val="1F497D" w:themeColor="text2"/>
      <w:sz w:val="18"/>
      <w:szCs w:val="18"/>
    </w:rPr>
  </w:style>
  <w:style w:type="character" w:styleId="PlaceholderText">
    <w:name w:val="Placeholder Text"/>
    <w:basedOn w:val="DefaultParagraphFont"/>
    <w:uiPriority w:val="99"/>
    <w:semiHidden/>
    <w:rsid w:val="0015008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31627">
      <w:bodyDiv w:val="1"/>
      <w:marLeft w:val="0"/>
      <w:marRight w:val="0"/>
      <w:marTop w:val="0"/>
      <w:marBottom w:val="0"/>
      <w:divBdr>
        <w:top w:val="none" w:sz="0" w:space="0" w:color="auto"/>
        <w:left w:val="none" w:sz="0" w:space="0" w:color="auto"/>
        <w:bottom w:val="none" w:sz="0" w:space="0" w:color="auto"/>
        <w:right w:val="none" w:sz="0" w:space="0" w:color="auto"/>
      </w:divBdr>
    </w:div>
    <w:div w:id="29957223">
      <w:bodyDiv w:val="1"/>
      <w:marLeft w:val="0"/>
      <w:marRight w:val="0"/>
      <w:marTop w:val="0"/>
      <w:marBottom w:val="0"/>
      <w:divBdr>
        <w:top w:val="none" w:sz="0" w:space="0" w:color="auto"/>
        <w:left w:val="none" w:sz="0" w:space="0" w:color="auto"/>
        <w:bottom w:val="none" w:sz="0" w:space="0" w:color="auto"/>
        <w:right w:val="none" w:sz="0" w:space="0" w:color="auto"/>
      </w:divBdr>
    </w:div>
    <w:div w:id="41290407">
      <w:bodyDiv w:val="1"/>
      <w:marLeft w:val="0"/>
      <w:marRight w:val="0"/>
      <w:marTop w:val="0"/>
      <w:marBottom w:val="0"/>
      <w:divBdr>
        <w:top w:val="none" w:sz="0" w:space="0" w:color="auto"/>
        <w:left w:val="none" w:sz="0" w:space="0" w:color="auto"/>
        <w:bottom w:val="none" w:sz="0" w:space="0" w:color="auto"/>
        <w:right w:val="none" w:sz="0" w:space="0" w:color="auto"/>
      </w:divBdr>
    </w:div>
    <w:div w:id="41902700">
      <w:bodyDiv w:val="1"/>
      <w:marLeft w:val="0"/>
      <w:marRight w:val="0"/>
      <w:marTop w:val="0"/>
      <w:marBottom w:val="0"/>
      <w:divBdr>
        <w:top w:val="none" w:sz="0" w:space="0" w:color="auto"/>
        <w:left w:val="none" w:sz="0" w:space="0" w:color="auto"/>
        <w:bottom w:val="none" w:sz="0" w:space="0" w:color="auto"/>
        <w:right w:val="none" w:sz="0" w:space="0" w:color="auto"/>
      </w:divBdr>
    </w:div>
    <w:div w:id="43136979">
      <w:bodyDiv w:val="1"/>
      <w:marLeft w:val="0"/>
      <w:marRight w:val="0"/>
      <w:marTop w:val="0"/>
      <w:marBottom w:val="0"/>
      <w:divBdr>
        <w:top w:val="none" w:sz="0" w:space="0" w:color="auto"/>
        <w:left w:val="none" w:sz="0" w:space="0" w:color="auto"/>
        <w:bottom w:val="none" w:sz="0" w:space="0" w:color="auto"/>
        <w:right w:val="none" w:sz="0" w:space="0" w:color="auto"/>
      </w:divBdr>
    </w:div>
    <w:div w:id="45417999">
      <w:bodyDiv w:val="1"/>
      <w:marLeft w:val="0"/>
      <w:marRight w:val="0"/>
      <w:marTop w:val="0"/>
      <w:marBottom w:val="0"/>
      <w:divBdr>
        <w:top w:val="none" w:sz="0" w:space="0" w:color="auto"/>
        <w:left w:val="none" w:sz="0" w:space="0" w:color="auto"/>
        <w:bottom w:val="none" w:sz="0" w:space="0" w:color="auto"/>
        <w:right w:val="none" w:sz="0" w:space="0" w:color="auto"/>
      </w:divBdr>
    </w:div>
    <w:div w:id="57095019">
      <w:bodyDiv w:val="1"/>
      <w:marLeft w:val="0"/>
      <w:marRight w:val="0"/>
      <w:marTop w:val="0"/>
      <w:marBottom w:val="0"/>
      <w:divBdr>
        <w:top w:val="none" w:sz="0" w:space="0" w:color="auto"/>
        <w:left w:val="none" w:sz="0" w:space="0" w:color="auto"/>
        <w:bottom w:val="none" w:sz="0" w:space="0" w:color="auto"/>
        <w:right w:val="none" w:sz="0" w:space="0" w:color="auto"/>
      </w:divBdr>
    </w:div>
    <w:div w:id="63533000">
      <w:bodyDiv w:val="1"/>
      <w:marLeft w:val="0"/>
      <w:marRight w:val="0"/>
      <w:marTop w:val="0"/>
      <w:marBottom w:val="0"/>
      <w:divBdr>
        <w:top w:val="none" w:sz="0" w:space="0" w:color="auto"/>
        <w:left w:val="none" w:sz="0" w:space="0" w:color="auto"/>
        <w:bottom w:val="none" w:sz="0" w:space="0" w:color="auto"/>
        <w:right w:val="none" w:sz="0" w:space="0" w:color="auto"/>
      </w:divBdr>
    </w:div>
    <w:div w:id="65614837">
      <w:bodyDiv w:val="1"/>
      <w:marLeft w:val="0"/>
      <w:marRight w:val="0"/>
      <w:marTop w:val="0"/>
      <w:marBottom w:val="0"/>
      <w:divBdr>
        <w:top w:val="none" w:sz="0" w:space="0" w:color="auto"/>
        <w:left w:val="none" w:sz="0" w:space="0" w:color="auto"/>
        <w:bottom w:val="none" w:sz="0" w:space="0" w:color="auto"/>
        <w:right w:val="none" w:sz="0" w:space="0" w:color="auto"/>
      </w:divBdr>
    </w:div>
    <w:div w:id="72090340">
      <w:bodyDiv w:val="1"/>
      <w:marLeft w:val="0"/>
      <w:marRight w:val="0"/>
      <w:marTop w:val="0"/>
      <w:marBottom w:val="0"/>
      <w:divBdr>
        <w:top w:val="none" w:sz="0" w:space="0" w:color="auto"/>
        <w:left w:val="none" w:sz="0" w:space="0" w:color="auto"/>
        <w:bottom w:val="none" w:sz="0" w:space="0" w:color="auto"/>
        <w:right w:val="none" w:sz="0" w:space="0" w:color="auto"/>
      </w:divBdr>
    </w:div>
    <w:div w:id="89667110">
      <w:bodyDiv w:val="1"/>
      <w:marLeft w:val="0"/>
      <w:marRight w:val="0"/>
      <w:marTop w:val="0"/>
      <w:marBottom w:val="0"/>
      <w:divBdr>
        <w:top w:val="none" w:sz="0" w:space="0" w:color="auto"/>
        <w:left w:val="none" w:sz="0" w:space="0" w:color="auto"/>
        <w:bottom w:val="none" w:sz="0" w:space="0" w:color="auto"/>
        <w:right w:val="none" w:sz="0" w:space="0" w:color="auto"/>
      </w:divBdr>
    </w:div>
    <w:div w:id="114908482">
      <w:bodyDiv w:val="1"/>
      <w:marLeft w:val="0"/>
      <w:marRight w:val="0"/>
      <w:marTop w:val="0"/>
      <w:marBottom w:val="0"/>
      <w:divBdr>
        <w:top w:val="none" w:sz="0" w:space="0" w:color="auto"/>
        <w:left w:val="none" w:sz="0" w:space="0" w:color="auto"/>
        <w:bottom w:val="none" w:sz="0" w:space="0" w:color="auto"/>
        <w:right w:val="none" w:sz="0" w:space="0" w:color="auto"/>
      </w:divBdr>
    </w:div>
    <w:div w:id="133719509">
      <w:bodyDiv w:val="1"/>
      <w:marLeft w:val="0"/>
      <w:marRight w:val="0"/>
      <w:marTop w:val="0"/>
      <w:marBottom w:val="0"/>
      <w:divBdr>
        <w:top w:val="none" w:sz="0" w:space="0" w:color="auto"/>
        <w:left w:val="none" w:sz="0" w:space="0" w:color="auto"/>
        <w:bottom w:val="none" w:sz="0" w:space="0" w:color="auto"/>
        <w:right w:val="none" w:sz="0" w:space="0" w:color="auto"/>
      </w:divBdr>
    </w:div>
    <w:div w:id="142966496">
      <w:bodyDiv w:val="1"/>
      <w:marLeft w:val="0"/>
      <w:marRight w:val="0"/>
      <w:marTop w:val="0"/>
      <w:marBottom w:val="0"/>
      <w:divBdr>
        <w:top w:val="none" w:sz="0" w:space="0" w:color="auto"/>
        <w:left w:val="none" w:sz="0" w:space="0" w:color="auto"/>
        <w:bottom w:val="none" w:sz="0" w:space="0" w:color="auto"/>
        <w:right w:val="none" w:sz="0" w:space="0" w:color="auto"/>
      </w:divBdr>
    </w:div>
    <w:div w:id="144124780">
      <w:bodyDiv w:val="1"/>
      <w:marLeft w:val="0"/>
      <w:marRight w:val="0"/>
      <w:marTop w:val="0"/>
      <w:marBottom w:val="0"/>
      <w:divBdr>
        <w:top w:val="none" w:sz="0" w:space="0" w:color="auto"/>
        <w:left w:val="none" w:sz="0" w:space="0" w:color="auto"/>
        <w:bottom w:val="none" w:sz="0" w:space="0" w:color="auto"/>
        <w:right w:val="none" w:sz="0" w:space="0" w:color="auto"/>
      </w:divBdr>
    </w:div>
    <w:div w:id="144592896">
      <w:bodyDiv w:val="1"/>
      <w:marLeft w:val="0"/>
      <w:marRight w:val="0"/>
      <w:marTop w:val="0"/>
      <w:marBottom w:val="0"/>
      <w:divBdr>
        <w:top w:val="none" w:sz="0" w:space="0" w:color="auto"/>
        <w:left w:val="none" w:sz="0" w:space="0" w:color="auto"/>
        <w:bottom w:val="none" w:sz="0" w:space="0" w:color="auto"/>
        <w:right w:val="none" w:sz="0" w:space="0" w:color="auto"/>
      </w:divBdr>
    </w:div>
    <w:div w:id="161823636">
      <w:bodyDiv w:val="1"/>
      <w:marLeft w:val="0"/>
      <w:marRight w:val="0"/>
      <w:marTop w:val="0"/>
      <w:marBottom w:val="0"/>
      <w:divBdr>
        <w:top w:val="none" w:sz="0" w:space="0" w:color="auto"/>
        <w:left w:val="none" w:sz="0" w:space="0" w:color="auto"/>
        <w:bottom w:val="none" w:sz="0" w:space="0" w:color="auto"/>
        <w:right w:val="none" w:sz="0" w:space="0" w:color="auto"/>
      </w:divBdr>
    </w:div>
    <w:div w:id="187643677">
      <w:bodyDiv w:val="1"/>
      <w:marLeft w:val="0"/>
      <w:marRight w:val="0"/>
      <w:marTop w:val="0"/>
      <w:marBottom w:val="0"/>
      <w:divBdr>
        <w:top w:val="none" w:sz="0" w:space="0" w:color="auto"/>
        <w:left w:val="none" w:sz="0" w:space="0" w:color="auto"/>
        <w:bottom w:val="none" w:sz="0" w:space="0" w:color="auto"/>
        <w:right w:val="none" w:sz="0" w:space="0" w:color="auto"/>
      </w:divBdr>
    </w:div>
    <w:div w:id="189534141">
      <w:bodyDiv w:val="1"/>
      <w:marLeft w:val="0"/>
      <w:marRight w:val="0"/>
      <w:marTop w:val="0"/>
      <w:marBottom w:val="0"/>
      <w:divBdr>
        <w:top w:val="none" w:sz="0" w:space="0" w:color="auto"/>
        <w:left w:val="none" w:sz="0" w:space="0" w:color="auto"/>
        <w:bottom w:val="none" w:sz="0" w:space="0" w:color="auto"/>
        <w:right w:val="none" w:sz="0" w:space="0" w:color="auto"/>
      </w:divBdr>
    </w:div>
    <w:div w:id="198326605">
      <w:bodyDiv w:val="1"/>
      <w:marLeft w:val="0"/>
      <w:marRight w:val="0"/>
      <w:marTop w:val="0"/>
      <w:marBottom w:val="0"/>
      <w:divBdr>
        <w:top w:val="none" w:sz="0" w:space="0" w:color="auto"/>
        <w:left w:val="none" w:sz="0" w:space="0" w:color="auto"/>
        <w:bottom w:val="none" w:sz="0" w:space="0" w:color="auto"/>
        <w:right w:val="none" w:sz="0" w:space="0" w:color="auto"/>
      </w:divBdr>
    </w:div>
    <w:div w:id="204221164">
      <w:bodyDiv w:val="1"/>
      <w:marLeft w:val="0"/>
      <w:marRight w:val="0"/>
      <w:marTop w:val="0"/>
      <w:marBottom w:val="0"/>
      <w:divBdr>
        <w:top w:val="none" w:sz="0" w:space="0" w:color="auto"/>
        <w:left w:val="none" w:sz="0" w:space="0" w:color="auto"/>
        <w:bottom w:val="none" w:sz="0" w:space="0" w:color="auto"/>
        <w:right w:val="none" w:sz="0" w:space="0" w:color="auto"/>
      </w:divBdr>
    </w:div>
    <w:div w:id="218787764">
      <w:bodyDiv w:val="1"/>
      <w:marLeft w:val="0"/>
      <w:marRight w:val="0"/>
      <w:marTop w:val="0"/>
      <w:marBottom w:val="0"/>
      <w:divBdr>
        <w:top w:val="none" w:sz="0" w:space="0" w:color="auto"/>
        <w:left w:val="none" w:sz="0" w:space="0" w:color="auto"/>
        <w:bottom w:val="none" w:sz="0" w:space="0" w:color="auto"/>
        <w:right w:val="none" w:sz="0" w:space="0" w:color="auto"/>
      </w:divBdr>
    </w:div>
    <w:div w:id="236090305">
      <w:bodyDiv w:val="1"/>
      <w:marLeft w:val="0"/>
      <w:marRight w:val="0"/>
      <w:marTop w:val="0"/>
      <w:marBottom w:val="0"/>
      <w:divBdr>
        <w:top w:val="none" w:sz="0" w:space="0" w:color="auto"/>
        <w:left w:val="none" w:sz="0" w:space="0" w:color="auto"/>
        <w:bottom w:val="none" w:sz="0" w:space="0" w:color="auto"/>
        <w:right w:val="none" w:sz="0" w:space="0" w:color="auto"/>
      </w:divBdr>
    </w:div>
    <w:div w:id="247270427">
      <w:bodyDiv w:val="1"/>
      <w:marLeft w:val="0"/>
      <w:marRight w:val="0"/>
      <w:marTop w:val="0"/>
      <w:marBottom w:val="0"/>
      <w:divBdr>
        <w:top w:val="none" w:sz="0" w:space="0" w:color="auto"/>
        <w:left w:val="none" w:sz="0" w:space="0" w:color="auto"/>
        <w:bottom w:val="none" w:sz="0" w:space="0" w:color="auto"/>
        <w:right w:val="none" w:sz="0" w:space="0" w:color="auto"/>
      </w:divBdr>
    </w:div>
    <w:div w:id="274141905">
      <w:bodyDiv w:val="1"/>
      <w:marLeft w:val="0"/>
      <w:marRight w:val="0"/>
      <w:marTop w:val="0"/>
      <w:marBottom w:val="0"/>
      <w:divBdr>
        <w:top w:val="none" w:sz="0" w:space="0" w:color="auto"/>
        <w:left w:val="none" w:sz="0" w:space="0" w:color="auto"/>
        <w:bottom w:val="none" w:sz="0" w:space="0" w:color="auto"/>
        <w:right w:val="none" w:sz="0" w:space="0" w:color="auto"/>
      </w:divBdr>
    </w:div>
    <w:div w:id="300576096">
      <w:bodyDiv w:val="1"/>
      <w:marLeft w:val="0"/>
      <w:marRight w:val="0"/>
      <w:marTop w:val="0"/>
      <w:marBottom w:val="0"/>
      <w:divBdr>
        <w:top w:val="none" w:sz="0" w:space="0" w:color="auto"/>
        <w:left w:val="none" w:sz="0" w:space="0" w:color="auto"/>
        <w:bottom w:val="none" w:sz="0" w:space="0" w:color="auto"/>
        <w:right w:val="none" w:sz="0" w:space="0" w:color="auto"/>
      </w:divBdr>
    </w:div>
    <w:div w:id="303436229">
      <w:bodyDiv w:val="1"/>
      <w:marLeft w:val="0"/>
      <w:marRight w:val="0"/>
      <w:marTop w:val="0"/>
      <w:marBottom w:val="0"/>
      <w:divBdr>
        <w:top w:val="none" w:sz="0" w:space="0" w:color="auto"/>
        <w:left w:val="none" w:sz="0" w:space="0" w:color="auto"/>
        <w:bottom w:val="none" w:sz="0" w:space="0" w:color="auto"/>
        <w:right w:val="none" w:sz="0" w:space="0" w:color="auto"/>
      </w:divBdr>
    </w:div>
    <w:div w:id="307713427">
      <w:bodyDiv w:val="1"/>
      <w:marLeft w:val="0"/>
      <w:marRight w:val="0"/>
      <w:marTop w:val="0"/>
      <w:marBottom w:val="0"/>
      <w:divBdr>
        <w:top w:val="none" w:sz="0" w:space="0" w:color="auto"/>
        <w:left w:val="none" w:sz="0" w:space="0" w:color="auto"/>
        <w:bottom w:val="none" w:sz="0" w:space="0" w:color="auto"/>
        <w:right w:val="none" w:sz="0" w:space="0" w:color="auto"/>
      </w:divBdr>
    </w:div>
    <w:div w:id="318269250">
      <w:bodyDiv w:val="1"/>
      <w:marLeft w:val="0"/>
      <w:marRight w:val="0"/>
      <w:marTop w:val="0"/>
      <w:marBottom w:val="0"/>
      <w:divBdr>
        <w:top w:val="none" w:sz="0" w:space="0" w:color="auto"/>
        <w:left w:val="none" w:sz="0" w:space="0" w:color="auto"/>
        <w:bottom w:val="none" w:sz="0" w:space="0" w:color="auto"/>
        <w:right w:val="none" w:sz="0" w:space="0" w:color="auto"/>
      </w:divBdr>
    </w:div>
    <w:div w:id="320739231">
      <w:bodyDiv w:val="1"/>
      <w:marLeft w:val="0"/>
      <w:marRight w:val="0"/>
      <w:marTop w:val="0"/>
      <w:marBottom w:val="0"/>
      <w:divBdr>
        <w:top w:val="none" w:sz="0" w:space="0" w:color="auto"/>
        <w:left w:val="none" w:sz="0" w:space="0" w:color="auto"/>
        <w:bottom w:val="none" w:sz="0" w:space="0" w:color="auto"/>
        <w:right w:val="none" w:sz="0" w:space="0" w:color="auto"/>
      </w:divBdr>
    </w:div>
    <w:div w:id="339049027">
      <w:bodyDiv w:val="1"/>
      <w:marLeft w:val="0"/>
      <w:marRight w:val="0"/>
      <w:marTop w:val="0"/>
      <w:marBottom w:val="0"/>
      <w:divBdr>
        <w:top w:val="none" w:sz="0" w:space="0" w:color="auto"/>
        <w:left w:val="none" w:sz="0" w:space="0" w:color="auto"/>
        <w:bottom w:val="none" w:sz="0" w:space="0" w:color="auto"/>
        <w:right w:val="none" w:sz="0" w:space="0" w:color="auto"/>
      </w:divBdr>
    </w:div>
    <w:div w:id="342127729">
      <w:bodyDiv w:val="1"/>
      <w:marLeft w:val="0"/>
      <w:marRight w:val="0"/>
      <w:marTop w:val="0"/>
      <w:marBottom w:val="0"/>
      <w:divBdr>
        <w:top w:val="none" w:sz="0" w:space="0" w:color="auto"/>
        <w:left w:val="none" w:sz="0" w:space="0" w:color="auto"/>
        <w:bottom w:val="none" w:sz="0" w:space="0" w:color="auto"/>
        <w:right w:val="none" w:sz="0" w:space="0" w:color="auto"/>
      </w:divBdr>
    </w:div>
    <w:div w:id="349336476">
      <w:bodyDiv w:val="1"/>
      <w:marLeft w:val="0"/>
      <w:marRight w:val="0"/>
      <w:marTop w:val="0"/>
      <w:marBottom w:val="0"/>
      <w:divBdr>
        <w:top w:val="none" w:sz="0" w:space="0" w:color="auto"/>
        <w:left w:val="none" w:sz="0" w:space="0" w:color="auto"/>
        <w:bottom w:val="none" w:sz="0" w:space="0" w:color="auto"/>
        <w:right w:val="none" w:sz="0" w:space="0" w:color="auto"/>
      </w:divBdr>
    </w:div>
    <w:div w:id="350255707">
      <w:bodyDiv w:val="1"/>
      <w:marLeft w:val="0"/>
      <w:marRight w:val="0"/>
      <w:marTop w:val="0"/>
      <w:marBottom w:val="0"/>
      <w:divBdr>
        <w:top w:val="none" w:sz="0" w:space="0" w:color="auto"/>
        <w:left w:val="none" w:sz="0" w:space="0" w:color="auto"/>
        <w:bottom w:val="none" w:sz="0" w:space="0" w:color="auto"/>
        <w:right w:val="none" w:sz="0" w:space="0" w:color="auto"/>
      </w:divBdr>
    </w:div>
    <w:div w:id="366837468">
      <w:bodyDiv w:val="1"/>
      <w:marLeft w:val="0"/>
      <w:marRight w:val="0"/>
      <w:marTop w:val="0"/>
      <w:marBottom w:val="0"/>
      <w:divBdr>
        <w:top w:val="none" w:sz="0" w:space="0" w:color="auto"/>
        <w:left w:val="none" w:sz="0" w:space="0" w:color="auto"/>
        <w:bottom w:val="none" w:sz="0" w:space="0" w:color="auto"/>
        <w:right w:val="none" w:sz="0" w:space="0" w:color="auto"/>
      </w:divBdr>
    </w:div>
    <w:div w:id="391512445">
      <w:bodyDiv w:val="1"/>
      <w:marLeft w:val="0"/>
      <w:marRight w:val="0"/>
      <w:marTop w:val="0"/>
      <w:marBottom w:val="0"/>
      <w:divBdr>
        <w:top w:val="none" w:sz="0" w:space="0" w:color="auto"/>
        <w:left w:val="none" w:sz="0" w:space="0" w:color="auto"/>
        <w:bottom w:val="none" w:sz="0" w:space="0" w:color="auto"/>
        <w:right w:val="none" w:sz="0" w:space="0" w:color="auto"/>
      </w:divBdr>
    </w:div>
    <w:div w:id="399787580">
      <w:bodyDiv w:val="1"/>
      <w:marLeft w:val="0"/>
      <w:marRight w:val="0"/>
      <w:marTop w:val="0"/>
      <w:marBottom w:val="0"/>
      <w:divBdr>
        <w:top w:val="none" w:sz="0" w:space="0" w:color="auto"/>
        <w:left w:val="none" w:sz="0" w:space="0" w:color="auto"/>
        <w:bottom w:val="none" w:sz="0" w:space="0" w:color="auto"/>
        <w:right w:val="none" w:sz="0" w:space="0" w:color="auto"/>
      </w:divBdr>
    </w:div>
    <w:div w:id="418648359">
      <w:bodyDiv w:val="1"/>
      <w:marLeft w:val="0"/>
      <w:marRight w:val="0"/>
      <w:marTop w:val="0"/>
      <w:marBottom w:val="0"/>
      <w:divBdr>
        <w:top w:val="none" w:sz="0" w:space="0" w:color="auto"/>
        <w:left w:val="none" w:sz="0" w:space="0" w:color="auto"/>
        <w:bottom w:val="none" w:sz="0" w:space="0" w:color="auto"/>
        <w:right w:val="none" w:sz="0" w:space="0" w:color="auto"/>
      </w:divBdr>
    </w:div>
    <w:div w:id="445081601">
      <w:bodyDiv w:val="1"/>
      <w:marLeft w:val="0"/>
      <w:marRight w:val="0"/>
      <w:marTop w:val="0"/>
      <w:marBottom w:val="0"/>
      <w:divBdr>
        <w:top w:val="none" w:sz="0" w:space="0" w:color="auto"/>
        <w:left w:val="none" w:sz="0" w:space="0" w:color="auto"/>
        <w:bottom w:val="none" w:sz="0" w:space="0" w:color="auto"/>
        <w:right w:val="none" w:sz="0" w:space="0" w:color="auto"/>
      </w:divBdr>
    </w:div>
    <w:div w:id="447361903">
      <w:bodyDiv w:val="1"/>
      <w:marLeft w:val="0"/>
      <w:marRight w:val="0"/>
      <w:marTop w:val="0"/>
      <w:marBottom w:val="0"/>
      <w:divBdr>
        <w:top w:val="none" w:sz="0" w:space="0" w:color="auto"/>
        <w:left w:val="none" w:sz="0" w:space="0" w:color="auto"/>
        <w:bottom w:val="none" w:sz="0" w:space="0" w:color="auto"/>
        <w:right w:val="none" w:sz="0" w:space="0" w:color="auto"/>
      </w:divBdr>
    </w:div>
    <w:div w:id="463348924">
      <w:bodyDiv w:val="1"/>
      <w:marLeft w:val="0"/>
      <w:marRight w:val="0"/>
      <w:marTop w:val="0"/>
      <w:marBottom w:val="0"/>
      <w:divBdr>
        <w:top w:val="none" w:sz="0" w:space="0" w:color="auto"/>
        <w:left w:val="none" w:sz="0" w:space="0" w:color="auto"/>
        <w:bottom w:val="none" w:sz="0" w:space="0" w:color="auto"/>
        <w:right w:val="none" w:sz="0" w:space="0" w:color="auto"/>
      </w:divBdr>
    </w:div>
    <w:div w:id="491145115">
      <w:bodyDiv w:val="1"/>
      <w:marLeft w:val="0"/>
      <w:marRight w:val="0"/>
      <w:marTop w:val="0"/>
      <w:marBottom w:val="0"/>
      <w:divBdr>
        <w:top w:val="none" w:sz="0" w:space="0" w:color="auto"/>
        <w:left w:val="none" w:sz="0" w:space="0" w:color="auto"/>
        <w:bottom w:val="none" w:sz="0" w:space="0" w:color="auto"/>
        <w:right w:val="none" w:sz="0" w:space="0" w:color="auto"/>
      </w:divBdr>
    </w:div>
    <w:div w:id="513350585">
      <w:bodyDiv w:val="1"/>
      <w:marLeft w:val="0"/>
      <w:marRight w:val="0"/>
      <w:marTop w:val="0"/>
      <w:marBottom w:val="0"/>
      <w:divBdr>
        <w:top w:val="none" w:sz="0" w:space="0" w:color="auto"/>
        <w:left w:val="none" w:sz="0" w:space="0" w:color="auto"/>
        <w:bottom w:val="none" w:sz="0" w:space="0" w:color="auto"/>
        <w:right w:val="none" w:sz="0" w:space="0" w:color="auto"/>
      </w:divBdr>
    </w:div>
    <w:div w:id="532156262">
      <w:bodyDiv w:val="1"/>
      <w:marLeft w:val="0"/>
      <w:marRight w:val="0"/>
      <w:marTop w:val="0"/>
      <w:marBottom w:val="0"/>
      <w:divBdr>
        <w:top w:val="none" w:sz="0" w:space="0" w:color="auto"/>
        <w:left w:val="none" w:sz="0" w:space="0" w:color="auto"/>
        <w:bottom w:val="none" w:sz="0" w:space="0" w:color="auto"/>
        <w:right w:val="none" w:sz="0" w:space="0" w:color="auto"/>
      </w:divBdr>
    </w:div>
    <w:div w:id="545408786">
      <w:bodyDiv w:val="1"/>
      <w:marLeft w:val="0"/>
      <w:marRight w:val="0"/>
      <w:marTop w:val="0"/>
      <w:marBottom w:val="0"/>
      <w:divBdr>
        <w:top w:val="none" w:sz="0" w:space="0" w:color="auto"/>
        <w:left w:val="none" w:sz="0" w:space="0" w:color="auto"/>
        <w:bottom w:val="none" w:sz="0" w:space="0" w:color="auto"/>
        <w:right w:val="none" w:sz="0" w:space="0" w:color="auto"/>
      </w:divBdr>
    </w:div>
    <w:div w:id="569658414">
      <w:bodyDiv w:val="1"/>
      <w:marLeft w:val="0"/>
      <w:marRight w:val="0"/>
      <w:marTop w:val="0"/>
      <w:marBottom w:val="0"/>
      <w:divBdr>
        <w:top w:val="none" w:sz="0" w:space="0" w:color="auto"/>
        <w:left w:val="none" w:sz="0" w:space="0" w:color="auto"/>
        <w:bottom w:val="none" w:sz="0" w:space="0" w:color="auto"/>
        <w:right w:val="none" w:sz="0" w:space="0" w:color="auto"/>
      </w:divBdr>
    </w:div>
    <w:div w:id="569777454">
      <w:bodyDiv w:val="1"/>
      <w:marLeft w:val="0"/>
      <w:marRight w:val="0"/>
      <w:marTop w:val="0"/>
      <w:marBottom w:val="0"/>
      <w:divBdr>
        <w:top w:val="none" w:sz="0" w:space="0" w:color="auto"/>
        <w:left w:val="none" w:sz="0" w:space="0" w:color="auto"/>
        <w:bottom w:val="none" w:sz="0" w:space="0" w:color="auto"/>
        <w:right w:val="none" w:sz="0" w:space="0" w:color="auto"/>
      </w:divBdr>
    </w:div>
    <w:div w:id="584727782">
      <w:bodyDiv w:val="1"/>
      <w:marLeft w:val="0"/>
      <w:marRight w:val="0"/>
      <w:marTop w:val="0"/>
      <w:marBottom w:val="0"/>
      <w:divBdr>
        <w:top w:val="none" w:sz="0" w:space="0" w:color="auto"/>
        <w:left w:val="none" w:sz="0" w:space="0" w:color="auto"/>
        <w:bottom w:val="none" w:sz="0" w:space="0" w:color="auto"/>
        <w:right w:val="none" w:sz="0" w:space="0" w:color="auto"/>
      </w:divBdr>
    </w:div>
    <w:div w:id="600333249">
      <w:bodyDiv w:val="1"/>
      <w:marLeft w:val="0"/>
      <w:marRight w:val="0"/>
      <w:marTop w:val="0"/>
      <w:marBottom w:val="0"/>
      <w:divBdr>
        <w:top w:val="none" w:sz="0" w:space="0" w:color="auto"/>
        <w:left w:val="none" w:sz="0" w:space="0" w:color="auto"/>
        <w:bottom w:val="none" w:sz="0" w:space="0" w:color="auto"/>
        <w:right w:val="none" w:sz="0" w:space="0" w:color="auto"/>
      </w:divBdr>
    </w:div>
    <w:div w:id="600719127">
      <w:bodyDiv w:val="1"/>
      <w:marLeft w:val="0"/>
      <w:marRight w:val="0"/>
      <w:marTop w:val="0"/>
      <w:marBottom w:val="0"/>
      <w:divBdr>
        <w:top w:val="none" w:sz="0" w:space="0" w:color="auto"/>
        <w:left w:val="none" w:sz="0" w:space="0" w:color="auto"/>
        <w:bottom w:val="none" w:sz="0" w:space="0" w:color="auto"/>
        <w:right w:val="none" w:sz="0" w:space="0" w:color="auto"/>
      </w:divBdr>
    </w:div>
    <w:div w:id="619190179">
      <w:bodyDiv w:val="1"/>
      <w:marLeft w:val="0"/>
      <w:marRight w:val="0"/>
      <w:marTop w:val="0"/>
      <w:marBottom w:val="0"/>
      <w:divBdr>
        <w:top w:val="none" w:sz="0" w:space="0" w:color="auto"/>
        <w:left w:val="none" w:sz="0" w:space="0" w:color="auto"/>
        <w:bottom w:val="none" w:sz="0" w:space="0" w:color="auto"/>
        <w:right w:val="none" w:sz="0" w:space="0" w:color="auto"/>
      </w:divBdr>
    </w:div>
    <w:div w:id="633491050">
      <w:bodyDiv w:val="1"/>
      <w:marLeft w:val="0"/>
      <w:marRight w:val="0"/>
      <w:marTop w:val="0"/>
      <w:marBottom w:val="0"/>
      <w:divBdr>
        <w:top w:val="none" w:sz="0" w:space="0" w:color="auto"/>
        <w:left w:val="none" w:sz="0" w:space="0" w:color="auto"/>
        <w:bottom w:val="none" w:sz="0" w:space="0" w:color="auto"/>
        <w:right w:val="none" w:sz="0" w:space="0" w:color="auto"/>
      </w:divBdr>
    </w:div>
    <w:div w:id="644049573">
      <w:bodyDiv w:val="1"/>
      <w:marLeft w:val="0"/>
      <w:marRight w:val="0"/>
      <w:marTop w:val="0"/>
      <w:marBottom w:val="0"/>
      <w:divBdr>
        <w:top w:val="none" w:sz="0" w:space="0" w:color="auto"/>
        <w:left w:val="none" w:sz="0" w:space="0" w:color="auto"/>
        <w:bottom w:val="none" w:sz="0" w:space="0" w:color="auto"/>
        <w:right w:val="none" w:sz="0" w:space="0" w:color="auto"/>
      </w:divBdr>
    </w:div>
    <w:div w:id="655500440">
      <w:bodyDiv w:val="1"/>
      <w:marLeft w:val="0"/>
      <w:marRight w:val="0"/>
      <w:marTop w:val="0"/>
      <w:marBottom w:val="0"/>
      <w:divBdr>
        <w:top w:val="none" w:sz="0" w:space="0" w:color="auto"/>
        <w:left w:val="none" w:sz="0" w:space="0" w:color="auto"/>
        <w:bottom w:val="none" w:sz="0" w:space="0" w:color="auto"/>
        <w:right w:val="none" w:sz="0" w:space="0" w:color="auto"/>
      </w:divBdr>
    </w:div>
    <w:div w:id="707409381">
      <w:bodyDiv w:val="1"/>
      <w:marLeft w:val="0"/>
      <w:marRight w:val="0"/>
      <w:marTop w:val="0"/>
      <w:marBottom w:val="0"/>
      <w:divBdr>
        <w:top w:val="none" w:sz="0" w:space="0" w:color="auto"/>
        <w:left w:val="none" w:sz="0" w:space="0" w:color="auto"/>
        <w:bottom w:val="none" w:sz="0" w:space="0" w:color="auto"/>
        <w:right w:val="none" w:sz="0" w:space="0" w:color="auto"/>
      </w:divBdr>
    </w:div>
    <w:div w:id="721635956">
      <w:bodyDiv w:val="1"/>
      <w:marLeft w:val="0"/>
      <w:marRight w:val="0"/>
      <w:marTop w:val="0"/>
      <w:marBottom w:val="0"/>
      <w:divBdr>
        <w:top w:val="none" w:sz="0" w:space="0" w:color="auto"/>
        <w:left w:val="none" w:sz="0" w:space="0" w:color="auto"/>
        <w:bottom w:val="none" w:sz="0" w:space="0" w:color="auto"/>
        <w:right w:val="none" w:sz="0" w:space="0" w:color="auto"/>
      </w:divBdr>
    </w:div>
    <w:div w:id="736368439">
      <w:bodyDiv w:val="1"/>
      <w:marLeft w:val="0"/>
      <w:marRight w:val="0"/>
      <w:marTop w:val="0"/>
      <w:marBottom w:val="0"/>
      <w:divBdr>
        <w:top w:val="none" w:sz="0" w:space="0" w:color="auto"/>
        <w:left w:val="none" w:sz="0" w:space="0" w:color="auto"/>
        <w:bottom w:val="none" w:sz="0" w:space="0" w:color="auto"/>
        <w:right w:val="none" w:sz="0" w:space="0" w:color="auto"/>
      </w:divBdr>
    </w:div>
    <w:div w:id="743600601">
      <w:bodyDiv w:val="1"/>
      <w:marLeft w:val="0"/>
      <w:marRight w:val="0"/>
      <w:marTop w:val="0"/>
      <w:marBottom w:val="0"/>
      <w:divBdr>
        <w:top w:val="none" w:sz="0" w:space="0" w:color="auto"/>
        <w:left w:val="none" w:sz="0" w:space="0" w:color="auto"/>
        <w:bottom w:val="none" w:sz="0" w:space="0" w:color="auto"/>
        <w:right w:val="none" w:sz="0" w:space="0" w:color="auto"/>
      </w:divBdr>
    </w:div>
    <w:div w:id="745302053">
      <w:bodyDiv w:val="1"/>
      <w:marLeft w:val="0"/>
      <w:marRight w:val="0"/>
      <w:marTop w:val="0"/>
      <w:marBottom w:val="0"/>
      <w:divBdr>
        <w:top w:val="none" w:sz="0" w:space="0" w:color="auto"/>
        <w:left w:val="none" w:sz="0" w:space="0" w:color="auto"/>
        <w:bottom w:val="none" w:sz="0" w:space="0" w:color="auto"/>
        <w:right w:val="none" w:sz="0" w:space="0" w:color="auto"/>
      </w:divBdr>
    </w:div>
    <w:div w:id="751393386">
      <w:bodyDiv w:val="1"/>
      <w:marLeft w:val="0"/>
      <w:marRight w:val="0"/>
      <w:marTop w:val="0"/>
      <w:marBottom w:val="0"/>
      <w:divBdr>
        <w:top w:val="none" w:sz="0" w:space="0" w:color="auto"/>
        <w:left w:val="none" w:sz="0" w:space="0" w:color="auto"/>
        <w:bottom w:val="none" w:sz="0" w:space="0" w:color="auto"/>
        <w:right w:val="none" w:sz="0" w:space="0" w:color="auto"/>
      </w:divBdr>
    </w:div>
    <w:div w:id="751465957">
      <w:bodyDiv w:val="1"/>
      <w:marLeft w:val="0"/>
      <w:marRight w:val="0"/>
      <w:marTop w:val="0"/>
      <w:marBottom w:val="0"/>
      <w:divBdr>
        <w:top w:val="none" w:sz="0" w:space="0" w:color="auto"/>
        <w:left w:val="none" w:sz="0" w:space="0" w:color="auto"/>
        <w:bottom w:val="none" w:sz="0" w:space="0" w:color="auto"/>
        <w:right w:val="none" w:sz="0" w:space="0" w:color="auto"/>
      </w:divBdr>
    </w:div>
    <w:div w:id="760299956">
      <w:bodyDiv w:val="1"/>
      <w:marLeft w:val="0"/>
      <w:marRight w:val="0"/>
      <w:marTop w:val="0"/>
      <w:marBottom w:val="0"/>
      <w:divBdr>
        <w:top w:val="none" w:sz="0" w:space="0" w:color="auto"/>
        <w:left w:val="none" w:sz="0" w:space="0" w:color="auto"/>
        <w:bottom w:val="none" w:sz="0" w:space="0" w:color="auto"/>
        <w:right w:val="none" w:sz="0" w:space="0" w:color="auto"/>
      </w:divBdr>
    </w:div>
    <w:div w:id="764493281">
      <w:bodyDiv w:val="1"/>
      <w:marLeft w:val="0"/>
      <w:marRight w:val="0"/>
      <w:marTop w:val="0"/>
      <w:marBottom w:val="0"/>
      <w:divBdr>
        <w:top w:val="none" w:sz="0" w:space="0" w:color="auto"/>
        <w:left w:val="none" w:sz="0" w:space="0" w:color="auto"/>
        <w:bottom w:val="none" w:sz="0" w:space="0" w:color="auto"/>
        <w:right w:val="none" w:sz="0" w:space="0" w:color="auto"/>
      </w:divBdr>
    </w:div>
    <w:div w:id="767849147">
      <w:bodyDiv w:val="1"/>
      <w:marLeft w:val="0"/>
      <w:marRight w:val="0"/>
      <w:marTop w:val="0"/>
      <w:marBottom w:val="0"/>
      <w:divBdr>
        <w:top w:val="none" w:sz="0" w:space="0" w:color="auto"/>
        <w:left w:val="none" w:sz="0" w:space="0" w:color="auto"/>
        <w:bottom w:val="none" w:sz="0" w:space="0" w:color="auto"/>
        <w:right w:val="none" w:sz="0" w:space="0" w:color="auto"/>
      </w:divBdr>
    </w:div>
    <w:div w:id="788084879">
      <w:bodyDiv w:val="1"/>
      <w:marLeft w:val="0"/>
      <w:marRight w:val="0"/>
      <w:marTop w:val="0"/>
      <w:marBottom w:val="0"/>
      <w:divBdr>
        <w:top w:val="none" w:sz="0" w:space="0" w:color="auto"/>
        <w:left w:val="none" w:sz="0" w:space="0" w:color="auto"/>
        <w:bottom w:val="none" w:sz="0" w:space="0" w:color="auto"/>
        <w:right w:val="none" w:sz="0" w:space="0" w:color="auto"/>
      </w:divBdr>
    </w:div>
    <w:div w:id="795178118">
      <w:bodyDiv w:val="1"/>
      <w:marLeft w:val="0"/>
      <w:marRight w:val="0"/>
      <w:marTop w:val="0"/>
      <w:marBottom w:val="0"/>
      <w:divBdr>
        <w:top w:val="none" w:sz="0" w:space="0" w:color="auto"/>
        <w:left w:val="none" w:sz="0" w:space="0" w:color="auto"/>
        <w:bottom w:val="none" w:sz="0" w:space="0" w:color="auto"/>
        <w:right w:val="none" w:sz="0" w:space="0" w:color="auto"/>
      </w:divBdr>
    </w:div>
    <w:div w:id="798767833">
      <w:bodyDiv w:val="1"/>
      <w:marLeft w:val="0"/>
      <w:marRight w:val="0"/>
      <w:marTop w:val="0"/>
      <w:marBottom w:val="0"/>
      <w:divBdr>
        <w:top w:val="none" w:sz="0" w:space="0" w:color="auto"/>
        <w:left w:val="none" w:sz="0" w:space="0" w:color="auto"/>
        <w:bottom w:val="none" w:sz="0" w:space="0" w:color="auto"/>
        <w:right w:val="none" w:sz="0" w:space="0" w:color="auto"/>
      </w:divBdr>
    </w:div>
    <w:div w:id="800029761">
      <w:bodyDiv w:val="1"/>
      <w:marLeft w:val="0"/>
      <w:marRight w:val="0"/>
      <w:marTop w:val="0"/>
      <w:marBottom w:val="0"/>
      <w:divBdr>
        <w:top w:val="none" w:sz="0" w:space="0" w:color="auto"/>
        <w:left w:val="none" w:sz="0" w:space="0" w:color="auto"/>
        <w:bottom w:val="none" w:sz="0" w:space="0" w:color="auto"/>
        <w:right w:val="none" w:sz="0" w:space="0" w:color="auto"/>
      </w:divBdr>
    </w:div>
    <w:div w:id="816147625">
      <w:bodyDiv w:val="1"/>
      <w:marLeft w:val="0"/>
      <w:marRight w:val="0"/>
      <w:marTop w:val="0"/>
      <w:marBottom w:val="0"/>
      <w:divBdr>
        <w:top w:val="none" w:sz="0" w:space="0" w:color="auto"/>
        <w:left w:val="none" w:sz="0" w:space="0" w:color="auto"/>
        <w:bottom w:val="none" w:sz="0" w:space="0" w:color="auto"/>
        <w:right w:val="none" w:sz="0" w:space="0" w:color="auto"/>
      </w:divBdr>
    </w:div>
    <w:div w:id="820659104">
      <w:bodyDiv w:val="1"/>
      <w:marLeft w:val="0"/>
      <w:marRight w:val="0"/>
      <w:marTop w:val="0"/>
      <w:marBottom w:val="0"/>
      <w:divBdr>
        <w:top w:val="none" w:sz="0" w:space="0" w:color="auto"/>
        <w:left w:val="none" w:sz="0" w:space="0" w:color="auto"/>
        <w:bottom w:val="none" w:sz="0" w:space="0" w:color="auto"/>
        <w:right w:val="none" w:sz="0" w:space="0" w:color="auto"/>
      </w:divBdr>
    </w:div>
    <w:div w:id="829829421">
      <w:bodyDiv w:val="1"/>
      <w:marLeft w:val="0"/>
      <w:marRight w:val="0"/>
      <w:marTop w:val="0"/>
      <w:marBottom w:val="0"/>
      <w:divBdr>
        <w:top w:val="none" w:sz="0" w:space="0" w:color="auto"/>
        <w:left w:val="none" w:sz="0" w:space="0" w:color="auto"/>
        <w:bottom w:val="none" w:sz="0" w:space="0" w:color="auto"/>
        <w:right w:val="none" w:sz="0" w:space="0" w:color="auto"/>
      </w:divBdr>
    </w:div>
    <w:div w:id="830368346">
      <w:bodyDiv w:val="1"/>
      <w:marLeft w:val="0"/>
      <w:marRight w:val="0"/>
      <w:marTop w:val="0"/>
      <w:marBottom w:val="0"/>
      <w:divBdr>
        <w:top w:val="none" w:sz="0" w:space="0" w:color="auto"/>
        <w:left w:val="none" w:sz="0" w:space="0" w:color="auto"/>
        <w:bottom w:val="none" w:sz="0" w:space="0" w:color="auto"/>
        <w:right w:val="none" w:sz="0" w:space="0" w:color="auto"/>
      </w:divBdr>
    </w:div>
    <w:div w:id="884759604">
      <w:bodyDiv w:val="1"/>
      <w:marLeft w:val="0"/>
      <w:marRight w:val="0"/>
      <w:marTop w:val="0"/>
      <w:marBottom w:val="0"/>
      <w:divBdr>
        <w:top w:val="none" w:sz="0" w:space="0" w:color="auto"/>
        <w:left w:val="none" w:sz="0" w:space="0" w:color="auto"/>
        <w:bottom w:val="none" w:sz="0" w:space="0" w:color="auto"/>
        <w:right w:val="none" w:sz="0" w:space="0" w:color="auto"/>
      </w:divBdr>
    </w:div>
    <w:div w:id="886795434">
      <w:bodyDiv w:val="1"/>
      <w:marLeft w:val="0"/>
      <w:marRight w:val="0"/>
      <w:marTop w:val="0"/>
      <w:marBottom w:val="0"/>
      <w:divBdr>
        <w:top w:val="none" w:sz="0" w:space="0" w:color="auto"/>
        <w:left w:val="none" w:sz="0" w:space="0" w:color="auto"/>
        <w:bottom w:val="none" w:sz="0" w:space="0" w:color="auto"/>
        <w:right w:val="none" w:sz="0" w:space="0" w:color="auto"/>
      </w:divBdr>
    </w:div>
    <w:div w:id="891843939">
      <w:bodyDiv w:val="1"/>
      <w:marLeft w:val="0"/>
      <w:marRight w:val="0"/>
      <w:marTop w:val="0"/>
      <w:marBottom w:val="0"/>
      <w:divBdr>
        <w:top w:val="none" w:sz="0" w:space="0" w:color="auto"/>
        <w:left w:val="none" w:sz="0" w:space="0" w:color="auto"/>
        <w:bottom w:val="none" w:sz="0" w:space="0" w:color="auto"/>
        <w:right w:val="none" w:sz="0" w:space="0" w:color="auto"/>
      </w:divBdr>
    </w:div>
    <w:div w:id="892620491">
      <w:bodyDiv w:val="1"/>
      <w:marLeft w:val="0"/>
      <w:marRight w:val="0"/>
      <w:marTop w:val="0"/>
      <w:marBottom w:val="0"/>
      <w:divBdr>
        <w:top w:val="none" w:sz="0" w:space="0" w:color="auto"/>
        <w:left w:val="none" w:sz="0" w:space="0" w:color="auto"/>
        <w:bottom w:val="none" w:sz="0" w:space="0" w:color="auto"/>
        <w:right w:val="none" w:sz="0" w:space="0" w:color="auto"/>
      </w:divBdr>
    </w:div>
    <w:div w:id="973364837">
      <w:bodyDiv w:val="1"/>
      <w:marLeft w:val="0"/>
      <w:marRight w:val="0"/>
      <w:marTop w:val="0"/>
      <w:marBottom w:val="0"/>
      <w:divBdr>
        <w:top w:val="none" w:sz="0" w:space="0" w:color="auto"/>
        <w:left w:val="none" w:sz="0" w:space="0" w:color="auto"/>
        <w:bottom w:val="none" w:sz="0" w:space="0" w:color="auto"/>
        <w:right w:val="none" w:sz="0" w:space="0" w:color="auto"/>
      </w:divBdr>
    </w:div>
    <w:div w:id="975379592">
      <w:bodyDiv w:val="1"/>
      <w:marLeft w:val="0"/>
      <w:marRight w:val="0"/>
      <w:marTop w:val="0"/>
      <w:marBottom w:val="0"/>
      <w:divBdr>
        <w:top w:val="none" w:sz="0" w:space="0" w:color="auto"/>
        <w:left w:val="none" w:sz="0" w:space="0" w:color="auto"/>
        <w:bottom w:val="none" w:sz="0" w:space="0" w:color="auto"/>
        <w:right w:val="none" w:sz="0" w:space="0" w:color="auto"/>
      </w:divBdr>
    </w:div>
    <w:div w:id="992024035">
      <w:bodyDiv w:val="1"/>
      <w:marLeft w:val="0"/>
      <w:marRight w:val="0"/>
      <w:marTop w:val="0"/>
      <w:marBottom w:val="0"/>
      <w:divBdr>
        <w:top w:val="none" w:sz="0" w:space="0" w:color="auto"/>
        <w:left w:val="none" w:sz="0" w:space="0" w:color="auto"/>
        <w:bottom w:val="none" w:sz="0" w:space="0" w:color="auto"/>
        <w:right w:val="none" w:sz="0" w:space="0" w:color="auto"/>
      </w:divBdr>
    </w:div>
    <w:div w:id="993488762">
      <w:bodyDiv w:val="1"/>
      <w:marLeft w:val="0"/>
      <w:marRight w:val="0"/>
      <w:marTop w:val="0"/>
      <w:marBottom w:val="0"/>
      <w:divBdr>
        <w:top w:val="none" w:sz="0" w:space="0" w:color="auto"/>
        <w:left w:val="none" w:sz="0" w:space="0" w:color="auto"/>
        <w:bottom w:val="none" w:sz="0" w:space="0" w:color="auto"/>
        <w:right w:val="none" w:sz="0" w:space="0" w:color="auto"/>
      </w:divBdr>
    </w:div>
    <w:div w:id="994452289">
      <w:bodyDiv w:val="1"/>
      <w:marLeft w:val="0"/>
      <w:marRight w:val="0"/>
      <w:marTop w:val="0"/>
      <w:marBottom w:val="0"/>
      <w:divBdr>
        <w:top w:val="none" w:sz="0" w:space="0" w:color="auto"/>
        <w:left w:val="none" w:sz="0" w:space="0" w:color="auto"/>
        <w:bottom w:val="none" w:sz="0" w:space="0" w:color="auto"/>
        <w:right w:val="none" w:sz="0" w:space="0" w:color="auto"/>
      </w:divBdr>
    </w:div>
    <w:div w:id="1022390654">
      <w:bodyDiv w:val="1"/>
      <w:marLeft w:val="0"/>
      <w:marRight w:val="0"/>
      <w:marTop w:val="0"/>
      <w:marBottom w:val="0"/>
      <w:divBdr>
        <w:top w:val="none" w:sz="0" w:space="0" w:color="auto"/>
        <w:left w:val="none" w:sz="0" w:space="0" w:color="auto"/>
        <w:bottom w:val="none" w:sz="0" w:space="0" w:color="auto"/>
        <w:right w:val="none" w:sz="0" w:space="0" w:color="auto"/>
      </w:divBdr>
    </w:div>
    <w:div w:id="1024288388">
      <w:bodyDiv w:val="1"/>
      <w:marLeft w:val="0"/>
      <w:marRight w:val="0"/>
      <w:marTop w:val="0"/>
      <w:marBottom w:val="0"/>
      <w:divBdr>
        <w:top w:val="none" w:sz="0" w:space="0" w:color="auto"/>
        <w:left w:val="none" w:sz="0" w:space="0" w:color="auto"/>
        <w:bottom w:val="none" w:sz="0" w:space="0" w:color="auto"/>
        <w:right w:val="none" w:sz="0" w:space="0" w:color="auto"/>
      </w:divBdr>
    </w:div>
    <w:div w:id="1024594511">
      <w:bodyDiv w:val="1"/>
      <w:marLeft w:val="0"/>
      <w:marRight w:val="0"/>
      <w:marTop w:val="0"/>
      <w:marBottom w:val="0"/>
      <w:divBdr>
        <w:top w:val="none" w:sz="0" w:space="0" w:color="auto"/>
        <w:left w:val="none" w:sz="0" w:space="0" w:color="auto"/>
        <w:bottom w:val="none" w:sz="0" w:space="0" w:color="auto"/>
        <w:right w:val="none" w:sz="0" w:space="0" w:color="auto"/>
      </w:divBdr>
    </w:div>
    <w:div w:id="1052727312">
      <w:bodyDiv w:val="1"/>
      <w:marLeft w:val="0"/>
      <w:marRight w:val="0"/>
      <w:marTop w:val="0"/>
      <w:marBottom w:val="0"/>
      <w:divBdr>
        <w:top w:val="none" w:sz="0" w:space="0" w:color="auto"/>
        <w:left w:val="none" w:sz="0" w:space="0" w:color="auto"/>
        <w:bottom w:val="none" w:sz="0" w:space="0" w:color="auto"/>
        <w:right w:val="none" w:sz="0" w:space="0" w:color="auto"/>
      </w:divBdr>
    </w:div>
    <w:div w:id="1071586846">
      <w:bodyDiv w:val="1"/>
      <w:marLeft w:val="0"/>
      <w:marRight w:val="0"/>
      <w:marTop w:val="0"/>
      <w:marBottom w:val="0"/>
      <w:divBdr>
        <w:top w:val="none" w:sz="0" w:space="0" w:color="auto"/>
        <w:left w:val="none" w:sz="0" w:space="0" w:color="auto"/>
        <w:bottom w:val="none" w:sz="0" w:space="0" w:color="auto"/>
        <w:right w:val="none" w:sz="0" w:space="0" w:color="auto"/>
      </w:divBdr>
    </w:div>
    <w:div w:id="1072393761">
      <w:bodyDiv w:val="1"/>
      <w:marLeft w:val="0"/>
      <w:marRight w:val="0"/>
      <w:marTop w:val="0"/>
      <w:marBottom w:val="0"/>
      <w:divBdr>
        <w:top w:val="none" w:sz="0" w:space="0" w:color="auto"/>
        <w:left w:val="none" w:sz="0" w:space="0" w:color="auto"/>
        <w:bottom w:val="none" w:sz="0" w:space="0" w:color="auto"/>
        <w:right w:val="none" w:sz="0" w:space="0" w:color="auto"/>
      </w:divBdr>
    </w:div>
    <w:div w:id="1134907538">
      <w:bodyDiv w:val="1"/>
      <w:marLeft w:val="0"/>
      <w:marRight w:val="0"/>
      <w:marTop w:val="0"/>
      <w:marBottom w:val="0"/>
      <w:divBdr>
        <w:top w:val="none" w:sz="0" w:space="0" w:color="auto"/>
        <w:left w:val="none" w:sz="0" w:space="0" w:color="auto"/>
        <w:bottom w:val="none" w:sz="0" w:space="0" w:color="auto"/>
        <w:right w:val="none" w:sz="0" w:space="0" w:color="auto"/>
      </w:divBdr>
    </w:div>
    <w:div w:id="1164202836">
      <w:bodyDiv w:val="1"/>
      <w:marLeft w:val="0"/>
      <w:marRight w:val="0"/>
      <w:marTop w:val="0"/>
      <w:marBottom w:val="0"/>
      <w:divBdr>
        <w:top w:val="none" w:sz="0" w:space="0" w:color="auto"/>
        <w:left w:val="none" w:sz="0" w:space="0" w:color="auto"/>
        <w:bottom w:val="none" w:sz="0" w:space="0" w:color="auto"/>
        <w:right w:val="none" w:sz="0" w:space="0" w:color="auto"/>
      </w:divBdr>
    </w:div>
    <w:div w:id="1177888953">
      <w:bodyDiv w:val="1"/>
      <w:marLeft w:val="0"/>
      <w:marRight w:val="0"/>
      <w:marTop w:val="0"/>
      <w:marBottom w:val="0"/>
      <w:divBdr>
        <w:top w:val="none" w:sz="0" w:space="0" w:color="auto"/>
        <w:left w:val="none" w:sz="0" w:space="0" w:color="auto"/>
        <w:bottom w:val="none" w:sz="0" w:space="0" w:color="auto"/>
        <w:right w:val="none" w:sz="0" w:space="0" w:color="auto"/>
      </w:divBdr>
    </w:div>
    <w:div w:id="1181043675">
      <w:bodyDiv w:val="1"/>
      <w:marLeft w:val="0"/>
      <w:marRight w:val="0"/>
      <w:marTop w:val="0"/>
      <w:marBottom w:val="0"/>
      <w:divBdr>
        <w:top w:val="none" w:sz="0" w:space="0" w:color="auto"/>
        <w:left w:val="none" w:sz="0" w:space="0" w:color="auto"/>
        <w:bottom w:val="none" w:sz="0" w:space="0" w:color="auto"/>
        <w:right w:val="none" w:sz="0" w:space="0" w:color="auto"/>
      </w:divBdr>
    </w:div>
    <w:div w:id="1213811008">
      <w:bodyDiv w:val="1"/>
      <w:marLeft w:val="0"/>
      <w:marRight w:val="0"/>
      <w:marTop w:val="0"/>
      <w:marBottom w:val="0"/>
      <w:divBdr>
        <w:top w:val="none" w:sz="0" w:space="0" w:color="auto"/>
        <w:left w:val="none" w:sz="0" w:space="0" w:color="auto"/>
        <w:bottom w:val="none" w:sz="0" w:space="0" w:color="auto"/>
        <w:right w:val="none" w:sz="0" w:space="0" w:color="auto"/>
      </w:divBdr>
    </w:div>
    <w:div w:id="1225684053">
      <w:bodyDiv w:val="1"/>
      <w:marLeft w:val="0"/>
      <w:marRight w:val="0"/>
      <w:marTop w:val="0"/>
      <w:marBottom w:val="0"/>
      <w:divBdr>
        <w:top w:val="none" w:sz="0" w:space="0" w:color="auto"/>
        <w:left w:val="none" w:sz="0" w:space="0" w:color="auto"/>
        <w:bottom w:val="none" w:sz="0" w:space="0" w:color="auto"/>
        <w:right w:val="none" w:sz="0" w:space="0" w:color="auto"/>
      </w:divBdr>
    </w:div>
    <w:div w:id="1232351364">
      <w:bodyDiv w:val="1"/>
      <w:marLeft w:val="0"/>
      <w:marRight w:val="0"/>
      <w:marTop w:val="0"/>
      <w:marBottom w:val="0"/>
      <w:divBdr>
        <w:top w:val="none" w:sz="0" w:space="0" w:color="auto"/>
        <w:left w:val="none" w:sz="0" w:space="0" w:color="auto"/>
        <w:bottom w:val="none" w:sz="0" w:space="0" w:color="auto"/>
        <w:right w:val="none" w:sz="0" w:space="0" w:color="auto"/>
      </w:divBdr>
    </w:div>
    <w:div w:id="1236167079">
      <w:bodyDiv w:val="1"/>
      <w:marLeft w:val="0"/>
      <w:marRight w:val="0"/>
      <w:marTop w:val="0"/>
      <w:marBottom w:val="0"/>
      <w:divBdr>
        <w:top w:val="none" w:sz="0" w:space="0" w:color="auto"/>
        <w:left w:val="none" w:sz="0" w:space="0" w:color="auto"/>
        <w:bottom w:val="none" w:sz="0" w:space="0" w:color="auto"/>
        <w:right w:val="none" w:sz="0" w:space="0" w:color="auto"/>
      </w:divBdr>
    </w:div>
    <w:div w:id="1236820376">
      <w:bodyDiv w:val="1"/>
      <w:marLeft w:val="0"/>
      <w:marRight w:val="0"/>
      <w:marTop w:val="0"/>
      <w:marBottom w:val="0"/>
      <w:divBdr>
        <w:top w:val="none" w:sz="0" w:space="0" w:color="auto"/>
        <w:left w:val="none" w:sz="0" w:space="0" w:color="auto"/>
        <w:bottom w:val="none" w:sz="0" w:space="0" w:color="auto"/>
        <w:right w:val="none" w:sz="0" w:space="0" w:color="auto"/>
      </w:divBdr>
    </w:div>
    <w:div w:id="1254241272">
      <w:bodyDiv w:val="1"/>
      <w:marLeft w:val="0"/>
      <w:marRight w:val="0"/>
      <w:marTop w:val="0"/>
      <w:marBottom w:val="0"/>
      <w:divBdr>
        <w:top w:val="none" w:sz="0" w:space="0" w:color="auto"/>
        <w:left w:val="none" w:sz="0" w:space="0" w:color="auto"/>
        <w:bottom w:val="none" w:sz="0" w:space="0" w:color="auto"/>
        <w:right w:val="none" w:sz="0" w:space="0" w:color="auto"/>
      </w:divBdr>
    </w:div>
    <w:div w:id="1288589531">
      <w:bodyDiv w:val="1"/>
      <w:marLeft w:val="0"/>
      <w:marRight w:val="0"/>
      <w:marTop w:val="0"/>
      <w:marBottom w:val="0"/>
      <w:divBdr>
        <w:top w:val="none" w:sz="0" w:space="0" w:color="auto"/>
        <w:left w:val="none" w:sz="0" w:space="0" w:color="auto"/>
        <w:bottom w:val="none" w:sz="0" w:space="0" w:color="auto"/>
        <w:right w:val="none" w:sz="0" w:space="0" w:color="auto"/>
      </w:divBdr>
    </w:div>
    <w:div w:id="1298415229">
      <w:bodyDiv w:val="1"/>
      <w:marLeft w:val="0"/>
      <w:marRight w:val="0"/>
      <w:marTop w:val="0"/>
      <w:marBottom w:val="0"/>
      <w:divBdr>
        <w:top w:val="none" w:sz="0" w:space="0" w:color="auto"/>
        <w:left w:val="none" w:sz="0" w:space="0" w:color="auto"/>
        <w:bottom w:val="none" w:sz="0" w:space="0" w:color="auto"/>
        <w:right w:val="none" w:sz="0" w:space="0" w:color="auto"/>
      </w:divBdr>
    </w:div>
    <w:div w:id="1316837304">
      <w:bodyDiv w:val="1"/>
      <w:marLeft w:val="0"/>
      <w:marRight w:val="0"/>
      <w:marTop w:val="0"/>
      <w:marBottom w:val="0"/>
      <w:divBdr>
        <w:top w:val="none" w:sz="0" w:space="0" w:color="auto"/>
        <w:left w:val="none" w:sz="0" w:space="0" w:color="auto"/>
        <w:bottom w:val="none" w:sz="0" w:space="0" w:color="auto"/>
        <w:right w:val="none" w:sz="0" w:space="0" w:color="auto"/>
      </w:divBdr>
    </w:div>
    <w:div w:id="1320235027">
      <w:bodyDiv w:val="1"/>
      <w:marLeft w:val="0"/>
      <w:marRight w:val="0"/>
      <w:marTop w:val="0"/>
      <w:marBottom w:val="0"/>
      <w:divBdr>
        <w:top w:val="none" w:sz="0" w:space="0" w:color="auto"/>
        <w:left w:val="none" w:sz="0" w:space="0" w:color="auto"/>
        <w:bottom w:val="none" w:sz="0" w:space="0" w:color="auto"/>
        <w:right w:val="none" w:sz="0" w:space="0" w:color="auto"/>
      </w:divBdr>
    </w:div>
    <w:div w:id="1322924951">
      <w:bodyDiv w:val="1"/>
      <w:marLeft w:val="0"/>
      <w:marRight w:val="0"/>
      <w:marTop w:val="0"/>
      <w:marBottom w:val="0"/>
      <w:divBdr>
        <w:top w:val="none" w:sz="0" w:space="0" w:color="auto"/>
        <w:left w:val="none" w:sz="0" w:space="0" w:color="auto"/>
        <w:bottom w:val="none" w:sz="0" w:space="0" w:color="auto"/>
        <w:right w:val="none" w:sz="0" w:space="0" w:color="auto"/>
      </w:divBdr>
    </w:div>
    <w:div w:id="1337808012">
      <w:bodyDiv w:val="1"/>
      <w:marLeft w:val="0"/>
      <w:marRight w:val="0"/>
      <w:marTop w:val="0"/>
      <w:marBottom w:val="0"/>
      <w:divBdr>
        <w:top w:val="none" w:sz="0" w:space="0" w:color="auto"/>
        <w:left w:val="none" w:sz="0" w:space="0" w:color="auto"/>
        <w:bottom w:val="none" w:sz="0" w:space="0" w:color="auto"/>
        <w:right w:val="none" w:sz="0" w:space="0" w:color="auto"/>
      </w:divBdr>
    </w:div>
    <w:div w:id="1350527028">
      <w:bodyDiv w:val="1"/>
      <w:marLeft w:val="0"/>
      <w:marRight w:val="0"/>
      <w:marTop w:val="0"/>
      <w:marBottom w:val="0"/>
      <w:divBdr>
        <w:top w:val="none" w:sz="0" w:space="0" w:color="auto"/>
        <w:left w:val="none" w:sz="0" w:space="0" w:color="auto"/>
        <w:bottom w:val="none" w:sz="0" w:space="0" w:color="auto"/>
        <w:right w:val="none" w:sz="0" w:space="0" w:color="auto"/>
      </w:divBdr>
    </w:div>
    <w:div w:id="1380205921">
      <w:bodyDiv w:val="1"/>
      <w:marLeft w:val="0"/>
      <w:marRight w:val="0"/>
      <w:marTop w:val="0"/>
      <w:marBottom w:val="0"/>
      <w:divBdr>
        <w:top w:val="none" w:sz="0" w:space="0" w:color="auto"/>
        <w:left w:val="none" w:sz="0" w:space="0" w:color="auto"/>
        <w:bottom w:val="none" w:sz="0" w:space="0" w:color="auto"/>
        <w:right w:val="none" w:sz="0" w:space="0" w:color="auto"/>
      </w:divBdr>
    </w:div>
    <w:div w:id="1385134062">
      <w:bodyDiv w:val="1"/>
      <w:marLeft w:val="0"/>
      <w:marRight w:val="0"/>
      <w:marTop w:val="0"/>
      <w:marBottom w:val="0"/>
      <w:divBdr>
        <w:top w:val="none" w:sz="0" w:space="0" w:color="auto"/>
        <w:left w:val="none" w:sz="0" w:space="0" w:color="auto"/>
        <w:bottom w:val="none" w:sz="0" w:space="0" w:color="auto"/>
        <w:right w:val="none" w:sz="0" w:space="0" w:color="auto"/>
      </w:divBdr>
    </w:div>
    <w:div w:id="1388530103">
      <w:bodyDiv w:val="1"/>
      <w:marLeft w:val="0"/>
      <w:marRight w:val="0"/>
      <w:marTop w:val="0"/>
      <w:marBottom w:val="0"/>
      <w:divBdr>
        <w:top w:val="none" w:sz="0" w:space="0" w:color="auto"/>
        <w:left w:val="none" w:sz="0" w:space="0" w:color="auto"/>
        <w:bottom w:val="none" w:sz="0" w:space="0" w:color="auto"/>
        <w:right w:val="none" w:sz="0" w:space="0" w:color="auto"/>
      </w:divBdr>
    </w:div>
    <w:div w:id="1391885111">
      <w:bodyDiv w:val="1"/>
      <w:marLeft w:val="0"/>
      <w:marRight w:val="0"/>
      <w:marTop w:val="0"/>
      <w:marBottom w:val="0"/>
      <w:divBdr>
        <w:top w:val="none" w:sz="0" w:space="0" w:color="auto"/>
        <w:left w:val="none" w:sz="0" w:space="0" w:color="auto"/>
        <w:bottom w:val="none" w:sz="0" w:space="0" w:color="auto"/>
        <w:right w:val="none" w:sz="0" w:space="0" w:color="auto"/>
      </w:divBdr>
    </w:div>
    <w:div w:id="1410807797">
      <w:bodyDiv w:val="1"/>
      <w:marLeft w:val="0"/>
      <w:marRight w:val="0"/>
      <w:marTop w:val="0"/>
      <w:marBottom w:val="0"/>
      <w:divBdr>
        <w:top w:val="none" w:sz="0" w:space="0" w:color="auto"/>
        <w:left w:val="none" w:sz="0" w:space="0" w:color="auto"/>
        <w:bottom w:val="none" w:sz="0" w:space="0" w:color="auto"/>
        <w:right w:val="none" w:sz="0" w:space="0" w:color="auto"/>
      </w:divBdr>
    </w:div>
    <w:div w:id="1420713198">
      <w:bodyDiv w:val="1"/>
      <w:marLeft w:val="0"/>
      <w:marRight w:val="0"/>
      <w:marTop w:val="0"/>
      <w:marBottom w:val="0"/>
      <w:divBdr>
        <w:top w:val="none" w:sz="0" w:space="0" w:color="auto"/>
        <w:left w:val="none" w:sz="0" w:space="0" w:color="auto"/>
        <w:bottom w:val="none" w:sz="0" w:space="0" w:color="auto"/>
        <w:right w:val="none" w:sz="0" w:space="0" w:color="auto"/>
      </w:divBdr>
    </w:div>
    <w:div w:id="1431584535">
      <w:bodyDiv w:val="1"/>
      <w:marLeft w:val="0"/>
      <w:marRight w:val="0"/>
      <w:marTop w:val="0"/>
      <w:marBottom w:val="0"/>
      <w:divBdr>
        <w:top w:val="none" w:sz="0" w:space="0" w:color="auto"/>
        <w:left w:val="none" w:sz="0" w:space="0" w:color="auto"/>
        <w:bottom w:val="none" w:sz="0" w:space="0" w:color="auto"/>
        <w:right w:val="none" w:sz="0" w:space="0" w:color="auto"/>
      </w:divBdr>
    </w:div>
    <w:div w:id="1436754499">
      <w:bodyDiv w:val="1"/>
      <w:marLeft w:val="0"/>
      <w:marRight w:val="0"/>
      <w:marTop w:val="0"/>
      <w:marBottom w:val="0"/>
      <w:divBdr>
        <w:top w:val="none" w:sz="0" w:space="0" w:color="auto"/>
        <w:left w:val="none" w:sz="0" w:space="0" w:color="auto"/>
        <w:bottom w:val="none" w:sz="0" w:space="0" w:color="auto"/>
        <w:right w:val="none" w:sz="0" w:space="0" w:color="auto"/>
      </w:divBdr>
    </w:div>
    <w:div w:id="1459832907">
      <w:bodyDiv w:val="1"/>
      <w:marLeft w:val="0"/>
      <w:marRight w:val="0"/>
      <w:marTop w:val="0"/>
      <w:marBottom w:val="0"/>
      <w:divBdr>
        <w:top w:val="none" w:sz="0" w:space="0" w:color="auto"/>
        <w:left w:val="none" w:sz="0" w:space="0" w:color="auto"/>
        <w:bottom w:val="none" w:sz="0" w:space="0" w:color="auto"/>
        <w:right w:val="none" w:sz="0" w:space="0" w:color="auto"/>
      </w:divBdr>
    </w:div>
    <w:div w:id="1462920643">
      <w:bodyDiv w:val="1"/>
      <w:marLeft w:val="0"/>
      <w:marRight w:val="0"/>
      <w:marTop w:val="0"/>
      <w:marBottom w:val="0"/>
      <w:divBdr>
        <w:top w:val="none" w:sz="0" w:space="0" w:color="auto"/>
        <w:left w:val="none" w:sz="0" w:space="0" w:color="auto"/>
        <w:bottom w:val="none" w:sz="0" w:space="0" w:color="auto"/>
        <w:right w:val="none" w:sz="0" w:space="0" w:color="auto"/>
      </w:divBdr>
    </w:div>
    <w:div w:id="1471628086">
      <w:bodyDiv w:val="1"/>
      <w:marLeft w:val="0"/>
      <w:marRight w:val="0"/>
      <w:marTop w:val="0"/>
      <w:marBottom w:val="0"/>
      <w:divBdr>
        <w:top w:val="none" w:sz="0" w:space="0" w:color="auto"/>
        <w:left w:val="none" w:sz="0" w:space="0" w:color="auto"/>
        <w:bottom w:val="none" w:sz="0" w:space="0" w:color="auto"/>
        <w:right w:val="none" w:sz="0" w:space="0" w:color="auto"/>
      </w:divBdr>
    </w:div>
    <w:div w:id="1503350302">
      <w:bodyDiv w:val="1"/>
      <w:marLeft w:val="0"/>
      <w:marRight w:val="0"/>
      <w:marTop w:val="0"/>
      <w:marBottom w:val="0"/>
      <w:divBdr>
        <w:top w:val="none" w:sz="0" w:space="0" w:color="auto"/>
        <w:left w:val="none" w:sz="0" w:space="0" w:color="auto"/>
        <w:bottom w:val="none" w:sz="0" w:space="0" w:color="auto"/>
        <w:right w:val="none" w:sz="0" w:space="0" w:color="auto"/>
      </w:divBdr>
    </w:div>
    <w:div w:id="1528324135">
      <w:bodyDiv w:val="1"/>
      <w:marLeft w:val="0"/>
      <w:marRight w:val="0"/>
      <w:marTop w:val="0"/>
      <w:marBottom w:val="0"/>
      <w:divBdr>
        <w:top w:val="none" w:sz="0" w:space="0" w:color="auto"/>
        <w:left w:val="none" w:sz="0" w:space="0" w:color="auto"/>
        <w:bottom w:val="none" w:sz="0" w:space="0" w:color="auto"/>
        <w:right w:val="none" w:sz="0" w:space="0" w:color="auto"/>
      </w:divBdr>
    </w:div>
    <w:div w:id="1529176163">
      <w:bodyDiv w:val="1"/>
      <w:marLeft w:val="0"/>
      <w:marRight w:val="0"/>
      <w:marTop w:val="0"/>
      <w:marBottom w:val="0"/>
      <w:divBdr>
        <w:top w:val="none" w:sz="0" w:space="0" w:color="auto"/>
        <w:left w:val="none" w:sz="0" w:space="0" w:color="auto"/>
        <w:bottom w:val="none" w:sz="0" w:space="0" w:color="auto"/>
        <w:right w:val="none" w:sz="0" w:space="0" w:color="auto"/>
      </w:divBdr>
    </w:div>
    <w:div w:id="1536430341">
      <w:bodyDiv w:val="1"/>
      <w:marLeft w:val="0"/>
      <w:marRight w:val="0"/>
      <w:marTop w:val="0"/>
      <w:marBottom w:val="0"/>
      <w:divBdr>
        <w:top w:val="none" w:sz="0" w:space="0" w:color="auto"/>
        <w:left w:val="none" w:sz="0" w:space="0" w:color="auto"/>
        <w:bottom w:val="none" w:sz="0" w:space="0" w:color="auto"/>
        <w:right w:val="none" w:sz="0" w:space="0" w:color="auto"/>
      </w:divBdr>
    </w:div>
    <w:div w:id="1536845035">
      <w:bodyDiv w:val="1"/>
      <w:marLeft w:val="0"/>
      <w:marRight w:val="0"/>
      <w:marTop w:val="0"/>
      <w:marBottom w:val="0"/>
      <w:divBdr>
        <w:top w:val="none" w:sz="0" w:space="0" w:color="auto"/>
        <w:left w:val="none" w:sz="0" w:space="0" w:color="auto"/>
        <w:bottom w:val="none" w:sz="0" w:space="0" w:color="auto"/>
        <w:right w:val="none" w:sz="0" w:space="0" w:color="auto"/>
      </w:divBdr>
    </w:div>
    <w:div w:id="1542471799">
      <w:bodyDiv w:val="1"/>
      <w:marLeft w:val="0"/>
      <w:marRight w:val="0"/>
      <w:marTop w:val="0"/>
      <w:marBottom w:val="0"/>
      <w:divBdr>
        <w:top w:val="none" w:sz="0" w:space="0" w:color="auto"/>
        <w:left w:val="none" w:sz="0" w:space="0" w:color="auto"/>
        <w:bottom w:val="none" w:sz="0" w:space="0" w:color="auto"/>
        <w:right w:val="none" w:sz="0" w:space="0" w:color="auto"/>
      </w:divBdr>
    </w:div>
    <w:div w:id="1549874469">
      <w:bodyDiv w:val="1"/>
      <w:marLeft w:val="0"/>
      <w:marRight w:val="0"/>
      <w:marTop w:val="0"/>
      <w:marBottom w:val="0"/>
      <w:divBdr>
        <w:top w:val="none" w:sz="0" w:space="0" w:color="auto"/>
        <w:left w:val="none" w:sz="0" w:space="0" w:color="auto"/>
        <w:bottom w:val="none" w:sz="0" w:space="0" w:color="auto"/>
        <w:right w:val="none" w:sz="0" w:space="0" w:color="auto"/>
      </w:divBdr>
    </w:div>
    <w:div w:id="1555194857">
      <w:bodyDiv w:val="1"/>
      <w:marLeft w:val="0"/>
      <w:marRight w:val="0"/>
      <w:marTop w:val="0"/>
      <w:marBottom w:val="0"/>
      <w:divBdr>
        <w:top w:val="none" w:sz="0" w:space="0" w:color="auto"/>
        <w:left w:val="none" w:sz="0" w:space="0" w:color="auto"/>
        <w:bottom w:val="none" w:sz="0" w:space="0" w:color="auto"/>
        <w:right w:val="none" w:sz="0" w:space="0" w:color="auto"/>
      </w:divBdr>
    </w:div>
    <w:div w:id="1568027588">
      <w:bodyDiv w:val="1"/>
      <w:marLeft w:val="0"/>
      <w:marRight w:val="0"/>
      <w:marTop w:val="0"/>
      <w:marBottom w:val="0"/>
      <w:divBdr>
        <w:top w:val="none" w:sz="0" w:space="0" w:color="auto"/>
        <w:left w:val="none" w:sz="0" w:space="0" w:color="auto"/>
        <w:bottom w:val="none" w:sz="0" w:space="0" w:color="auto"/>
        <w:right w:val="none" w:sz="0" w:space="0" w:color="auto"/>
      </w:divBdr>
    </w:div>
    <w:div w:id="1569417571">
      <w:bodyDiv w:val="1"/>
      <w:marLeft w:val="0"/>
      <w:marRight w:val="0"/>
      <w:marTop w:val="0"/>
      <w:marBottom w:val="0"/>
      <w:divBdr>
        <w:top w:val="none" w:sz="0" w:space="0" w:color="auto"/>
        <w:left w:val="none" w:sz="0" w:space="0" w:color="auto"/>
        <w:bottom w:val="none" w:sz="0" w:space="0" w:color="auto"/>
        <w:right w:val="none" w:sz="0" w:space="0" w:color="auto"/>
      </w:divBdr>
    </w:div>
    <w:div w:id="1587610043">
      <w:bodyDiv w:val="1"/>
      <w:marLeft w:val="0"/>
      <w:marRight w:val="0"/>
      <w:marTop w:val="0"/>
      <w:marBottom w:val="0"/>
      <w:divBdr>
        <w:top w:val="none" w:sz="0" w:space="0" w:color="auto"/>
        <w:left w:val="none" w:sz="0" w:space="0" w:color="auto"/>
        <w:bottom w:val="none" w:sz="0" w:space="0" w:color="auto"/>
        <w:right w:val="none" w:sz="0" w:space="0" w:color="auto"/>
      </w:divBdr>
    </w:div>
    <w:div w:id="1589188790">
      <w:bodyDiv w:val="1"/>
      <w:marLeft w:val="0"/>
      <w:marRight w:val="0"/>
      <w:marTop w:val="0"/>
      <w:marBottom w:val="0"/>
      <w:divBdr>
        <w:top w:val="none" w:sz="0" w:space="0" w:color="auto"/>
        <w:left w:val="none" w:sz="0" w:space="0" w:color="auto"/>
        <w:bottom w:val="none" w:sz="0" w:space="0" w:color="auto"/>
        <w:right w:val="none" w:sz="0" w:space="0" w:color="auto"/>
      </w:divBdr>
    </w:div>
    <w:div w:id="1593782899">
      <w:bodyDiv w:val="1"/>
      <w:marLeft w:val="0"/>
      <w:marRight w:val="0"/>
      <w:marTop w:val="0"/>
      <w:marBottom w:val="0"/>
      <w:divBdr>
        <w:top w:val="none" w:sz="0" w:space="0" w:color="auto"/>
        <w:left w:val="none" w:sz="0" w:space="0" w:color="auto"/>
        <w:bottom w:val="none" w:sz="0" w:space="0" w:color="auto"/>
        <w:right w:val="none" w:sz="0" w:space="0" w:color="auto"/>
      </w:divBdr>
    </w:div>
    <w:div w:id="1615482365">
      <w:bodyDiv w:val="1"/>
      <w:marLeft w:val="0"/>
      <w:marRight w:val="0"/>
      <w:marTop w:val="0"/>
      <w:marBottom w:val="0"/>
      <w:divBdr>
        <w:top w:val="none" w:sz="0" w:space="0" w:color="auto"/>
        <w:left w:val="none" w:sz="0" w:space="0" w:color="auto"/>
        <w:bottom w:val="none" w:sz="0" w:space="0" w:color="auto"/>
        <w:right w:val="none" w:sz="0" w:space="0" w:color="auto"/>
      </w:divBdr>
    </w:div>
    <w:div w:id="1623997291">
      <w:bodyDiv w:val="1"/>
      <w:marLeft w:val="0"/>
      <w:marRight w:val="0"/>
      <w:marTop w:val="0"/>
      <w:marBottom w:val="0"/>
      <w:divBdr>
        <w:top w:val="none" w:sz="0" w:space="0" w:color="auto"/>
        <w:left w:val="none" w:sz="0" w:space="0" w:color="auto"/>
        <w:bottom w:val="none" w:sz="0" w:space="0" w:color="auto"/>
        <w:right w:val="none" w:sz="0" w:space="0" w:color="auto"/>
      </w:divBdr>
    </w:div>
    <w:div w:id="1638217939">
      <w:bodyDiv w:val="1"/>
      <w:marLeft w:val="0"/>
      <w:marRight w:val="0"/>
      <w:marTop w:val="0"/>
      <w:marBottom w:val="0"/>
      <w:divBdr>
        <w:top w:val="none" w:sz="0" w:space="0" w:color="auto"/>
        <w:left w:val="none" w:sz="0" w:space="0" w:color="auto"/>
        <w:bottom w:val="none" w:sz="0" w:space="0" w:color="auto"/>
        <w:right w:val="none" w:sz="0" w:space="0" w:color="auto"/>
      </w:divBdr>
    </w:div>
    <w:div w:id="1647854041">
      <w:bodyDiv w:val="1"/>
      <w:marLeft w:val="0"/>
      <w:marRight w:val="0"/>
      <w:marTop w:val="0"/>
      <w:marBottom w:val="0"/>
      <w:divBdr>
        <w:top w:val="none" w:sz="0" w:space="0" w:color="auto"/>
        <w:left w:val="none" w:sz="0" w:space="0" w:color="auto"/>
        <w:bottom w:val="none" w:sz="0" w:space="0" w:color="auto"/>
        <w:right w:val="none" w:sz="0" w:space="0" w:color="auto"/>
      </w:divBdr>
    </w:div>
    <w:div w:id="1680233547">
      <w:bodyDiv w:val="1"/>
      <w:marLeft w:val="0"/>
      <w:marRight w:val="0"/>
      <w:marTop w:val="0"/>
      <w:marBottom w:val="0"/>
      <w:divBdr>
        <w:top w:val="none" w:sz="0" w:space="0" w:color="auto"/>
        <w:left w:val="none" w:sz="0" w:space="0" w:color="auto"/>
        <w:bottom w:val="none" w:sz="0" w:space="0" w:color="auto"/>
        <w:right w:val="none" w:sz="0" w:space="0" w:color="auto"/>
      </w:divBdr>
    </w:div>
    <w:div w:id="1687249554">
      <w:bodyDiv w:val="1"/>
      <w:marLeft w:val="0"/>
      <w:marRight w:val="0"/>
      <w:marTop w:val="0"/>
      <w:marBottom w:val="0"/>
      <w:divBdr>
        <w:top w:val="none" w:sz="0" w:space="0" w:color="auto"/>
        <w:left w:val="none" w:sz="0" w:space="0" w:color="auto"/>
        <w:bottom w:val="none" w:sz="0" w:space="0" w:color="auto"/>
        <w:right w:val="none" w:sz="0" w:space="0" w:color="auto"/>
      </w:divBdr>
    </w:div>
    <w:div w:id="1717046930">
      <w:bodyDiv w:val="1"/>
      <w:marLeft w:val="0"/>
      <w:marRight w:val="0"/>
      <w:marTop w:val="0"/>
      <w:marBottom w:val="0"/>
      <w:divBdr>
        <w:top w:val="none" w:sz="0" w:space="0" w:color="auto"/>
        <w:left w:val="none" w:sz="0" w:space="0" w:color="auto"/>
        <w:bottom w:val="none" w:sz="0" w:space="0" w:color="auto"/>
        <w:right w:val="none" w:sz="0" w:space="0" w:color="auto"/>
      </w:divBdr>
    </w:div>
    <w:div w:id="1733502577">
      <w:bodyDiv w:val="1"/>
      <w:marLeft w:val="0"/>
      <w:marRight w:val="0"/>
      <w:marTop w:val="0"/>
      <w:marBottom w:val="0"/>
      <w:divBdr>
        <w:top w:val="none" w:sz="0" w:space="0" w:color="auto"/>
        <w:left w:val="none" w:sz="0" w:space="0" w:color="auto"/>
        <w:bottom w:val="none" w:sz="0" w:space="0" w:color="auto"/>
        <w:right w:val="none" w:sz="0" w:space="0" w:color="auto"/>
      </w:divBdr>
    </w:div>
    <w:div w:id="1764254327">
      <w:bodyDiv w:val="1"/>
      <w:marLeft w:val="0"/>
      <w:marRight w:val="0"/>
      <w:marTop w:val="0"/>
      <w:marBottom w:val="0"/>
      <w:divBdr>
        <w:top w:val="none" w:sz="0" w:space="0" w:color="auto"/>
        <w:left w:val="none" w:sz="0" w:space="0" w:color="auto"/>
        <w:bottom w:val="none" w:sz="0" w:space="0" w:color="auto"/>
        <w:right w:val="none" w:sz="0" w:space="0" w:color="auto"/>
      </w:divBdr>
    </w:div>
    <w:div w:id="1771966649">
      <w:bodyDiv w:val="1"/>
      <w:marLeft w:val="0"/>
      <w:marRight w:val="0"/>
      <w:marTop w:val="0"/>
      <w:marBottom w:val="0"/>
      <w:divBdr>
        <w:top w:val="none" w:sz="0" w:space="0" w:color="auto"/>
        <w:left w:val="none" w:sz="0" w:space="0" w:color="auto"/>
        <w:bottom w:val="none" w:sz="0" w:space="0" w:color="auto"/>
        <w:right w:val="none" w:sz="0" w:space="0" w:color="auto"/>
      </w:divBdr>
    </w:div>
    <w:div w:id="1777600648">
      <w:bodyDiv w:val="1"/>
      <w:marLeft w:val="0"/>
      <w:marRight w:val="0"/>
      <w:marTop w:val="0"/>
      <w:marBottom w:val="0"/>
      <w:divBdr>
        <w:top w:val="none" w:sz="0" w:space="0" w:color="auto"/>
        <w:left w:val="none" w:sz="0" w:space="0" w:color="auto"/>
        <w:bottom w:val="none" w:sz="0" w:space="0" w:color="auto"/>
        <w:right w:val="none" w:sz="0" w:space="0" w:color="auto"/>
      </w:divBdr>
    </w:div>
    <w:div w:id="1816147073">
      <w:bodyDiv w:val="1"/>
      <w:marLeft w:val="0"/>
      <w:marRight w:val="0"/>
      <w:marTop w:val="0"/>
      <w:marBottom w:val="0"/>
      <w:divBdr>
        <w:top w:val="none" w:sz="0" w:space="0" w:color="auto"/>
        <w:left w:val="none" w:sz="0" w:space="0" w:color="auto"/>
        <w:bottom w:val="none" w:sz="0" w:space="0" w:color="auto"/>
        <w:right w:val="none" w:sz="0" w:space="0" w:color="auto"/>
      </w:divBdr>
    </w:div>
    <w:div w:id="1830900691">
      <w:bodyDiv w:val="1"/>
      <w:marLeft w:val="0"/>
      <w:marRight w:val="0"/>
      <w:marTop w:val="0"/>
      <w:marBottom w:val="0"/>
      <w:divBdr>
        <w:top w:val="none" w:sz="0" w:space="0" w:color="auto"/>
        <w:left w:val="none" w:sz="0" w:space="0" w:color="auto"/>
        <w:bottom w:val="none" w:sz="0" w:space="0" w:color="auto"/>
        <w:right w:val="none" w:sz="0" w:space="0" w:color="auto"/>
      </w:divBdr>
    </w:div>
    <w:div w:id="1862013791">
      <w:bodyDiv w:val="1"/>
      <w:marLeft w:val="0"/>
      <w:marRight w:val="0"/>
      <w:marTop w:val="0"/>
      <w:marBottom w:val="0"/>
      <w:divBdr>
        <w:top w:val="none" w:sz="0" w:space="0" w:color="auto"/>
        <w:left w:val="none" w:sz="0" w:space="0" w:color="auto"/>
        <w:bottom w:val="none" w:sz="0" w:space="0" w:color="auto"/>
        <w:right w:val="none" w:sz="0" w:space="0" w:color="auto"/>
      </w:divBdr>
    </w:div>
    <w:div w:id="1866598040">
      <w:bodyDiv w:val="1"/>
      <w:marLeft w:val="0"/>
      <w:marRight w:val="0"/>
      <w:marTop w:val="0"/>
      <w:marBottom w:val="0"/>
      <w:divBdr>
        <w:top w:val="none" w:sz="0" w:space="0" w:color="auto"/>
        <w:left w:val="none" w:sz="0" w:space="0" w:color="auto"/>
        <w:bottom w:val="none" w:sz="0" w:space="0" w:color="auto"/>
        <w:right w:val="none" w:sz="0" w:space="0" w:color="auto"/>
      </w:divBdr>
    </w:div>
    <w:div w:id="1907497097">
      <w:bodyDiv w:val="1"/>
      <w:marLeft w:val="0"/>
      <w:marRight w:val="0"/>
      <w:marTop w:val="0"/>
      <w:marBottom w:val="0"/>
      <w:divBdr>
        <w:top w:val="none" w:sz="0" w:space="0" w:color="auto"/>
        <w:left w:val="none" w:sz="0" w:space="0" w:color="auto"/>
        <w:bottom w:val="none" w:sz="0" w:space="0" w:color="auto"/>
        <w:right w:val="none" w:sz="0" w:space="0" w:color="auto"/>
      </w:divBdr>
    </w:div>
    <w:div w:id="1907953215">
      <w:bodyDiv w:val="1"/>
      <w:marLeft w:val="0"/>
      <w:marRight w:val="0"/>
      <w:marTop w:val="0"/>
      <w:marBottom w:val="0"/>
      <w:divBdr>
        <w:top w:val="none" w:sz="0" w:space="0" w:color="auto"/>
        <w:left w:val="none" w:sz="0" w:space="0" w:color="auto"/>
        <w:bottom w:val="none" w:sz="0" w:space="0" w:color="auto"/>
        <w:right w:val="none" w:sz="0" w:space="0" w:color="auto"/>
      </w:divBdr>
    </w:div>
    <w:div w:id="1911423788">
      <w:bodyDiv w:val="1"/>
      <w:marLeft w:val="0"/>
      <w:marRight w:val="0"/>
      <w:marTop w:val="0"/>
      <w:marBottom w:val="0"/>
      <w:divBdr>
        <w:top w:val="none" w:sz="0" w:space="0" w:color="auto"/>
        <w:left w:val="none" w:sz="0" w:space="0" w:color="auto"/>
        <w:bottom w:val="none" w:sz="0" w:space="0" w:color="auto"/>
        <w:right w:val="none" w:sz="0" w:space="0" w:color="auto"/>
      </w:divBdr>
    </w:div>
    <w:div w:id="1912302931">
      <w:bodyDiv w:val="1"/>
      <w:marLeft w:val="0"/>
      <w:marRight w:val="0"/>
      <w:marTop w:val="0"/>
      <w:marBottom w:val="0"/>
      <w:divBdr>
        <w:top w:val="none" w:sz="0" w:space="0" w:color="auto"/>
        <w:left w:val="none" w:sz="0" w:space="0" w:color="auto"/>
        <w:bottom w:val="none" w:sz="0" w:space="0" w:color="auto"/>
        <w:right w:val="none" w:sz="0" w:space="0" w:color="auto"/>
      </w:divBdr>
    </w:div>
    <w:div w:id="1919634897">
      <w:bodyDiv w:val="1"/>
      <w:marLeft w:val="0"/>
      <w:marRight w:val="0"/>
      <w:marTop w:val="0"/>
      <w:marBottom w:val="0"/>
      <w:divBdr>
        <w:top w:val="none" w:sz="0" w:space="0" w:color="auto"/>
        <w:left w:val="none" w:sz="0" w:space="0" w:color="auto"/>
        <w:bottom w:val="none" w:sz="0" w:space="0" w:color="auto"/>
        <w:right w:val="none" w:sz="0" w:space="0" w:color="auto"/>
      </w:divBdr>
    </w:div>
    <w:div w:id="1935895975">
      <w:bodyDiv w:val="1"/>
      <w:marLeft w:val="0"/>
      <w:marRight w:val="0"/>
      <w:marTop w:val="0"/>
      <w:marBottom w:val="0"/>
      <w:divBdr>
        <w:top w:val="none" w:sz="0" w:space="0" w:color="auto"/>
        <w:left w:val="none" w:sz="0" w:space="0" w:color="auto"/>
        <w:bottom w:val="none" w:sz="0" w:space="0" w:color="auto"/>
        <w:right w:val="none" w:sz="0" w:space="0" w:color="auto"/>
      </w:divBdr>
    </w:div>
    <w:div w:id="1938518846">
      <w:bodyDiv w:val="1"/>
      <w:marLeft w:val="0"/>
      <w:marRight w:val="0"/>
      <w:marTop w:val="0"/>
      <w:marBottom w:val="0"/>
      <w:divBdr>
        <w:top w:val="none" w:sz="0" w:space="0" w:color="auto"/>
        <w:left w:val="none" w:sz="0" w:space="0" w:color="auto"/>
        <w:bottom w:val="none" w:sz="0" w:space="0" w:color="auto"/>
        <w:right w:val="none" w:sz="0" w:space="0" w:color="auto"/>
      </w:divBdr>
    </w:div>
    <w:div w:id="1941330005">
      <w:bodyDiv w:val="1"/>
      <w:marLeft w:val="0"/>
      <w:marRight w:val="0"/>
      <w:marTop w:val="0"/>
      <w:marBottom w:val="0"/>
      <w:divBdr>
        <w:top w:val="none" w:sz="0" w:space="0" w:color="auto"/>
        <w:left w:val="none" w:sz="0" w:space="0" w:color="auto"/>
        <w:bottom w:val="none" w:sz="0" w:space="0" w:color="auto"/>
        <w:right w:val="none" w:sz="0" w:space="0" w:color="auto"/>
      </w:divBdr>
    </w:div>
    <w:div w:id="1947423184">
      <w:bodyDiv w:val="1"/>
      <w:marLeft w:val="0"/>
      <w:marRight w:val="0"/>
      <w:marTop w:val="0"/>
      <w:marBottom w:val="0"/>
      <w:divBdr>
        <w:top w:val="none" w:sz="0" w:space="0" w:color="auto"/>
        <w:left w:val="none" w:sz="0" w:space="0" w:color="auto"/>
        <w:bottom w:val="none" w:sz="0" w:space="0" w:color="auto"/>
        <w:right w:val="none" w:sz="0" w:space="0" w:color="auto"/>
      </w:divBdr>
    </w:div>
    <w:div w:id="1980186453">
      <w:bodyDiv w:val="1"/>
      <w:marLeft w:val="0"/>
      <w:marRight w:val="0"/>
      <w:marTop w:val="0"/>
      <w:marBottom w:val="0"/>
      <w:divBdr>
        <w:top w:val="none" w:sz="0" w:space="0" w:color="auto"/>
        <w:left w:val="none" w:sz="0" w:space="0" w:color="auto"/>
        <w:bottom w:val="none" w:sz="0" w:space="0" w:color="auto"/>
        <w:right w:val="none" w:sz="0" w:space="0" w:color="auto"/>
      </w:divBdr>
    </w:div>
    <w:div w:id="1989505914">
      <w:bodyDiv w:val="1"/>
      <w:marLeft w:val="0"/>
      <w:marRight w:val="0"/>
      <w:marTop w:val="0"/>
      <w:marBottom w:val="0"/>
      <w:divBdr>
        <w:top w:val="none" w:sz="0" w:space="0" w:color="auto"/>
        <w:left w:val="none" w:sz="0" w:space="0" w:color="auto"/>
        <w:bottom w:val="none" w:sz="0" w:space="0" w:color="auto"/>
        <w:right w:val="none" w:sz="0" w:space="0" w:color="auto"/>
      </w:divBdr>
    </w:div>
    <w:div w:id="1994943457">
      <w:bodyDiv w:val="1"/>
      <w:marLeft w:val="0"/>
      <w:marRight w:val="0"/>
      <w:marTop w:val="0"/>
      <w:marBottom w:val="0"/>
      <w:divBdr>
        <w:top w:val="none" w:sz="0" w:space="0" w:color="auto"/>
        <w:left w:val="none" w:sz="0" w:space="0" w:color="auto"/>
        <w:bottom w:val="none" w:sz="0" w:space="0" w:color="auto"/>
        <w:right w:val="none" w:sz="0" w:space="0" w:color="auto"/>
      </w:divBdr>
    </w:div>
    <w:div w:id="1998339920">
      <w:bodyDiv w:val="1"/>
      <w:marLeft w:val="0"/>
      <w:marRight w:val="0"/>
      <w:marTop w:val="0"/>
      <w:marBottom w:val="0"/>
      <w:divBdr>
        <w:top w:val="none" w:sz="0" w:space="0" w:color="auto"/>
        <w:left w:val="none" w:sz="0" w:space="0" w:color="auto"/>
        <w:bottom w:val="none" w:sz="0" w:space="0" w:color="auto"/>
        <w:right w:val="none" w:sz="0" w:space="0" w:color="auto"/>
      </w:divBdr>
    </w:div>
    <w:div w:id="2016178235">
      <w:bodyDiv w:val="1"/>
      <w:marLeft w:val="0"/>
      <w:marRight w:val="0"/>
      <w:marTop w:val="0"/>
      <w:marBottom w:val="0"/>
      <w:divBdr>
        <w:top w:val="none" w:sz="0" w:space="0" w:color="auto"/>
        <w:left w:val="none" w:sz="0" w:space="0" w:color="auto"/>
        <w:bottom w:val="none" w:sz="0" w:space="0" w:color="auto"/>
        <w:right w:val="none" w:sz="0" w:space="0" w:color="auto"/>
      </w:divBdr>
    </w:div>
    <w:div w:id="2036153898">
      <w:bodyDiv w:val="1"/>
      <w:marLeft w:val="0"/>
      <w:marRight w:val="0"/>
      <w:marTop w:val="0"/>
      <w:marBottom w:val="0"/>
      <w:divBdr>
        <w:top w:val="none" w:sz="0" w:space="0" w:color="auto"/>
        <w:left w:val="none" w:sz="0" w:space="0" w:color="auto"/>
        <w:bottom w:val="none" w:sz="0" w:space="0" w:color="auto"/>
        <w:right w:val="none" w:sz="0" w:space="0" w:color="auto"/>
      </w:divBdr>
    </w:div>
    <w:div w:id="2039508634">
      <w:bodyDiv w:val="1"/>
      <w:marLeft w:val="0"/>
      <w:marRight w:val="0"/>
      <w:marTop w:val="0"/>
      <w:marBottom w:val="0"/>
      <w:divBdr>
        <w:top w:val="none" w:sz="0" w:space="0" w:color="auto"/>
        <w:left w:val="none" w:sz="0" w:space="0" w:color="auto"/>
        <w:bottom w:val="none" w:sz="0" w:space="0" w:color="auto"/>
        <w:right w:val="none" w:sz="0" w:space="0" w:color="auto"/>
      </w:divBdr>
    </w:div>
    <w:div w:id="2050183684">
      <w:bodyDiv w:val="1"/>
      <w:marLeft w:val="0"/>
      <w:marRight w:val="0"/>
      <w:marTop w:val="0"/>
      <w:marBottom w:val="0"/>
      <w:divBdr>
        <w:top w:val="none" w:sz="0" w:space="0" w:color="auto"/>
        <w:left w:val="none" w:sz="0" w:space="0" w:color="auto"/>
        <w:bottom w:val="none" w:sz="0" w:space="0" w:color="auto"/>
        <w:right w:val="none" w:sz="0" w:space="0" w:color="auto"/>
      </w:divBdr>
    </w:div>
    <w:div w:id="2074699818">
      <w:bodyDiv w:val="1"/>
      <w:marLeft w:val="0"/>
      <w:marRight w:val="0"/>
      <w:marTop w:val="0"/>
      <w:marBottom w:val="0"/>
      <w:divBdr>
        <w:top w:val="none" w:sz="0" w:space="0" w:color="auto"/>
        <w:left w:val="none" w:sz="0" w:space="0" w:color="auto"/>
        <w:bottom w:val="none" w:sz="0" w:space="0" w:color="auto"/>
        <w:right w:val="none" w:sz="0" w:space="0" w:color="auto"/>
      </w:divBdr>
    </w:div>
    <w:div w:id="2096439880">
      <w:bodyDiv w:val="1"/>
      <w:marLeft w:val="0"/>
      <w:marRight w:val="0"/>
      <w:marTop w:val="0"/>
      <w:marBottom w:val="0"/>
      <w:divBdr>
        <w:top w:val="none" w:sz="0" w:space="0" w:color="auto"/>
        <w:left w:val="none" w:sz="0" w:space="0" w:color="auto"/>
        <w:bottom w:val="none" w:sz="0" w:space="0" w:color="auto"/>
        <w:right w:val="none" w:sz="0" w:space="0" w:color="auto"/>
      </w:divBdr>
    </w:div>
    <w:div w:id="2100521139">
      <w:bodyDiv w:val="1"/>
      <w:marLeft w:val="0"/>
      <w:marRight w:val="0"/>
      <w:marTop w:val="0"/>
      <w:marBottom w:val="0"/>
      <w:divBdr>
        <w:top w:val="none" w:sz="0" w:space="0" w:color="auto"/>
        <w:left w:val="none" w:sz="0" w:space="0" w:color="auto"/>
        <w:bottom w:val="none" w:sz="0" w:space="0" w:color="auto"/>
        <w:right w:val="none" w:sz="0" w:space="0" w:color="auto"/>
      </w:divBdr>
    </w:div>
    <w:div w:id="2115899814">
      <w:bodyDiv w:val="1"/>
      <w:marLeft w:val="0"/>
      <w:marRight w:val="0"/>
      <w:marTop w:val="0"/>
      <w:marBottom w:val="0"/>
      <w:divBdr>
        <w:top w:val="none" w:sz="0" w:space="0" w:color="auto"/>
        <w:left w:val="none" w:sz="0" w:space="0" w:color="auto"/>
        <w:bottom w:val="none" w:sz="0" w:space="0" w:color="auto"/>
        <w:right w:val="none" w:sz="0" w:space="0" w:color="auto"/>
      </w:divBdr>
    </w:div>
    <w:div w:id="2124684377">
      <w:bodyDiv w:val="1"/>
      <w:marLeft w:val="0"/>
      <w:marRight w:val="0"/>
      <w:marTop w:val="0"/>
      <w:marBottom w:val="0"/>
      <w:divBdr>
        <w:top w:val="none" w:sz="0" w:space="0" w:color="auto"/>
        <w:left w:val="none" w:sz="0" w:space="0" w:color="auto"/>
        <w:bottom w:val="none" w:sz="0" w:space="0" w:color="auto"/>
        <w:right w:val="none" w:sz="0" w:space="0" w:color="auto"/>
      </w:divBdr>
    </w:div>
    <w:div w:id="2125883050">
      <w:bodyDiv w:val="1"/>
      <w:marLeft w:val="0"/>
      <w:marRight w:val="0"/>
      <w:marTop w:val="0"/>
      <w:marBottom w:val="0"/>
      <w:divBdr>
        <w:top w:val="none" w:sz="0" w:space="0" w:color="auto"/>
        <w:left w:val="none" w:sz="0" w:space="0" w:color="auto"/>
        <w:bottom w:val="none" w:sz="0" w:space="0" w:color="auto"/>
        <w:right w:val="none" w:sz="0" w:space="0" w:color="auto"/>
      </w:divBdr>
    </w:div>
    <w:div w:id="2129350103">
      <w:bodyDiv w:val="1"/>
      <w:marLeft w:val="0"/>
      <w:marRight w:val="0"/>
      <w:marTop w:val="0"/>
      <w:marBottom w:val="0"/>
      <w:divBdr>
        <w:top w:val="none" w:sz="0" w:space="0" w:color="auto"/>
        <w:left w:val="none" w:sz="0" w:space="0" w:color="auto"/>
        <w:bottom w:val="none" w:sz="0" w:space="0" w:color="auto"/>
        <w:right w:val="none" w:sz="0" w:space="0" w:color="auto"/>
      </w:divBdr>
    </w:div>
    <w:div w:id="2132049616">
      <w:bodyDiv w:val="1"/>
      <w:marLeft w:val="0"/>
      <w:marRight w:val="0"/>
      <w:marTop w:val="0"/>
      <w:marBottom w:val="0"/>
      <w:divBdr>
        <w:top w:val="none" w:sz="0" w:space="0" w:color="auto"/>
        <w:left w:val="none" w:sz="0" w:space="0" w:color="auto"/>
        <w:bottom w:val="none" w:sz="0" w:space="0" w:color="auto"/>
        <w:right w:val="none" w:sz="0" w:space="0" w:color="auto"/>
      </w:divBdr>
    </w:div>
    <w:div w:id="2136605042">
      <w:bodyDiv w:val="1"/>
      <w:marLeft w:val="0"/>
      <w:marRight w:val="0"/>
      <w:marTop w:val="0"/>
      <w:marBottom w:val="0"/>
      <w:divBdr>
        <w:top w:val="none" w:sz="0" w:space="0" w:color="auto"/>
        <w:left w:val="none" w:sz="0" w:space="0" w:color="auto"/>
        <w:bottom w:val="none" w:sz="0" w:space="0" w:color="auto"/>
        <w:right w:val="none" w:sz="0" w:space="0" w:color="auto"/>
      </w:divBdr>
    </w:div>
    <w:div w:id="213752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nsj.UIO\Application%20Data\Microsoft\Templates\EnglishBlank.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Kar12</b:Tag>
    <b:SourceType>JournalArticle</b:SourceType>
    <b:Guid>{EFC1DCD6-4065-4346-B9B5-BFCAFF4975B9}</b:Guid>
    <b:Author>
      <b:Author>
        <b:NameList>
          <b:Person>
            <b:Last>Karimzadeh</b:Last>
            <b:First>Majid</b:First>
          </b:Person>
        </b:NameList>
      </b:Author>
    </b:Author>
    <b:Title>Efficiency Analysis by using Data Envelop Analysis Model: Evidence from Indian Banks</b:Title>
    <b:Year>2012</b:Year>
    <b:JournalName>International Journal of Latest Trends in Finance and Economic Sciences</b:JournalName>
    <b:Pages>228-237</b:Pages>
    <b:RefOrder>4</b:RefOrder>
  </b:Source>
  <b:Source>
    <b:Tag>Cha78</b:Tag>
    <b:SourceType>JournalArticle</b:SourceType>
    <b:Guid>{2E93EC1F-5397-47C5-9EB1-37886D3992E3}</b:Guid>
    <b:Author>
      <b:Author>
        <b:NameList>
          <b:Person>
            <b:Last>Charnes</b:Last>
            <b:First>A</b:First>
          </b:Person>
          <b:Person>
            <b:Last>Cooper</b:Last>
            <b:First>W</b:First>
            <b:Middle>W</b:Middle>
          </b:Person>
          <b:Person>
            <b:Last>Rhodes</b:Last>
            <b:First>E</b:First>
          </b:Person>
        </b:NameList>
      </b:Author>
    </b:Author>
    <b:Title>Measuring the efficiency of Decision Makin Units</b:Title>
    <b:JournalName>European Journal of Operational Research, 2</b:JournalName>
    <b:Year>1978</b:Year>
    <b:Pages>429-444</b:Pages>
    <b:RefOrder>1</b:RefOrder>
  </b:Source>
  <b:Source>
    <b:Tag>Dar07</b:Tag>
    <b:SourceType>BookSection</b:SourceType>
    <b:Guid>{B645E1DC-8A13-4CFF-B8B3-C1AECB4B4F41}</b:Guid>
    <b:Title>The Measurement of Efficiency</b:Title>
    <b:Year>2007</b:Year>
    <b:Author>
      <b:Author>
        <b:NameList>
          <b:Person>
            <b:Last>Cinzia</b:Last>
            <b:First>D</b:First>
          </b:Person>
          <b:Person>
            <b:Last>Léopold</b:Last>
            <b:First>S</b:First>
          </b:Person>
        </b:NameList>
      </b:Author>
      <b:BookAuthor>
        <b:NameList>
          <b:Person>
            <b:Last>Daraio Cinzia</b:Last>
            <b:First>Simar</b:First>
            <b:Middle>Léopold</b:Middle>
          </b:Person>
        </b:NameList>
      </b:BookAuthor>
    </b:Author>
    <b:BookTitle>Advanced Robust and Nonparametric Methods in Efficiency Analysis</b:BookTitle>
    <b:Publisher>Springer US</b:Publisher>
    <b:RefOrder>2</b:RefOrder>
  </b:Source>
  <b:Source>
    <b:Tag>San14</b:Tag>
    <b:SourceType>JournalArticle</b:SourceType>
    <b:Guid>{81D6CD12-96A9-4039-BDB1-57F91C4A1149}</b:Guid>
    <b:Author>
      <b:Author>
        <b:NameList>
          <b:Person>
            <b:Last>Radovanović</b:Last>
            <b:First>S</b:First>
          </b:Person>
          <b:Person>
            <b:Last>Radojičić</b:Last>
            <b:First>M</b:First>
          </b:Person>
          <b:Person>
            <b:Last>Savić</b:Last>
            <b:First>G</b:First>
          </b:Person>
        </b:NameList>
      </b:Author>
    </b:Author>
    <b:Title>Two-Phased DEA-MLA Approach for Predicting Efficiency of NBA Players</b:Title>
    <b:JournalName>Yugoslav Journal of Operations Research</b:JournalName>
    <b:Year>2014</b:Year>
    <b:Pages>347-358</b:Pages>
    <b:RefOrder>11</b:RefOrder>
  </b:Source>
  <b:Source>
    <b:Tag>Mih091</b:Tag>
    <b:SourceType>JournalArticle</b:SourceType>
    <b:Guid>{EDD05908-1404-4E21-BAB6-E2A401D304F4}</b:Guid>
    <b:Author>
      <b:Author>
        <b:NameList>
          <b:Person>
            <b:Last>Mihailovic</b:Last>
            <b:First>Nevena</b:First>
          </b:Person>
          <b:Person>
            <b:Last>Bulajić</b:Last>
            <b:First>Milica</b:First>
          </b:Person>
          <b:Person>
            <b:Last>Savić</b:Last>
            <b:First>Gordana</b:First>
          </b:Person>
        </b:NameList>
      </b:Author>
    </b:Author>
    <b:Title>RANKING OF BANKS IN SERBIA</b:Title>
    <b:JournalName>Yugoslav Journal of Operations Research </b:JournalName>
    <b:Year>2009</b:Year>
    <b:Pages> 323-334</b:Pages>
    <b:RefOrder>7</b:RefOrder>
  </b:Source>
  <b:Source>
    <b:Tag>Mih09</b:Tag>
    <b:SourceType>JournalArticle</b:SourceType>
    <b:Guid>{9EB0CB73-2BBB-4C3E-A77E-9A1C24F37F83}</b:Guid>
    <b:Title>Efficiency in the Romanian Banking System: An Application of Data Envelopment Analysis</b:Title>
    <b:Year>2009</b:Year>
    <b:Author>
      <b:Author>
        <b:NameList>
          <b:Person>
            <b:Last>NIŢOI</b:Last>
            <b:First>Mihai</b:First>
          </b:Person>
        </b:NameList>
      </b:Author>
    </b:Author>
    <b:JournalName>Romanian Journal of Economics</b:JournalName>
    <b:Pages>162-176</b:Pages>
    <b:RefOrder>5</b:RefOrder>
  </b:Source>
  <b:Source>
    <b:Tag>Mal13</b:Tag>
    <b:SourceType>JournalArticle</b:SourceType>
    <b:Guid>{83D6E31A-27F6-43D2-A866-D82A6DB9B2AE}</b:Guid>
    <b:Title>APPLICATION OF DEA METHODOLOGY IN MEASURING EFFICIENCY IN THE BANKING SECTOR</b:Title>
    <b:Year>2013</b:Year>
    <b:JournalName>Economics of Agriculture</b:JournalName>
    <b:Pages>843-855</b:Pages>
    <b:Author>
      <b:Author>
        <b:NameList>
          <b:Person>
            <b:Last>Maletić</b:Last>
            <b:First>Radojka</b:First>
          </b:Person>
          <b:Person>
            <b:Last>Kreća</b:Last>
            <b:First>Marija</b:First>
          </b:Person>
          <b:Person>
            <b:Last>Maletić</b:Last>
            <b:First>Predrag</b:First>
          </b:Person>
        </b:NameList>
      </b:Author>
    </b:Author>
    <b:RefOrder>6</b:RefOrder>
  </b:Source>
  <b:Source>
    <b:Tag>Bis06</b:Tag>
    <b:SourceType>Book</b:SourceType>
    <b:Guid>{F3D1FF45-9B9B-49BC-A5DA-02055F19B747}</b:Guid>
    <b:Title>Pattern Recognition and Machine Learning</b:Title>
    <b:Year>2006</b:Year>
    <b:Publisher>Springer Science+Business Media, LLC</b:Publisher>
    <b:Author>
      <b:Author>
        <b:NameList>
          <b:Person>
            <b:Last>Bishop</b:Last>
            <b:Middle>M.</b:Middle>
            <b:First>Christopher</b:First>
          </b:Person>
        </b:NameList>
      </b:Author>
    </b:Author>
    <b:RefOrder>9</b:RefOrder>
  </b:Source>
  <b:Source>
    <b:Tag>Mur12</b:Tag>
    <b:SourceType>Book</b:SourceType>
    <b:Guid>{754CFC3B-7B88-4C0B-BE62-A7DFAF26A77F}</b:Guid>
    <b:Title>Machine Learning: A Probabilistic Perspective</b:Title>
    <b:Year>2012</b:Year>
    <b:Publisher>Massachusetts Institute of Technology</b:Publisher>
    <b:Author>
      <b:Author>
        <b:NameList>
          <b:Person>
            <b:Last>Murphy</b:Last>
            <b:Middle>P.</b:Middle>
            <b:First>Kevin</b:First>
          </b:Person>
        </b:NameList>
      </b:Author>
    </b:Author>
    <b:RefOrder>8</b:RefOrder>
  </b:Source>
  <b:Source>
    <b:Tag>Far14</b:Tag>
    <b:SourceType>JournalArticle</b:SourceType>
    <b:Guid>{E0E23D69-0DFE-4A47-A733-5885F16B3F8B}</b:Guid>
    <b:Title>A Combined Data Envelopment Analysis and Support Vector Regression for Efficiency Evaluation of Large Decision Making Units</b:Title>
    <b:Year>2014</b:Year>
    <b:JournalName>International Journal of Engineering and Technology</b:JournalName>
    <b:Pages>2310-2321</b:Pages>
    <b:Author>
      <b:Author>
        <b:NameList>
          <b:Person>
            <b:Last>Farahmand</b:Last>
            <b:First>Mohammadreza</b:First>
          </b:Person>
        </b:NameList>
      </b:Author>
    </b:Author>
    <b:RefOrder>13</b:RefOrder>
  </b:Source>
  <b:Source>
    <b:Tag>Moh15</b:Tag>
    <b:SourceType>JournalArticle</b:SourceType>
    <b:Guid>{2B2E198D-D89F-4B2B-858F-97D3BFA71B67}</b:Guid>
    <b:Author>
      <b:Author>
        <b:NameList>
          <b:Person>
            <b:Last>Farahmanda</b:Last>
            <b:First>Mohammadreza</b:First>
          </b:Person>
          <b:Person>
            <b:Last>Desaa</b:Last>
            <b:Middle>Ishak</b:Middle>
            <b:First>Mohammad </b:First>
          </b:Person>
          <b:Person>
            <b:Last>Nilashi</b:Last>
            <b:First>Mehrbakhsh</b:First>
          </b:Person>
          <b:Person>
            <b:Last>Wibowo</b:Last>
            <b:First>Antoni</b:First>
          </b:Person>
        </b:NameList>
      </b:Author>
    </b:Author>
    <b:Title>An Improved Method for Predicting and Ranking Suppliers Efficiency Using Data Envelopment Analysis</b:Title>
    <b:JournalName>Jurnal Teknologi</b:JournalName>
    <b:Year>2015</b:Year>
    <b:Pages>91-97</b:Pages>
    <b:RefOrder>12</b:RefOrder>
  </b:Source>
  <b:Source>
    <b:Tag>Han99</b:Tag>
    <b:SourceType>JournalArticle</b:SourceType>
    <b:Guid>{DCCE7AF4-2096-4BAB-BBAD-26FD43959D8E}</b:Guid>
    <b:Author>
      <b:Author>
        <b:NameList>
          <b:Person>
            <b:Last>Hong</b:Last>
            <b:Middle>Kook</b:Middle>
            <b:First>Han</b:First>
          </b:Person>
          <b:Person>
            <b:Last>Ha</b:Last>
            <b:Middle> Ho</b:Middle>
            <b:First>Sung</b:First>
          </b:Person>
          <b:Person>
            <b:Last>Shin</b:Last>
            <b:Middle>Kwan</b:Middle>
            <b:First>Chung</b:First>
          </b:Person>
          <b:Person>
            <b:Last>Park</b:Last>
            <b:Middle>Chan</b:Middle>
            <b:First>Sang</b:First>
          </b:Person>
          <b:Person>
            <b:Last>Kim</b:Last>
            <b:Middle>Hie</b:Middle>
            <b:First>Soung</b:First>
          </b:Person>
        </b:NameList>
      </b:Author>
    </b:Author>
    <b:Title>Evaluating the efficiency of system integration projects using data envelopment analysis (DEA) and machine learning</b:Title>
    <b:Year>1999</b:Year>
    <b:JournalName>Expert Systems with Applications</b:JournalName>
    <b:Pages>283–296</b:Pages>
    <b:RefOrder>14</b:RefOrder>
  </b:Source>
  <b:Source>
    <b:Tag>Dav01</b:Tag>
    <b:SourceType>BookSection</b:SourceType>
    <b:Guid>{DA2E5E0D-6530-4CBB-8EF1-30346E04991C}</b:Guid>
    <b:Title>Gaussian Processes</b:Title>
    <b:Year>2001</b:Year>
    <b:URL>http://www.stat.columbia.edu/~rdavis/papers/VAG002.pdf</b:URL>
    <b:BookTitle>Encyclopedia of Environmetrics</b:BookTitle>
    <b:Publisher>Wiley</b:Publisher>
    <b:Author>
      <b:Author>
        <b:NameList>
          <b:Person>
            <b:Last>Davis</b:Last>
            <b:Middle>A.</b:Middle>
            <b:First>Richard</b:First>
          </b:Person>
        </b:NameList>
      </b:Author>
      <b:BookAuthor>
        <b:NameList>
          <b:Person>
            <b:Last>El-Shaarawi</b:Last>
            <b:Middle>H.</b:Middle>
            <b:First>Abdel</b:First>
          </b:Person>
          <b:Person>
            <b:Last>Piegorsch</b:Last>
            <b:Middle>W.</b:Middle>
            <b:First>Walter</b:First>
          </b:Person>
        </b:NameList>
      </b:BookAuthor>
    </b:Author>
    <b:RefOrder>10</b:RefOrder>
  </b:Source>
  <b:Source>
    <b:Tag>Sav</b:Tag>
    <b:SourceType>DocumentFromInternetSite</b:SourceType>
    <b:Guid>{FEEE4BF7-2C70-4514-ACDD-07C15F11433F}</b:Guid>
    <b:Title>MERENJE EFIKASNOSTI POSLOVNIH SISTEMA</b:Title>
    <b:InternetSiteTitle>Poslovna Analitika, Katedra za Operaciona istraživanja i Statistiku, Fakultet Organizacionih nauka</b:InternetSiteTitle>
    <b:URL>http://pa.fon.bg.ac.rs/wp-content/uploads/2017/03/MEPS-II-dan1.pdf</b:URL>
    <b:Author>
      <b:Author>
        <b:NameList>
          <b:Person>
            <b:Last>Savić</b:Last>
            <b:First>Gordana</b:First>
          </b:Person>
          <b:Person>
            <b:Last>Martić</b:Last>
            <b:First>Milan</b:First>
          </b:Person>
        </b:NameList>
      </b:Author>
    </b:Author>
    <b:Year>2017</b:Year>
    <b:RefOrder>3</b:RefOrder>
  </b:Source>
</b:Sources>
</file>

<file path=customXml/itemProps1.xml><?xml version="1.0" encoding="utf-8"?>
<ds:datastoreItem xmlns:ds="http://schemas.openxmlformats.org/officeDocument/2006/customXml" ds:itemID="{905120B2-D8BA-4A9B-BB1A-5B84C24188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EnglishBlank.dot</Template>
  <TotalTime>0</TotalTime>
  <Pages>10</Pages>
  <Words>3255</Words>
  <Characters>18560</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Master thesis structure</vt:lpstr>
    </vt:vector>
  </TitlesOfParts>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thesis structure</dc:title>
  <dc:creator>Jens Kaasbøll</dc:creator>
  <cp:lastModifiedBy>Marija Pavlovic</cp:lastModifiedBy>
  <cp:revision>71</cp:revision>
  <cp:lastPrinted>2007-05-02T12:18:00Z</cp:lastPrinted>
  <dcterms:created xsi:type="dcterms:W3CDTF">2017-06-13T10:49:00Z</dcterms:created>
  <dcterms:modified xsi:type="dcterms:W3CDTF">2017-07-24T06:57:00Z</dcterms:modified>
</cp:coreProperties>
</file>