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314E3" w14:textId="77777777" w:rsidR="00087808" w:rsidRPr="00717573" w:rsidRDefault="00087808" w:rsidP="00087808">
      <w:pPr>
        <w:pStyle w:val="Nzov"/>
        <w:rPr>
          <w:rFonts w:asciiTheme="majorHAnsi" w:hAnsiTheme="majorHAnsi" w:cstheme="majorHAnsi"/>
          <w:sz w:val="36"/>
        </w:rPr>
      </w:pPr>
      <w:bookmarkStart w:id="0" w:name="_Hlk121037839"/>
      <w:bookmarkEnd w:id="0"/>
      <w:r w:rsidRPr="00717573">
        <w:rPr>
          <w:rFonts w:asciiTheme="majorHAnsi" w:hAnsiTheme="majorHAnsi" w:cstheme="majorHAnsi"/>
          <w:sz w:val="36"/>
        </w:rPr>
        <w:t>Fakulta riadenia a informatiky</w:t>
      </w:r>
    </w:p>
    <w:p w14:paraId="5BD5241A" w14:textId="2AEDE24E" w:rsidR="00087808" w:rsidRPr="00717573" w:rsidRDefault="00087808" w:rsidP="00087808">
      <w:pPr>
        <w:pStyle w:val="Nzov"/>
        <w:rPr>
          <w:rFonts w:asciiTheme="majorHAnsi" w:hAnsiTheme="majorHAnsi" w:cstheme="majorHAnsi"/>
        </w:rPr>
      </w:pPr>
      <w:r w:rsidRPr="00717573">
        <w:rPr>
          <w:rFonts w:asciiTheme="majorHAnsi" w:hAnsiTheme="majorHAnsi" w:cstheme="majorHAnsi"/>
        </w:rPr>
        <w:t>Informačné systémy</w:t>
      </w:r>
    </w:p>
    <w:p w14:paraId="030F8E3A" w14:textId="06CFE9EA" w:rsidR="00087808" w:rsidRPr="00717573" w:rsidRDefault="00087808" w:rsidP="00087808">
      <w:pPr>
        <w:pStyle w:val="Nzov"/>
        <w:rPr>
          <w:rFonts w:asciiTheme="majorHAnsi" w:hAnsiTheme="majorHAnsi" w:cstheme="majorHAnsi"/>
        </w:rPr>
      </w:pPr>
    </w:p>
    <w:p w14:paraId="714D7B3E" w14:textId="447DE410" w:rsidR="00087808" w:rsidRPr="00717573" w:rsidRDefault="00087808" w:rsidP="00087808">
      <w:pPr>
        <w:pStyle w:val="Nzov"/>
        <w:rPr>
          <w:rFonts w:asciiTheme="majorHAnsi" w:hAnsiTheme="majorHAnsi" w:cstheme="majorHAnsi"/>
        </w:rPr>
      </w:pPr>
    </w:p>
    <w:p w14:paraId="2CA30FC2" w14:textId="77777777" w:rsidR="00087808" w:rsidRPr="00717573" w:rsidRDefault="00087808" w:rsidP="00087808">
      <w:pPr>
        <w:pStyle w:val="Nzov"/>
        <w:rPr>
          <w:rFonts w:asciiTheme="majorHAnsi" w:hAnsiTheme="majorHAnsi" w:cstheme="majorHAnsi"/>
        </w:rPr>
      </w:pPr>
    </w:p>
    <w:p w14:paraId="1AD6D8E8" w14:textId="4F7CA58C" w:rsidR="00087808" w:rsidRPr="00717573" w:rsidRDefault="00DA16F3" w:rsidP="00087808">
      <w:pPr>
        <w:pStyle w:val="Podtitul"/>
        <w:spacing w:before="4920" w:line="276" w:lineRule="auto"/>
        <w:rPr>
          <w:rFonts w:asciiTheme="majorHAnsi" w:hAnsiTheme="majorHAnsi" w:cstheme="majorHAnsi"/>
          <w:b/>
          <w:sz w:val="44"/>
        </w:rPr>
      </w:pPr>
      <w:r w:rsidRPr="00717573">
        <w:rPr>
          <w:rFonts w:asciiTheme="majorHAnsi" w:hAnsiTheme="majorHAnsi" w:cstheme="majorHAnsi"/>
          <w:b/>
          <w:sz w:val="44"/>
        </w:rPr>
        <w:t xml:space="preserve">Semestrálna práca </w:t>
      </w:r>
      <w:r w:rsidR="00772896">
        <w:rPr>
          <w:rFonts w:asciiTheme="majorHAnsi" w:hAnsiTheme="majorHAnsi" w:cstheme="majorHAnsi"/>
          <w:b/>
          <w:sz w:val="44"/>
        </w:rPr>
        <w:t>3</w:t>
      </w:r>
    </w:p>
    <w:p w14:paraId="0DFF1403" w14:textId="53C05190" w:rsidR="00087808" w:rsidRPr="00717573" w:rsidRDefault="00DA16F3" w:rsidP="00087808">
      <w:pPr>
        <w:pStyle w:val="Podtitul"/>
        <w:spacing w:before="0" w:line="276" w:lineRule="auto"/>
        <w:rPr>
          <w:rFonts w:asciiTheme="majorHAnsi" w:hAnsiTheme="majorHAnsi" w:cstheme="majorHAnsi"/>
        </w:rPr>
      </w:pPr>
      <w:r w:rsidRPr="00717573">
        <w:rPr>
          <w:rFonts w:asciiTheme="majorHAnsi" w:hAnsiTheme="majorHAnsi" w:cstheme="majorHAnsi"/>
        </w:rPr>
        <w:t>Diskrétna simulácia</w:t>
      </w:r>
    </w:p>
    <w:p w14:paraId="1DCBCC06" w14:textId="77777777" w:rsidR="00087808" w:rsidRPr="00717573" w:rsidRDefault="00087808" w:rsidP="00087808">
      <w:pPr>
        <w:pStyle w:val="Podtitul"/>
        <w:spacing w:before="0" w:line="276" w:lineRule="auto"/>
        <w:rPr>
          <w:rFonts w:asciiTheme="majorHAnsi" w:hAnsiTheme="majorHAnsi" w:cstheme="majorHAnsi"/>
          <w:sz w:val="52"/>
          <w:szCs w:val="48"/>
        </w:rPr>
      </w:pPr>
    </w:p>
    <w:p w14:paraId="02BC3C16" w14:textId="77777777" w:rsidR="00087808" w:rsidRPr="00717573" w:rsidRDefault="00087808" w:rsidP="00087808">
      <w:pPr>
        <w:pStyle w:val="Podtitul"/>
        <w:spacing w:before="0" w:line="276" w:lineRule="auto"/>
        <w:rPr>
          <w:rFonts w:asciiTheme="majorHAnsi" w:hAnsiTheme="majorHAnsi" w:cstheme="majorHAnsi"/>
        </w:rPr>
      </w:pPr>
    </w:p>
    <w:p w14:paraId="39F6E33C" w14:textId="00160EF9" w:rsidR="00087808" w:rsidRPr="00717573" w:rsidRDefault="00087808" w:rsidP="009E503B">
      <w:pPr>
        <w:pStyle w:val="Podtitul"/>
        <w:spacing w:before="0" w:line="276" w:lineRule="auto"/>
        <w:rPr>
          <w:rFonts w:asciiTheme="majorHAnsi" w:hAnsiTheme="majorHAnsi" w:cstheme="majorHAnsi"/>
          <w:sz w:val="2"/>
          <w:szCs w:val="2"/>
        </w:rPr>
      </w:pPr>
      <w:r w:rsidRPr="00717573">
        <w:rPr>
          <w:rFonts w:asciiTheme="majorHAnsi" w:hAnsiTheme="majorHAnsi" w:cstheme="majorHAnsi"/>
          <w:sz w:val="2"/>
          <w:szCs w:val="2"/>
        </w:rPr>
        <w:tab/>
      </w:r>
    </w:p>
    <w:p w14:paraId="4F7844F8" w14:textId="3D65A1FB" w:rsidR="00087808" w:rsidRPr="00717573" w:rsidRDefault="00087808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  <w:r w:rsidRPr="00717573">
        <w:rPr>
          <w:rFonts w:asciiTheme="majorHAnsi" w:hAnsiTheme="majorHAnsi" w:cstheme="majorHAnsi"/>
        </w:rPr>
        <w:t xml:space="preserve">           </w:t>
      </w:r>
      <w:r w:rsidRPr="00717573">
        <w:rPr>
          <w:rFonts w:asciiTheme="majorHAnsi" w:hAnsiTheme="majorHAnsi" w:cstheme="majorHAnsi"/>
        </w:rPr>
        <w:tab/>
        <w:t xml:space="preserve">     </w:t>
      </w:r>
    </w:p>
    <w:p w14:paraId="7F03FBBD" w14:textId="56DD6E88" w:rsidR="009E503B" w:rsidRPr="00717573" w:rsidRDefault="009E503B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</w:p>
    <w:p w14:paraId="07E62E67" w14:textId="248ED47A" w:rsidR="009E503B" w:rsidRPr="00717573" w:rsidRDefault="009E503B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</w:p>
    <w:p w14:paraId="167A027F" w14:textId="61BE8220" w:rsidR="009E503B" w:rsidRPr="00717573" w:rsidRDefault="009E503B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</w:p>
    <w:p w14:paraId="6492E41C" w14:textId="7245E1E2" w:rsidR="009E503B" w:rsidRPr="00717573" w:rsidRDefault="009E503B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</w:p>
    <w:p w14:paraId="7DF78186" w14:textId="1B30FD93" w:rsidR="009E503B" w:rsidRPr="00717573" w:rsidRDefault="009E503B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</w:p>
    <w:p w14:paraId="417CA8AC" w14:textId="77777777" w:rsidR="009E503B" w:rsidRPr="00717573" w:rsidRDefault="009E503B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</w:p>
    <w:p w14:paraId="414E59C6" w14:textId="672E139B" w:rsidR="00DA16F3" w:rsidRPr="00717573" w:rsidRDefault="00087808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  <w:r w:rsidRPr="00717573">
        <w:rPr>
          <w:rFonts w:asciiTheme="majorHAnsi" w:hAnsiTheme="majorHAnsi" w:cstheme="majorHAnsi"/>
        </w:rPr>
        <w:tab/>
      </w:r>
      <w:r w:rsidRPr="00717573">
        <w:rPr>
          <w:rFonts w:asciiTheme="majorHAnsi" w:hAnsiTheme="majorHAnsi" w:cstheme="majorHAnsi"/>
        </w:rPr>
        <w:tab/>
      </w:r>
      <w:r w:rsidR="00811A05" w:rsidRPr="00717573">
        <w:rPr>
          <w:rFonts w:asciiTheme="majorHAnsi" w:hAnsiTheme="majorHAnsi" w:cstheme="majorHAnsi"/>
        </w:rPr>
        <w:t>Michal Stupka</w:t>
      </w:r>
      <w:r w:rsidRPr="00717573">
        <w:rPr>
          <w:rFonts w:asciiTheme="majorHAnsi" w:hAnsiTheme="majorHAnsi" w:cstheme="majorHAnsi"/>
        </w:rPr>
        <w:tab/>
      </w:r>
    </w:p>
    <w:p w14:paraId="53FAC592" w14:textId="006479E4" w:rsidR="00087808" w:rsidRPr="00717573" w:rsidRDefault="00DA16F3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  <w:r w:rsidRPr="00717573">
        <w:rPr>
          <w:rFonts w:asciiTheme="majorHAnsi" w:hAnsiTheme="majorHAnsi" w:cstheme="majorHAnsi"/>
        </w:rPr>
        <w:tab/>
      </w:r>
      <w:r w:rsidRPr="00717573">
        <w:rPr>
          <w:rFonts w:asciiTheme="majorHAnsi" w:hAnsiTheme="majorHAnsi" w:cstheme="majorHAnsi"/>
        </w:rPr>
        <w:tab/>
        <w:t xml:space="preserve">Študijná skupina: </w:t>
      </w:r>
      <w:r w:rsidR="00087808" w:rsidRPr="00717573">
        <w:rPr>
          <w:rFonts w:asciiTheme="majorHAnsi" w:hAnsiTheme="majorHAnsi" w:cstheme="majorHAnsi"/>
        </w:rPr>
        <w:t>5ZIS11</w:t>
      </w:r>
    </w:p>
    <w:p w14:paraId="034DCE85" w14:textId="0127CE8A" w:rsidR="00F428AE" w:rsidRDefault="00DA16F3" w:rsidP="00DA16F3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  <w:r w:rsidRPr="00717573">
        <w:rPr>
          <w:rFonts w:asciiTheme="majorHAnsi" w:hAnsiTheme="majorHAnsi" w:cstheme="majorHAnsi"/>
        </w:rPr>
        <w:tab/>
      </w:r>
      <w:r w:rsidRPr="00717573">
        <w:rPr>
          <w:rFonts w:asciiTheme="majorHAnsi" w:hAnsiTheme="majorHAnsi" w:cstheme="majorHAnsi"/>
        </w:rPr>
        <w:tab/>
        <w:t>Akademický rok: 2022/2023</w:t>
      </w:r>
      <w:r w:rsidR="00087808" w:rsidRPr="00717573">
        <w:rPr>
          <w:rFonts w:asciiTheme="majorHAnsi" w:hAnsiTheme="majorHAnsi" w:cstheme="majorHAnsi"/>
        </w:rPr>
        <w:tab/>
      </w:r>
    </w:p>
    <w:p w14:paraId="78A6B334" w14:textId="287A739C" w:rsidR="00772896" w:rsidRDefault="00772896" w:rsidP="00772896">
      <w:pPr>
        <w:pStyle w:val="Nadpis1"/>
      </w:pPr>
      <w:r>
        <w:lastRenderedPageBreak/>
        <w:t>Agentovo orientovaný model</w:t>
      </w:r>
    </w:p>
    <w:p w14:paraId="69891510" w14:textId="77777777" w:rsidR="00772896" w:rsidRDefault="00772896" w:rsidP="00772896">
      <w:pPr>
        <w:keepNext/>
      </w:pPr>
      <w:r>
        <w:rPr>
          <w:noProof/>
        </w:rPr>
        <w:drawing>
          <wp:inline distT="0" distB="0" distL="0" distR="0" wp14:anchorId="39EDBE3B" wp14:editId="47824542">
            <wp:extent cx="6840855" cy="5845175"/>
            <wp:effectExtent l="0" t="0" r="0" b="3175"/>
            <wp:docPr id="206580281" name="Obrázok 1" descr="Obrázok, na ktorom je diagram, kruh, rad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0281" name="Obrázok 1" descr="Obrázok, na ktorom je diagram, kruh, rad, snímka obrazovky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7F64" w14:textId="5BA8D3FD" w:rsidR="00772896" w:rsidRDefault="00772896" w:rsidP="00772896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8754E">
        <w:t xml:space="preserve"> Hierarchia agentov a správy, ktoré si agenti posielajú</w:t>
      </w:r>
    </w:p>
    <w:p w14:paraId="78F49963" w14:textId="77777777" w:rsidR="00772896" w:rsidRPr="00772896" w:rsidRDefault="00772896" w:rsidP="00772896"/>
    <w:p w14:paraId="4732022F" w14:textId="77777777" w:rsidR="00772896" w:rsidRDefault="00772896" w:rsidP="00772896">
      <w:pPr>
        <w:rPr>
          <w:i/>
          <w:iCs/>
          <w:color w:val="44546A" w:themeColor="text2"/>
          <w:sz w:val="18"/>
          <w:szCs w:val="18"/>
        </w:rPr>
      </w:pPr>
    </w:p>
    <w:p w14:paraId="74FEAB5D" w14:textId="77777777" w:rsidR="00772896" w:rsidRDefault="00772896" w:rsidP="00772896">
      <w:pPr>
        <w:pStyle w:val="Nadpis2"/>
      </w:pPr>
      <w:r>
        <w:t>AgentModelu</w:t>
      </w:r>
    </w:p>
    <w:p w14:paraId="32AC4374" w14:textId="11F13074" w:rsidR="00772896" w:rsidRDefault="00772896" w:rsidP="00F058D0">
      <w:pPr>
        <w:jc w:val="both"/>
      </w:pPr>
      <w:r>
        <w:t>Agent</w:t>
      </w:r>
      <w:r w:rsidR="00F058D0">
        <w:t>Modelu</w:t>
      </w:r>
      <w:r>
        <w:t xml:space="preserve"> je na vrchole hierarchie, zodpovedný za spustenie a beh celej simulácie</w:t>
      </w:r>
      <w:r w:rsidR="00F058D0">
        <w:t xml:space="preserve">. </w:t>
      </w:r>
      <w:r w:rsidR="00F058D0">
        <w:t>Má dvoch podriadených agentov - AgentOkolia a Agent</w:t>
      </w:r>
      <w:r w:rsidR="00F058D0">
        <w:t>Elektra</w:t>
      </w:r>
      <w:r w:rsidR="00F058D0">
        <w:t xml:space="preserve">. </w:t>
      </w:r>
      <w:r w:rsidR="00F058D0">
        <w:t xml:space="preserve">Na začiatku simulácie vysiela do oboch podriadených agentov správu Mc.inicializuj, ktorá slúži na inicializáciu príchodov zákazníkov do systému a inicializáciu schedulera  PlanovacZatvoreniaAutomatu. </w:t>
      </w:r>
      <w:r w:rsidR="00F058D0">
        <w:t xml:space="preserve">Od agenta okolia preberá nových zákazníkov (kód správy Mc.prichodZakaznika) ktorých posiela agentovi </w:t>
      </w:r>
      <w:r w:rsidR="00F058D0">
        <w:t>prevádzky AgentElektra správou typu request Mc.obsluhaZakaznika</w:t>
      </w:r>
      <w:r w:rsidR="00F058D0">
        <w:t>.</w:t>
      </w:r>
      <w:r w:rsidR="00F058D0">
        <w:t xml:space="preserve"> Po prijatí odpovede (response) správy Mc.obsluhaZakaznika od AgentElektra, posiela správu Mc.odchodZakaznika do AgentOkolia.</w:t>
      </w:r>
    </w:p>
    <w:p w14:paraId="65B0B108" w14:textId="77777777" w:rsidR="00F058D0" w:rsidRDefault="00F058D0" w:rsidP="00F058D0">
      <w:pPr>
        <w:jc w:val="both"/>
      </w:pPr>
    </w:p>
    <w:p w14:paraId="5FAA3817" w14:textId="495E9D7C" w:rsidR="00F058D0" w:rsidRDefault="00F058D0" w:rsidP="00F058D0">
      <w:pPr>
        <w:pStyle w:val="Nadpis2"/>
      </w:pPr>
      <w:r>
        <w:lastRenderedPageBreak/>
        <w:t>AgentOkolia</w:t>
      </w:r>
    </w:p>
    <w:p w14:paraId="06B91039" w14:textId="39119D2B" w:rsidR="00084E06" w:rsidRPr="00084E06" w:rsidRDefault="00084E06" w:rsidP="00084E06">
      <w:pPr>
        <w:jc w:val="center"/>
      </w:pPr>
      <w:r>
        <w:rPr>
          <w:noProof/>
        </w:rPr>
        <w:drawing>
          <wp:inline distT="0" distB="0" distL="0" distR="0" wp14:anchorId="73C75030" wp14:editId="2A426697">
            <wp:extent cx="3491529" cy="3383280"/>
            <wp:effectExtent l="0" t="0" r="0" b="7620"/>
            <wp:docPr id="2094281559" name="Obrázok 1" descr="Obrázok, na ktorom je kruh, text, diagram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81559" name="Obrázok 1" descr="Obrázok, na ktorom je kruh, text, diagram, dizajn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657" cy="33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745C" w14:textId="055D0A5D" w:rsidR="00F058D0" w:rsidRDefault="00F058D0" w:rsidP="00C152BC">
      <w:pPr>
        <w:jc w:val="both"/>
      </w:pPr>
      <w:r>
        <w:t>Agent reprezentujúci okolie systému z ktorého do systému prichádzajú zákazníci.</w:t>
      </w:r>
      <w:r w:rsidR="00C152BC">
        <w:t xml:space="preserve"> Príchody rôznych typov zákazníkov sú modelovane pomocou objektov typu scheduler –</w:t>
      </w:r>
      <w:r>
        <w:t xml:space="preserve"> </w:t>
      </w:r>
      <w:r w:rsidR="00C152BC" w:rsidRPr="00C152BC">
        <w:t>PlanovacPrichodovZakaznikovValidMod</w:t>
      </w:r>
      <w:r w:rsidR="00C152BC">
        <w:t xml:space="preserve"> (používaný pri validácii), </w:t>
      </w:r>
      <w:r w:rsidR="00C152BC" w:rsidRPr="00C152BC">
        <w:t>PlanovacPrichodovBeznychZakaznikov</w:t>
      </w:r>
      <w:r w:rsidR="00C152BC">
        <w:t xml:space="preserve">, </w:t>
      </w:r>
      <w:r w:rsidR="00C152BC" w:rsidRPr="00C152BC">
        <w:t>PlanovacPrichodovZmluvnychZakaznikov</w:t>
      </w:r>
      <w:r w:rsidR="00C152BC">
        <w:t xml:space="preserve">,      </w:t>
      </w:r>
      <w:r w:rsidR="00C152BC" w:rsidRPr="00C152BC">
        <w:t>PlanovacPrichodovOnlineZakaznikov</w:t>
      </w:r>
      <w:r w:rsidR="00C152BC">
        <w:t>. Tieto objekty posielajú</w:t>
      </w:r>
      <w:r>
        <w:t xml:space="preserve"> správy o príchode zákazníkov manažérovi agenta v časových intervaloch ktoré sú generované z exponenciálneho rozdelenia. Po prijatí tejto správy o</w:t>
      </w:r>
      <w:r w:rsidR="00C152BC">
        <w:t> príchode zákazníka</w:t>
      </w:r>
      <w:r>
        <w:t xml:space="preserve"> notifikuje agenta modelu</w:t>
      </w:r>
      <w:r w:rsidR="00C152BC">
        <w:t xml:space="preserve"> správou Mc.prichodZakaznika</w:t>
      </w:r>
      <w:r>
        <w:t>.</w:t>
      </w:r>
      <w:r w:rsidR="00C152BC">
        <w:t xml:space="preserve"> Pri prijatí správy Mc.odchodZakaznika manažér agenta spracuje odchod zákazníka zo systému.</w:t>
      </w:r>
    </w:p>
    <w:p w14:paraId="43B2B508" w14:textId="77777777" w:rsidR="00C152BC" w:rsidRDefault="00C152BC" w:rsidP="00C152BC">
      <w:pPr>
        <w:jc w:val="both"/>
      </w:pPr>
    </w:p>
    <w:p w14:paraId="24F78157" w14:textId="63D14EA3" w:rsidR="00C152BC" w:rsidRDefault="00C152BC" w:rsidP="00C152BC">
      <w:pPr>
        <w:pStyle w:val="Nadpis2"/>
      </w:pPr>
      <w:r>
        <w:t>AgentElektra</w:t>
      </w:r>
    </w:p>
    <w:p w14:paraId="0B066357" w14:textId="3A7FAB24" w:rsidR="00C152BC" w:rsidRDefault="00C152BC" w:rsidP="00C152BC">
      <w:r>
        <w:t xml:space="preserve">Agent reprezentujúci celú </w:t>
      </w:r>
      <w:r w:rsidR="00B86306">
        <w:t>pobočku</w:t>
      </w:r>
      <w:r>
        <w:t xml:space="preserve"> </w:t>
      </w:r>
      <w:r w:rsidR="00B86306">
        <w:t>elektra</w:t>
      </w:r>
      <w:r>
        <w:t>. Má</w:t>
      </w:r>
      <w:r w:rsidR="00B86306">
        <w:t xml:space="preserve"> štyroch</w:t>
      </w:r>
      <w:r>
        <w:t xml:space="preserve"> podriadených agentov </w:t>
      </w:r>
      <w:r w:rsidR="00B86306">
        <w:t>–</w:t>
      </w:r>
      <w:r>
        <w:t xml:space="preserve"> Agent</w:t>
      </w:r>
      <w:r w:rsidR="00B86306">
        <w:t>Automatu, AgentObsluznychMiest, AgentObed a</w:t>
      </w:r>
      <w:r>
        <w:t xml:space="preserve"> Agent</w:t>
      </w:r>
      <w:r w:rsidR="00B86306">
        <w:t>Pokladni</w:t>
      </w:r>
      <w:r>
        <w:t xml:space="preserve">. Úloha agenta je zabezpečenie obsluhy zákazníkov ktorú deleguje </w:t>
      </w:r>
      <w:r w:rsidR="00B86306">
        <w:t xml:space="preserve">najskôr </w:t>
      </w:r>
      <w:r>
        <w:t xml:space="preserve">agentovi </w:t>
      </w:r>
      <w:r w:rsidR="00B86306">
        <w:t xml:space="preserve">automatu (správou request mc.vydanieListku), agentovi obslužných miest </w:t>
      </w:r>
      <w:r w:rsidR="00B86306">
        <w:t>(</w:t>
      </w:r>
      <w:r w:rsidR="00B86306">
        <w:t>správou</w:t>
      </w:r>
      <w:r w:rsidR="00B86306">
        <w:t xml:space="preserve"> request mc.</w:t>
      </w:r>
      <w:r w:rsidR="00B86306">
        <w:t>pripravaObjednavky</w:t>
      </w:r>
      <w:r w:rsidR="00B86306">
        <w:t>)</w:t>
      </w:r>
      <w:r w:rsidR="00B86306">
        <w:t xml:space="preserve"> a nakoniec agentovi pokladni </w:t>
      </w:r>
      <w:r w:rsidR="00B86306">
        <w:t>(</w:t>
      </w:r>
      <w:r w:rsidR="00B86306">
        <w:t>správou</w:t>
      </w:r>
      <w:r w:rsidR="00B86306">
        <w:t xml:space="preserve"> request mc.</w:t>
      </w:r>
      <w:r w:rsidR="00B86306">
        <w:t>platenie</w:t>
      </w:r>
      <w:r w:rsidR="00B86306">
        <w:t>)</w:t>
      </w:r>
      <w:r>
        <w:t>.</w:t>
      </w:r>
      <w:r w:rsidR="00B86306">
        <w:t xml:space="preserve"> Taktiež zabezpečuje komunikáciu medzi agentom automatu a agentom obslužných miest pomocou sprav request-response mc.dajPocetMiestVCakarni a správou notice mc.uvolniloSaMiesto. Tieto správy slúžia pre správne využívanie automatu.</w:t>
      </w:r>
    </w:p>
    <w:p w14:paraId="699ADC63" w14:textId="77777777" w:rsidR="00B86306" w:rsidRDefault="00B86306" w:rsidP="00C152BC"/>
    <w:p w14:paraId="768F98F7" w14:textId="0FB5A9DC" w:rsidR="00B86306" w:rsidRDefault="00B86306" w:rsidP="00B86306">
      <w:pPr>
        <w:pStyle w:val="Nadpis2"/>
      </w:pPr>
      <w:r>
        <w:lastRenderedPageBreak/>
        <w:t>AgentAutomatu</w:t>
      </w:r>
    </w:p>
    <w:p w14:paraId="05CB3D8B" w14:textId="71C6F543" w:rsidR="00084E06" w:rsidRPr="00084E06" w:rsidRDefault="00084E06" w:rsidP="00084E06">
      <w:pPr>
        <w:jc w:val="center"/>
      </w:pPr>
      <w:r>
        <w:rPr>
          <w:noProof/>
        </w:rPr>
        <w:drawing>
          <wp:inline distT="0" distB="0" distL="0" distR="0" wp14:anchorId="78BC0FF6" wp14:editId="36A695C1">
            <wp:extent cx="3843663" cy="3390900"/>
            <wp:effectExtent l="0" t="0" r="4445" b="0"/>
            <wp:docPr id="925416534" name="Obrázok 1" descr="Obrázok, na ktorom je kruh, text, diagram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16534" name="Obrázok 1" descr="Obrázok, na ktorom je kruh, text, diagram, dizajn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432" cy="339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906B" w14:textId="32A5D573" w:rsidR="00B86306" w:rsidRDefault="00B86306" w:rsidP="00B86306">
      <w:r>
        <w:t xml:space="preserve">Predstavuje automat na vydávanie poradových lístkov. Pri obdŕžaní správy mc.vydanieListku zabezpečí zaradenie zákazníka do radu alebo jeho interakciu s automatom. Časové trvanie interakcie s automatom je modelovaný pomocou objektu typu process – </w:t>
      </w:r>
      <w:r w:rsidRPr="00B86306">
        <w:t>ProcesInterakciaAutomat</w:t>
      </w:r>
      <w:r>
        <w:t>.</w:t>
      </w:r>
      <w:r w:rsidR="00260745">
        <w:t xml:space="preserve"> Po dokončení trvania interakcie posiela response mc.vydanieListku do AgentElektra a tým sa interakcia s automatom konci a zákazník sa presúva do predajne.</w:t>
      </w:r>
      <w:r>
        <w:t xml:space="preserve"> Na rozhodovanie o začiatku interakcie s automatom používa informácie o pocte ľudí pred obslužnými miestami, ktoré získava pomocou správy mc.dajPocetMiestVCakarni.</w:t>
      </w:r>
    </w:p>
    <w:p w14:paraId="68153E12" w14:textId="77777777" w:rsidR="00B86306" w:rsidRDefault="00B86306" w:rsidP="00B86306"/>
    <w:p w14:paraId="6D102A74" w14:textId="7DF7FEB1" w:rsidR="00B86306" w:rsidRDefault="00B86306" w:rsidP="00B86306">
      <w:pPr>
        <w:pStyle w:val="Nadpis2"/>
      </w:pPr>
      <w:r>
        <w:t>AgentObsluznychMiest</w:t>
      </w:r>
    </w:p>
    <w:p w14:paraId="38D8B94F" w14:textId="00DE2A20" w:rsidR="00084E06" w:rsidRPr="00084E06" w:rsidRDefault="00084E06" w:rsidP="00084E06">
      <w:pPr>
        <w:jc w:val="center"/>
      </w:pPr>
      <w:r>
        <w:rPr>
          <w:noProof/>
        </w:rPr>
        <w:drawing>
          <wp:inline distT="0" distB="0" distL="0" distR="0" wp14:anchorId="6602CC0A" wp14:editId="35894E69">
            <wp:extent cx="3177540" cy="2786431"/>
            <wp:effectExtent l="0" t="0" r="3810" b="0"/>
            <wp:docPr id="973436618" name="Obrázok 1" descr="Obrázok, na ktorom je text, kruh, diagram, animák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36618" name="Obrázok 1" descr="Obrázok, na ktorom je text, kruh, diagram, animák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252" cy="27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C0ED" w14:textId="6364C690" w:rsidR="00B86306" w:rsidRDefault="00B86306" w:rsidP="00B86306">
      <w:r>
        <w:t xml:space="preserve">Reprezentuje </w:t>
      </w:r>
      <w:r w:rsidR="00260745">
        <w:t>obslužné</w:t>
      </w:r>
      <w:r>
        <w:t xml:space="preserve"> miesta kde </w:t>
      </w:r>
      <w:r w:rsidR="00260745">
        <w:t>zákazníci</w:t>
      </w:r>
      <w:r>
        <w:t xml:space="preserve"> </w:t>
      </w:r>
      <w:r w:rsidR="00260745">
        <w:t xml:space="preserve">podľa svojho typu nadiktujú objednávku a čakajú na jej pripravenie. Agent taktiež obsahuje zoznam zákazníkov čakajúcich na obsluhu, ktorý ma obmedzenú kapacitu 9 ľudí. Pri obdŕžaní správy mc.pripravaObjednavky začne príprava zákazníkovej objednávky. Časové trvanie je modelovane pomocou procesov – </w:t>
      </w:r>
      <w:r w:rsidR="00260745" w:rsidRPr="00260745">
        <w:t>ProcesDiktovanieObjednavky</w:t>
      </w:r>
      <w:r w:rsidR="00260745">
        <w:t xml:space="preserve"> a </w:t>
      </w:r>
      <w:r w:rsidR="00260745" w:rsidRPr="00260745">
        <w:t>ProcesPripravaObjednavky</w:t>
      </w:r>
      <w:r w:rsidR="00260745">
        <w:t xml:space="preserve">. Po dokončení zmienených procesov agent odosiela response mc.priprvaObjednavky do AgentElektra a tým ukončuje prípravu objednavky. Informácie o pocte miest a uvoľnení miesta v čakárni poskytuje správami </w:t>
      </w:r>
      <w:r w:rsidR="00260745">
        <w:lastRenderedPageBreak/>
        <w:t xml:space="preserve">mc.dajPocetVolnychMiestVCakarni a mc.uvolniloSaMiesto. V prípade, že zákazník mal nadrozmernú objednávku vracia sa naspäť po tuto objednávku na blokovane obslužné miesto, tato situácia je zabezpečená správou mc.vyzdvihnutieVelkejObjednavky. Trvanie vyzdvihnutia je modelovane pomocou procesu </w:t>
      </w:r>
      <w:r w:rsidR="00260745" w:rsidRPr="00260745">
        <w:t>ProcesVyzdvihnutieVelkehoTovaru</w:t>
      </w:r>
      <w:r w:rsidR="00260745">
        <w:t xml:space="preserve"> a po ukončení posiela agent správu response </w:t>
      </w:r>
      <w:r w:rsidR="00260745">
        <w:t>mc.vyzdvihnutieVelkejObjednavky</w:t>
      </w:r>
      <w:r w:rsidR="00260745">
        <w:t xml:space="preserve"> a zákazník môže odisť z elektra.</w:t>
      </w:r>
    </w:p>
    <w:p w14:paraId="42467B84" w14:textId="77777777" w:rsidR="00260745" w:rsidRDefault="00260745" w:rsidP="00B86306"/>
    <w:p w14:paraId="226DCBD0" w14:textId="024492F4" w:rsidR="00260745" w:rsidRDefault="00260745" w:rsidP="00260745">
      <w:pPr>
        <w:pStyle w:val="Nadpis2"/>
      </w:pPr>
      <w:r>
        <w:t>AgentPokladni</w:t>
      </w:r>
    </w:p>
    <w:p w14:paraId="49343575" w14:textId="54B7A0EE" w:rsidR="00084E06" w:rsidRPr="00084E06" w:rsidRDefault="00084E06" w:rsidP="00084E06">
      <w:pPr>
        <w:jc w:val="center"/>
      </w:pPr>
      <w:r>
        <w:rPr>
          <w:noProof/>
        </w:rPr>
        <w:drawing>
          <wp:inline distT="0" distB="0" distL="0" distR="0" wp14:anchorId="23A5A0A1" wp14:editId="191B5CED">
            <wp:extent cx="3316696" cy="3116580"/>
            <wp:effectExtent l="0" t="0" r="0" b="7620"/>
            <wp:docPr id="867083531" name="Obrázok 1" descr="Obrázok, na ktorom je text, kruh, diagram, kompaktný disk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83531" name="Obrázok 1" descr="Obrázok, na ktorom je text, kruh, diagram, kompaktný disk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529" cy="31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A9AE" w14:textId="6118288B" w:rsidR="00260745" w:rsidRPr="00B86306" w:rsidRDefault="00260745" w:rsidP="00B86306">
      <w:r>
        <w:t xml:space="preserve">Tento agent reprezentuje poklade, pred ktorými zákazníci tvoria samostatne rady. Pri obdŕžaní správy request platenie agent rozhodne o zákazníkovom zaradení do radu alebo o začatí platby. Časové trvanie platby je modelovane procesom </w:t>
      </w:r>
      <w:r w:rsidRPr="00260745">
        <w:t>ProcesPlatba</w:t>
      </w:r>
      <w:r>
        <w:t>. Po jeho ukončení je platba skončená a je zasielaná sprava response mc.platenie do AgentElektra.</w:t>
      </w:r>
    </w:p>
    <w:sectPr w:rsidR="00260745" w:rsidRPr="00B86306" w:rsidSect="00D126D4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1FF"/>
    <w:multiLevelType w:val="hybridMultilevel"/>
    <w:tmpl w:val="3DE015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C44A0"/>
    <w:multiLevelType w:val="hybridMultilevel"/>
    <w:tmpl w:val="D2BE5848"/>
    <w:lvl w:ilvl="0" w:tplc="041B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BD3184"/>
    <w:multiLevelType w:val="hybridMultilevel"/>
    <w:tmpl w:val="1D06E3C4"/>
    <w:lvl w:ilvl="0" w:tplc="5BCC1F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5189B"/>
    <w:multiLevelType w:val="hybridMultilevel"/>
    <w:tmpl w:val="70E0ACDE"/>
    <w:lvl w:ilvl="0" w:tplc="041B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3C528D4"/>
    <w:multiLevelType w:val="hybridMultilevel"/>
    <w:tmpl w:val="B5A631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D691B"/>
    <w:multiLevelType w:val="hybridMultilevel"/>
    <w:tmpl w:val="EFAE81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4D1F"/>
    <w:multiLevelType w:val="hybridMultilevel"/>
    <w:tmpl w:val="CF5A3B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B3EBE"/>
    <w:multiLevelType w:val="hybridMultilevel"/>
    <w:tmpl w:val="3496B46E"/>
    <w:lvl w:ilvl="0" w:tplc="041B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E056AAA"/>
    <w:multiLevelType w:val="hybridMultilevel"/>
    <w:tmpl w:val="B7EC50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464E8"/>
    <w:multiLevelType w:val="hybridMultilevel"/>
    <w:tmpl w:val="BC5491C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E5B1B"/>
    <w:multiLevelType w:val="hybridMultilevel"/>
    <w:tmpl w:val="8152A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A0FAA"/>
    <w:multiLevelType w:val="hybridMultilevel"/>
    <w:tmpl w:val="595C79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E4BBD"/>
    <w:multiLevelType w:val="hybridMultilevel"/>
    <w:tmpl w:val="2DAEDE8A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AAA12A2"/>
    <w:multiLevelType w:val="hybridMultilevel"/>
    <w:tmpl w:val="43301E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A4A6B"/>
    <w:multiLevelType w:val="hybridMultilevel"/>
    <w:tmpl w:val="0462616E"/>
    <w:lvl w:ilvl="0" w:tplc="0D54AFA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70DBF"/>
    <w:multiLevelType w:val="hybridMultilevel"/>
    <w:tmpl w:val="9DE03D0E"/>
    <w:lvl w:ilvl="0" w:tplc="041B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DAD335B"/>
    <w:multiLevelType w:val="hybridMultilevel"/>
    <w:tmpl w:val="B8E0F6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D1A4E"/>
    <w:multiLevelType w:val="hybridMultilevel"/>
    <w:tmpl w:val="AD507C50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1556621"/>
    <w:multiLevelType w:val="hybridMultilevel"/>
    <w:tmpl w:val="765AC5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E6948"/>
    <w:multiLevelType w:val="hybridMultilevel"/>
    <w:tmpl w:val="5E08EF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F3F3A"/>
    <w:multiLevelType w:val="hybridMultilevel"/>
    <w:tmpl w:val="0E88F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65A5E"/>
    <w:multiLevelType w:val="hybridMultilevel"/>
    <w:tmpl w:val="3DBCE1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95AEB"/>
    <w:multiLevelType w:val="hybridMultilevel"/>
    <w:tmpl w:val="592435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96A0B"/>
    <w:multiLevelType w:val="hybridMultilevel"/>
    <w:tmpl w:val="6DAE39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E47009"/>
    <w:multiLevelType w:val="hybridMultilevel"/>
    <w:tmpl w:val="AC466A98"/>
    <w:lvl w:ilvl="0" w:tplc="041B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282419465">
    <w:abstractNumId w:val="9"/>
  </w:num>
  <w:num w:numId="2" w16cid:durableId="1587304259">
    <w:abstractNumId w:val="12"/>
  </w:num>
  <w:num w:numId="3" w16cid:durableId="2026591278">
    <w:abstractNumId w:val="0"/>
  </w:num>
  <w:num w:numId="4" w16cid:durableId="1634359927">
    <w:abstractNumId w:val="10"/>
  </w:num>
  <w:num w:numId="5" w16cid:durableId="1262224515">
    <w:abstractNumId w:val="22"/>
  </w:num>
  <w:num w:numId="6" w16cid:durableId="1104496508">
    <w:abstractNumId w:val="20"/>
  </w:num>
  <w:num w:numId="7" w16cid:durableId="430592652">
    <w:abstractNumId w:val="21"/>
  </w:num>
  <w:num w:numId="8" w16cid:durableId="726028308">
    <w:abstractNumId w:val="6"/>
  </w:num>
  <w:num w:numId="9" w16cid:durableId="407582035">
    <w:abstractNumId w:val="16"/>
  </w:num>
  <w:num w:numId="10" w16cid:durableId="1816293171">
    <w:abstractNumId w:val="8"/>
  </w:num>
  <w:num w:numId="11" w16cid:durableId="5787253">
    <w:abstractNumId w:val="5"/>
  </w:num>
  <w:num w:numId="12" w16cid:durableId="1003317362">
    <w:abstractNumId w:val="13"/>
  </w:num>
  <w:num w:numId="13" w16cid:durableId="1607730202">
    <w:abstractNumId w:val="4"/>
  </w:num>
  <w:num w:numId="14" w16cid:durableId="237982223">
    <w:abstractNumId w:val="23"/>
  </w:num>
  <w:num w:numId="15" w16cid:durableId="1963686405">
    <w:abstractNumId w:val="18"/>
  </w:num>
  <w:num w:numId="16" w16cid:durableId="735588562">
    <w:abstractNumId w:val="2"/>
  </w:num>
  <w:num w:numId="17" w16cid:durableId="1322466178">
    <w:abstractNumId w:val="7"/>
  </w:num>
  <w:num w:numId="18" w16cid:durableId="115762191">
    <w:abstractNumId w:val="14"/>
  </w:num>
  <w:num w:numId="19" w16cid:durableId="1945569598">
    <w:abstractNumId w:val="1"/>
  </w:num>
  <w:num w:numId="20" w16cid:durableId="642388936">
    <w:abstractNumId w:val="24"/>
  </w:num>
  <w:num w:numId="21" w16cid:durableId="1676806355">
    <w:abstractNumId w:val="3"/>
  </w:num>
  <w:num w:numId="22" w16cid:durableId="585962570">
    <w:abstractNumId w:val="15"/>
  </w:num>
  <w:num w:numId="23" w16cid:durableId="1717661912">
    <w:abstractNumId w:val="19"/>
  </w:num>
  <w:num w:numId="24" w16cid:durableId="381640675">
    <w:abstractNumId w:val="11"/>
  </w:num>
  <w:num w:numId="25" w16cid:durableId="4540998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00"/>
    <w:rsid w:val="000254B7"/>
    <w:rsid w:val="00071A75"/>
    <w:rsid w:val="00084E06"/>
    <w:rsid w:val="00087808"/>
    <w:rsid w:val="000B4B63"/>
    <w:rsid w:val="00151D5C"/>
    <w:rsid w:val="00155280"/>
    <w:rsid w:val="00164B56"/>
    <w:rsid w:val="00167200"/>
    <w:rsid w:val="0018140C"/>
    <w:rsid w:val="001E2884"/>
    <w:rsid w:val="001F1A51"/>
    <w:rsid w:val="00224167"/>
    <w:rsid w:val="00260745"/>
    <w:rsid w:val="002A0762"/>
    <w:rsid w:val="002C482C"/>
    <w:rsid w:val="002E317A"/>
    <w:rsid w:val="002F13B6"/>
    <w:rsid w:val="00333B6E"/>
    <w:rsid w:val="003451E9"/>
    <w:rsid w:val="00400F28"/>
    <w:rsid w:val="004160AC"/>
    <w:rsid w:val="00425495"/>
    <w:rsid w:val="004F17C9"/>
    <w:rsid w:val="0051428D"/>
    <w:rsid w:val="00514A44"/>
    <w:rsid w:val="00517165"/>
    <w:rsid w:val="00531E7F"/>
    <w:rsid w:val="00560015"/>
    <w:rsid w:val="005E1C3C"/>
    <w:rsid w:val="00620169"/>
    <w:rsid w:val="00624FAD"/>
    <w:rsid w:val="00645C9F"/>
    <w:rsid w:val="006504B0"/>
    <w:rsid w:val="006B2272"/>
    <w:rsid w:val="006B39AA"/>
    <w:rsid w:val="006D28FC"/>
    <w:rsid w:val="006E1F5E"/>
    <w:rsid w:val="00706CF9"/>
    <w:rsid w:val="00717573"/>
    <w:rsid w:val="00755026"/>
    <w:rsid w:val="00756EDB"/>
    <w:rsid w:val="00772896"/>
    <w:rsid w:val="007B3FA4"/>
    <w:rsid w:val="00811A05"/>
    <w:rsid w:val="008A65B2"/>
    <w:rsid w:val="008C58E2"/>
    <w:rsid w:val="008E070E"/>
    <w:rsid w:val="00921767"/>
    <w:rsid w:val="009273EA"/>
    <w:rsid w:val="0098340C"/>
    <w:rsid w:val="00985CB6"/>
    <w:rsid w:val="009A758A"/>
    <w:rsid w:val="009B0F2F"/>
    <w:rsid w:val="009B28CF"/>
    <w:rsid w:val="009B3112"/>
    <w:rsid w:val="009B6B42"/>
    <w:rsid w:val="009E41B7"/>
    <w:rsid w:val="009E503B"/>
    <w:rsid w:val="00A751CE"/>
    <w:rsid w:val="00A96874"/>
    <w:rsid w:val="00A97D7E"/>
    <w:rsid w:val="00AA58FC"/>
    <w:rsid w:val="00AA6BC5"/>
    <w:rsid w:val="00AB6A1B"/>
    <w:rsid w:val="00B017AF"/>
    <w:rsid w:val="00B614E7"/>
    <w:rsid w:val="00B71C2B"/>
    <w:rsid w:val="00B86306"/>
    <w:rsid w:val="00BF4C87"/>
    <w:rsid w:val="00C152BC"/>
    <w:rsid w:val="00C82F45"/>
    <w:rsid w:val="00CB7119"/>
    <w:rsid w:val="00CC74AA"/>
    <w:rsid w:val="00CE418D"/>
    <w:rsid w:val="00D126D4"/>
    <w:rsid w:val="00D175E7"/>
    <w:rsid w:val="00D720AE"/>
    <w:rsid w:val="00DA16F3"/>
    <w:rsid w:val="00DE0F65"/>
    <w:rsid w:val="00DE4E75"/>
    <w:rsid w:val="00E422D1"/>
    <w:rsid w:val="00E5593B"/>
    <w:rsid w:val="00E863FC"/>
    <w:rsid w:val="00E9172B"/>
    <w:rsid w:val="00EA189E"/>
    <w:rsid w:val="00EF484E"/>
    <w:rsid w:val="00F058D0"/>
    <w:rsid w:val="00F15B4C"/>
    <w:rsid w:val="00F1771D"/>
    <w:rsid w:val="00F207C8"/>
    <w:rsid w:val="00F428AE"/>
    <w:rsid w:val="00F800A7"/>
    <w:rsid w:val="00FF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9F458"/>
  <w15:chartTrackingRefBased/>
  <w15:docId w15:val="{62444910-8A48-4514-901D-0B0F9E47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60015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D72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25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254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087808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087808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087808"/>
    <w:pPr>
      <w:spacing w:before="2880"/>
      <w:jc w:val="center"/>
    </w:pPr>
    <w:rPr>
      <w:sz w:val="28"/>
    </w:rPr>
  </w:style>
  <w:style w:type="character" w:customStyle="1" w:styleId="PodtitulChar">
    <w:name w:val="Podtitul Char"/>
    <w:basedOn w:val="Predvolenpsmoodseku"/>
    <w:link w:val="Podtitul"/>
    <w:rsid w:val="00087808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customStyle="1" w:styleId="Default">
    <w:name w:val="Default"/>
    <w:rsid w:val="00F428AE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F4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428AE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D720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B71C2B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B71C2B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B71C2B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0254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0254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sk-SK"/>
    </w:rPr>
  </w:style>
  <w:style w:type="paragraph" w:styleId="Popis">
    <w:name w:val="caption"/>
    <w:basedOn w:val="Normlny"/>
    <w:next w:val="Normlny"/>
    <w:uiPriority w:val="35"/>
    <w:unhideWhenUsed/>
    <w:qFormat/>
    <w:rsid w:val="007728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2448C-1AF4-4DF9-8ECE-7AFE52A7F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Michal Bohucký</dc:creator>
  <cp:keywords/>
  <dc:description/>
  <cp:lastModifiedBy>Michal Stupka</cp:lastModifiedBy>
  <cp:revision>4</cp:revision>
  <dcterms:created xsi:type="dcterms:W3CDTF">2023-03-08T00:47:00Z</dcterms:created>
  <dcterms:modified xsi:type="dcterms:W3CDTF">2024-05-03T09:06:00Z</dcterms:modified>
</cp:coreProperties>
</file>