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B13C7" w14:textId="05221C59" w:rsidR="00363D2A" w:rsidRDefault="0076121B">
      <w:pPr>
        <w:rPr>
          <w:rFonts w:hint="eastAsia"/>
        </w:rPr>
      </w:pPr>
      <w:r>
        <w:rPr>
          <w:rFonts w:hint="eastAsia"/>
        </w:rPr>
        <w:t>Argument</w:t>
      </w:r>
      <w:r w:rsidR="00303EB6">
        <w:rPr>
          <w:rFonts w:hint="eastAsia"/>
        </w:rPr>
        <w:t xml:space="preserve"> Speech</w:t>
      </w:r>
    </w:p>
    <w:p w14:paraId="044DD22E" w14:textId="77777777" w:rsidR="00303EB6" w:rsidRDefault="00303EB6">
      <w:pPr>
        <w:rPr>
          <w:rFonts w:hint="eastAsia"/>
        </w:rPr>
      </w:pPr>
    </w:p>
    <w:p w14:paraId="72FB436E" w14:textId="1FAADCA1" w:rsidR="00E869D7" w:rsidRPr="0012466F" w:rsidRDefault="00C67C8D">
      <w:pPr>
        <w:rPr>
          <w:rFonts w:hint="eastAsia"/>
        </w:rPr>
      </w:pPr>
      <w:r>
        <w:rPr>
          <w:rFonts w:hint="eastAsia"/>
        </w:rPr>
        <w:t>Have you ever used the online writing tools to finish some of your tasks of your class?</w:t>
      </w:r>
      <w:r w:rsidR="00303EB6">
        <w:rPr>
          <w:rFonts w:hint="eastAsia"/>
        </w:rPr>
        <w:t xml:space="preserve"> </w:t>
      </w:r>
      <w:r w:rsidR="00A656C4">
        <w:rPr>
          <w:rFonts w:hint="eastAsia"/>
        </w:rPr>
        <w:t xml:space="preserve">And have you ever thought about the </w:t>
      </w:r>
      <w:r w:rsidR="00A656C4">
        <w:t>influence</w:t>
      </w:r>
      <w:r w:rsidR="00A656C4">
        <w:rPr>
          <w:rFonts w:hint="eastAsia"/>
        </w:rPr>
        <w:t xml:space="preserve"> of the writing helpers </w:t>
      </w:r>
      <w:r w:rsidR="00A656C4">
        <w:t>on writers</w:t>
      </w:r>
      <w:r w:rsidR="00A656C4">
        <w:rPr>
          <w:rFonts w:hint="eastAsia"/>
        </w:rPr>
        <w:t xml:space="preserve">? </w:t>
      </w:r>
      <w:bookmarkStart w:id="0" w:name="_Hlk182673087"/>
      <w:r w:rsidR="004C60BB">
        <w:rPr>
          <w:rFonts w:hint="eastAsia"/>
        </w:rPr>
        <w:t>T</w:t>
      </w:r>
      <w:r w:rsidR="0076121B" w:rsidRPr="0076121B">
        <w:rPr>
          <w:rFonts w:hint="eastAsia"/>
        </w:rPr>
        <w:t>he online writing tools are helpers rather than threats to modern writers.</w:t>
      </w:r>
      <w:bookmarkEnd w:id="0"/>
      <w:r w:rsidR="00097C96">
        <w:rPr>
          <w:rFonts w:hint="eastAsia"/>
        </w:rPr>
        <w:t xml:space="preserve"> At the beginning of my speech, I have to make my thesis </w:t>
      </w:r>
      <w:r w:rsidR="00097C96">
        <w:t>clearer</w:t>
      </w:r>
      <w:r w:rsidR="00097C96">
        <w:rPr>
          <w:rFonts w:hint="eastAsia"/>
        </w:rPr>
        <w:t>, which means that what I mentioned here is the particular one type of writing: the writing purpose is to</w:t>
      </w:r>
      <w:r w:rsidR="00097C96" w:rsidRPr="00097C96">
        <w:rPr>
          <w:rFonts w:hint="eastAsia"/>
        </w:rPr>
        <w:t xml:space="preserve"> </w:t>
      </w:r>
      <w:r w:rsidR="00097C96">
        <w:rPr>
          <w:rFonts w:hint="eastAsia"/>
        </w:rPr>
        <w:t>at least present the writers</w:t>
      </w:r>
      <w:r w:rsidR="00097C96">
        <w:t>’</w:t>
      </w:r>
      <w:r w:rsidR="00097C96">
        <w:rPr>
          <w:rFonts w:hint="eastAsia"/>
        </w:rPr>
        <w:t xml:space="preserve"> opinion or thought of the group. </w:t>
      </w:r>
      <w:r w:rsidR="004C60BB" w:rsidRPr="0012466F">
        <w:rPr>
          <w:rFonts w:hint="eastAsia"/>
          <w:color w:val="0070C0"/>
          <w:sz w:val="18"/>
          <w:szCs w:val="20"/>
        </w:rPr>
        <w:t>classify the behavior writing by their purpose.</w:t>
      </w:r>
      <w:r w:rsidR="004C60BB" w:rsidRPr="0012466F">
        <w:rPr>
          <w:rFonts w:hint="eastAsia"/>
          <w:color w:val="0070C0"/>
        </w:rPr>
        <w:t xml:space="preserve"> </w:t>
      </w:r>
      <w:r w:rsidR="0012466F">
        <w:rPr>
          <w:rFonts w:hint="eastAsia"/>
        </w:rPr>
        <w:t>Here are the points that I</w:t>
      </w:r>
      <w:r w:rsidR="0012466F">
        <w:t>’</w:t>
      </w:r>
      <w:r w:rsidR="0012466F">
        <w:rPr>
          <w:rFonts w:hint="eastAsia"/>
        </w:rPr>
        <w:t xml:space="preserve">d like to present to defend my opinions. </w:t>
      </w:r>
      <w:bookmarkStart w:id="1" w:name="_Hlk182673221"/>
      <w:bookmarkStart w:id="2" w:name="_Hlk182745375"/>
      <w:r w:rsidR="0012466F">
        <w:rPr>
          <w:rFonts w:hint="eastAsia"/>
        </w:rPr>
        <w:t xml:space="preserve">They play a </w:t>
      </w:r>
      <w:r w:rsidR="0012466F">
        <w:t>different</w:t>
      </w:r>
      <w:r w:rsidR="0012466F">
        <w:rPr>
          <w:rFonts w:hint="eastAsia"/>
        </w:rPr>
        <w:t xml:space="preserve"> role in writers</w:t>
      </w:r>
      <w:r w:rsidR="0012466F">
        <w:t>’</w:t>
      </w:r>
      <w:r w:rsidR="0012466F">
        <w:rPr>
          <w:rFonts w:hint="eastAsia"/>
        </w:rPr>
        <w:t xml:space="preserve"> job, they didn</w:t>
      </w:r>
      <w:r w:rsidR="0012466F">
        <w:t>’</w:t>
      </w:r>
      <w:r w:rsidR="0012466F">
        <w:rPr>
          <w:rFonts w:hint="eastAsia"/>
        </w:rPr>
        <w:t>t truly have the feeling as human beings, they don</w:t>
      </w:r>
      <w:r w:rsidR="0012466F">
        <w:t>’</w:t>
      </w:r>
      <w:r w:rsidR="0012466F">
        <w:rPr>
          <w:rFonts w:hint="eastAsia"/>
        </w:rPr>
        <w:t xml:space="preserve">t create new things in general. </w:t>
      </w:r>
    </w:p>
    <w:bookmarkEnd w:id="2"/>
    <w:p w14:paraId="7B159F6F" w14:textId="77777777" w:rsidR="00097C96" w:rsidRDefault="00097C96">
      <w:pPr>
        <w:rPr>
          <w:rFonts w:hint="eastAsia"/>
        </w:rPr>
      </w:pPr>
    </w:p>
    <w:bookmarkEnd w:id="1"/>
    <w:p w14:paraId="7839AE9B" w14:textId="6EA17E78" w:rsidR="004C60BB" w:rsidRPr="002E6F3D" w:rsidRDefault="00E869D7">
      <w:pPr>
        <w:rPr>
          <w:rFonts w:hint="eastAsia"/>
          <w:color w:val="0070C0"/>
          <w:sz w:val="18"/>
          <w:szCs w:val="20"/>
        </w:rPr>
      </w:pPr>
      <w:r w:rsidRPr="0012466F">
        <w:rPr>
          <w:rFonts w:hint="eastAsia"/>
          <w:color w:val="0070C0"/>
          <w:sz w:val="18"/>
          <w:szCs w:val="20"/>
        </w:rPr>
        <w:t xml:space="preserve">Some writing activities should be official or have </w:t>
      </w:r>
      <w:r w:rsidRPr="0012466F">
        <w:rPr>
          <w:color w:val="0070C0"/>
          <w:sz w:val="18"/>
          <w:szCs w:val="20"/>
        </w:rPr>
        <w:t>certain</w:t>
      </w:r>
      <w:r w:rsidRPr="0012466F">
        <w:rPr>
          <w:rFonts w:hint="eastAsia"/>
          <w:color w:val="0070C0"/>
          <w:sz w:val="18"/>
          <w:szCs w:val="20"/>
        </w:rPr>
        <w:t xml:space="preserve"> usage. </w:t>
      </w:r>
      <w:r w:rsidR="004C60BB" w:rsidRPr="0012466F">
        <w:rPr>
          <w:rFonts w:hint="eastAsia"/>
          <w:color w:val="0070C0"/>
          <w:sz w:val="18"/>
          <w:szCs w:val="20"/>
        </w:rPr>
        <w:t xml:space="preserve">The purpose </w:t>
      </w:r>
      <w:r w:rsidR="004C60BB" w:rsidRPr="0012466F">
        <w:rPr>
          <w:color w:val="0070C0"/>
          <w:sz w:val="18"/>
          <w:szCs w:val="20"/>
        </w:rPr>
        <w:t>I</w:t>
      </w:r>
      <w:r w:rsidR="004C60BB" w:rsidRPr="0012466F">
        <w:rPr>
          <w:rFonts w:hint="eastAsia"/>
          <w:color w:val="0070C0"/>
          <w:sz w:val="18"/>
          <w:szCs w:val="20"/>
        </w:rPr>
        <w:t xml:space="preserve"> mentioned here should be at least present the writers</w:t>
      </w:r>
      <w:r w:rsidR="004C60BB" w:rsidRPr="0012466F">
        <w:rPr>
          <w:color w:val="0070C0"/>
          <w:sz w:val="18"/>
          <w:szCs w:val="20"/>
        </w:rPr>
        <w:t>’</w:t>
      </w:r>
      <w:r w:rsidR="004C60BB" w:rsidRPr="0012466F">
        <w:rPr>
          <w:rFonts w:hint="eastAsia"/>
          <w:color w:val="0070C0"/>
          <w:sz w:val="18"/>
          <w:szCs w:val="20"/>
        </w:rPr>
        <w:t xml:space="preserve"> opinion or </w:t>
      </w:r>
      <w:r w:rsidRPr="0012466F">
        <w:rPr>
          <w:rFonts w:hint="eastAsia"/>
          <w:color w:val="0070C0"/>
          <w:sz w:val="18"/>
          <w:szCs w:val="20"/>
        </w:rPr>
        <w:t>thought of the group.</w:t>
      </w:r>
      <w:r w:rsidR="0012466F">
        <w:rPr>
          <w:rFonts w:hint="eastAsia"/>
          <w:color w:val="0070C0"/>
          <w:sz w:val="18"/>
          <w:szCs w:val="20"/>
        </w:rPr>
        <w:t xml:space="preserve">  (B</w:t>
      </w:r>
      <w:r w:rsidR="0012466F">
        <w:rPr>
          <w:color w:val="0070C0"/>
          <w:sz w:val="18"/>
          <w:szCs w:val="20"/>
        </w:rPr>
        <w:t>ackground</w:t>
      </w:r>
      <w:r w:rsidR="0012466F">
        <w:rPr>
          <w:rFonts w:hint="eastAsia"/>
          <w:color w:val="0070C0"/>
          <w:sz w:val="18"/>
          <w:szCs w:val="20"/>
        </w:rPr>
        <w:t xml:space="preserve"> part)</w:t>
      </w:r>
      <w:r w:rsidRPr="0012466F">
        <w:rPr>
          <w:rFonts w:hint="eastAsia"/>
          <w:color w:val="0070C0"/>
        </w:rPr>
        <w:t xml:space="preserve"> </w:t>
      </w:r>
      <w:r w:rsidRPr="002E6F3D">
        <w:rPr>
          <w:rFonts w:hint="eastAsia"/>
          <w:color w:val="0070C0"/>
          <w:sz w:val="18"/>
          <w:szCs w:val="20"/>
        </w:rPr>
        <w:t xml:space="preserve">In the past, we already have some </w:t>
      </w:r>
      <w:r w:rsidRPr="002E6F3D">
        <w:rPr>
          <w:color w:val="0070C0"/>
          <w:sz w:val="18"/>
          <w:szCs w:val="20"/>
        </w:rPr>
        <w:t>assistant</w:t>
      </w:r>
      <w:r w:rsidR="0012466F" w:rsidRPr="002E6F3D">
        <w:rPr>
          <w:rFonts w:hint="eastAsia"/>
          <w:color w:val="0070C0"/>
          <w:sz w:val="18"/>
          <w:szCs w:val="20"/>
        </w:rPr>
        <w:t>s</w:t>
      </w:r>
      <w:r w:rsidRPr="002E6F3D">
        <w:rPr>
          <w:rFonts w:hint="eastAsia"/>
          <w:color w:val="0070C0"/>
          <w:sz w:val="18"/>
          <w:szCs w:val="20"/>
        </w:rPr>
        <w:t xml:space="preserve"> during writing such as the automatic correction, but they didn</w:t>
      </w:r>
      <w:r w:rsidRPr="002E6F3D">
        <w:rPr>
          <w:color w:val="0070C0"/>
          <w:sz w:val="18"/>
          <w:szCs w:val="20"/>
        </w:rPr>
        <w:t>’</w:t>
      </w:r>
      <w:r w:rsidRPr="002E6F3D">
        <w:rPr>
          <w:rFonts w:hint="eastAsia"/>
          <w:color w:val="0070C0"/>
          <w:sz w:val="18"/>
          <w:szCs w:val="20"/>
        </w:rPr>
        <w:t xml:space="preserve">t present </w:t>
      </w:r>
      <w:r w:rsidRPr="002E6F3D">
        <w:rPr>
          <w:color w:val="0070C0"/>
          <w:sz w:val="18"/>
          <w:szCs w:val="20"/>
        </w:rPr>
        <w:t>their</w:t>
      </w:r>
      <w:r w:rsidRPr="002E6F3D">
        <w:rPr>
          <w:rFonts w:hint="eastAsia"/>
          <w:color w:val="0070C0"/>
          <w:sz w:val="18"/>
          <w:szCs w:val="20"/>
        </w:rPr>
        <w:t xml:space="preserve"> own opinions. However, writing helpers nowadays could </w:t>
      </w:r>
      <w:r w:rsidRPr="002E6F3D">
        <w:rPr>
          <w:color w:val="0070C0"/>
          <w:sz w:val="18"/>
          <w:szCs w:val="20"/>
        </w:rPr>
        <w:t>easily</w:t>
      </w:r>
      <w:r w:rsidRPr="002E6F3D">
        <w:rPr>
          <w:rFonts w:hint="eastAsia"/>
          <w:color w:val="0070C0"/>
          <w:sz w:val="18"/>
          <w:szCs w:val="20"/>
        </w:rPr>
        <w:t xml:space="preserve"> generate a wonderful essay which may drive the writers lose </w:t>
      </w:r>
      <w:r w:rsidRPr="002E6F3D">
        <w:rPr>
          <w:color w:val="0070C0"/>
          <w:sz w:val="18"/>
          <w:szCs w:val="20"/>
        </w:rPr>
        <w:t>their</w:t>
      </w:r>
      <w:r w:rsidRPr="002E6F3D">
        <w:rPr>
          <w:rFonts w:hint="eastAsia"/>
          <w:color w:val="0070C0"/>
          <w:sz w:val="18"/>
          <w:szCs w:val="20"/>
        </w:rPr>
        <w:t xml:space="preserve"> job. (For example, the journalist) Sometimes they even generate more objective</w:t>
      </w:r>
      <w:r w:rsidR="00133887" w:rsidRPr="002E6F3D">
        <w:rPr>
          <w:rFonts w:hint="eastAsia"/>
          <w:color w:val="0070C0"/>
          <w:sz w:val="18"/>
          <w:szCs w:val="20"/>
        </w:rPr>
        <w:t xml:space="preserve"> things</w:t>
      </w:r>
      <w:r w:rsidRPr="002E6F3D">
        <w:rPr>
          <w:rFonts w:hint="eastAsia"/>
          <w:color w:val="0070C0"/>
          <w:sz w:val="18"/>
          <w:szCs w:val="20"/>
        </w:rPr>
        <w:t xml:space="preserve"> </w:t>
      </w:r>
      <w:r w:rsidR="002F0BE3" w:rsidRPr="002E6F3D">
        <w:rPr>
          <w:rFonts w:hint="eastAsia"/>
          <w:color w:val="0070C0"/>
          <w:sz w:val="18"/>
          <w:szCs w:val="20"/>
        </w:rPr>
        <w:t xml:space="preserve">than humans. And the usage of online tools helps them correct the grammar mistakes. All you need to do is put some words or phrases into the chat box and the work is done. </w:t>
      </w:r>
    </w:p>
    <w:p w14:paraId="31555687" w14:textId="69C3A8F6" w:rsidR="002F0BE3" w:rsidRDefault="002F0BE3">
      <w:pPr>
        <w:rPr>
          <w:rFonts w:hint="eastAsia"/>
        </w:rPr>
      </w:pPr>
    </w:p>
    <w:p w14:paraId="370B76DA" w14:textId="06A99AF6" w:rsidR="002F0BE3" w:rsidRDefault="002F0BE3">
      <w:pPr>
        <w:rPr>
          <w:rFonts w:hint="eastAsia"/>
        </w:rPr>
      </w:pPr>
      <w:bookmarkStart w:id="3" w:name="_Hlk182673437"/>
      <w:r>
        <w:rPr>
          <w:rFonts w:hint="eastAsia"/>
        </w:rPr>
        <w:t>Th</w:t>
      </w:r>
      <w:r w:rsidR="0012466F">
        <w:rPr>
          <w:rFonts w:hint="eastAsia"/>
        </w:rPr>
        <w:t>e first</w:t>
      </w:r>
      <w:r>
        <w:rPr>
          <w:rFonts w:hint="eastAsia"/>
        </w:rPr>
        <w:t xml:space="preserve"> problem can be cleared when we make the </w:t>
      </w:r>
      <w:r>
        <w:t>comparison</w:t>
      </w:r>
      <w:r>
        <w:rPr>
          <w:rFonts w:hint="eastAsia"/>
        </w:rPr>
        <w:t xml:space="preserve"> between this and the period when the computer comes</w:t>
      </w:r>
      <w:r w:rsidR="0012466F">
        <w:rPr>
          <w:rFonts w:hint="eastAsia"/>
        </w:rPr>
        <w:t xml:space="preserve"> out at first</w:t>
      </w:r>
      <w:r>
        <w:rPr>
          <w:rFonts w:hint="eastAsia"/>
        </w:rPr>
        <w:t xml:space="preserve">. The computer </w:t>
      </w:r>
      <w:r>
        <w:t>‘</w:t>
      </w:r>
      <w:r>
        <w:rPr>
          <w:rFonts w:hint="eastAsia"/>
        </w:rPr>
        <w:t>writers</w:t>
      </w:r>
      <w:r>
        <w:t>’</w:t>
      </w:r>
      <w:r>
        <w:rPr>
          <w:rFonts w:hint="eastAsia"/>
        </w:rPr>
        <w:t xml:space="preserve"> write faster than </w:t>
      </w:r>
      <w:r>
        <w:t>‘</w:t>
      </w:r>
      <w:r>
        <w:rPr>
          <w:rFonts w:hint="eastAsia"/>
        </w:rPr>
        <w:t>pen</w:t>
      </w:r>
      <w:r>
        <w:t>’</w:t>
      </w:r>
      <w:r>
        <w:rPr>
          <w:rFonts w:hint="eastAsia"/>
        </w:rPr>
        <w:t xml:space="preserve"> writers but the convenience of showing words will rob the ability of spell the words correctly and</w:t>
      </w:r>
      <w:r w:rsidR="0012466F">
        <w:rPr>
          <w:rFonts w:hint="eastAsia"/>
        </w:rPr>
        <w:t xml:space="preserve"> writing them beautifully and neatly</w:t>
      </w:r>
      <w:r>
        <w:rPr>
          <w:rFonts w:hint="eastAsia"/>
        </w:rPr>
        <w:t xml:space="preserve">. But this problem </w:t>
      </w:r>
      <w:r>
        <w:t>won’t</w:t>
      </w:r>
      <w:r>
        <w:rPr>
          <w:rFonts w:hint="eastAsia"/>
        </w:rPr>
        <w:t xml:space="preserve"> be serious </w:t>
      </w:r>
      <w:r w:rsidR="005451E7">
        <w:rPr>
          <w:rFonts w:hint="eastAsia"/>
        </w:rPr>
        <w:t>as they thought at that time. During daily communications we use the computers and the internet to make it easier</w:t>
      </w:r>
      <w:r w:rsidR="002E6F3D">
        <w:rPr>
          <w:rFonts w:hint="eastAsia"/>
        </w:rPr>
        <w:t xml:space="preserve"> and faster,</w:t>
      </w:r>
      <w:r w:rsidR="005451E7">
        <w:rPr>
          <w:rFonts w:hint="eastAsia"/>
        </w:rPr>
        <w:t xml:space="preserve"> but</w:t>
      </w:r>
      <w:r w:rsidR="005451E7" w:rsidRPr="002E6F3D">
        <w:rPr>
          <w:rFonts w:hint="eastAsia"/>
          <w:sz w:val="16"/>
          <w:szCs w:val="18"/>
        </w:rPr>
        <w:t xml:space="preserve"> </w:t>
      </w:r>
      <w:r w:rsidR="005451E7" w:rsidRPr="002E6F3D">
        <w:rPr>
          <w:rFonts w:hint="eastAsia"/>
          <w:color w:val="0070C0"/>
          <w:sz w:val="18"/>
          <w:szCs w:val="20"/>
        </w:rPr>
        <w:t xml:space="preserve">we still admire the </w:t>
      </w:r>
      <w:r w:rsidR="002E6F3D" w:rsidRPr="002E6F3D">
        <w:rPr>
          <w:rFonts w:hint="eastAsia"/>
          <w:color w:val="0070C0"/>
          <w:sz w:val="18"/>
          <w:szCs w:val="20"/>
        </w:rPr>
        <w:t>hand-writing article</w:t>
      </w:r>
      <w:r w:rsidR="005451E7">
        <w:rPr>
          <w:rFonts w:hint="eastAsia"/>
        </w:rPr>
        <w:t xml:space="preserve"> </w:t>
      </w:r>
      <w:r w:rsidR="005451E7" w:rsidRPr="002E6F3D">
        <w:rPr>
          <w:rFonts w:hint="eastAsia"/>
          <w:color w:val="0070C0"/>
          <w:sz w:val="18"/>
          <w:szCs w:val="20"/>
        </w:rPr>
        <w:t>as the reliable evident</w:t>
      </w:r>
      <w:r w:rsidR="005451E7">
        <w:rPr>
          <w:rFonts w:hint="eastAsia"/>
        </w:rPr>
        <w:t xml:space="preserve"> we admire the calligraphy on the paper not on the computers.</w:t>
      </w:r>
      <w:r w:rsidR="00133887">
        <w:rPr>
          <w:rFonts w:hint="eastAsia"/>
        </w:rPr>
        <w:t xml:space="preserve"> </w:t>
      </w:r>
      <w:r w:rsidR="00E5031E">
        <w:rPr>
          <w:rFonts w:hint="eastAsia"/>
        </w:rPr>
        <w:t xml:space="preserve">The fact is, they </w:t>
      </w:r>
      <w:r w:rsidR="00E5031E">
        <w:t>all</w:t>
      </w:r>
      <w:r w:rsidR="00E5031E">
        <w:rPr>
          <w:rFonts w:hint="eastAsia"/>
        </w:rPr>
        <w:t xml:space="preserve"> worked in </w:t>
      </w:r>
      <w:r w:rsidR="00E5031E">
        <w:t>their</w:t>
      </w:r>
      <w:r w:rsidR="00E5031E">
        <w:rPr>
          <w:rFonts w:hint="eastAsia"/>
        </w:rPr>
        <w:t xml:space="preserve"> own way.</w:t>
      </w:r>
      <w:r w:rsidR="0012466F">
        <w:rPr>
          <w:rFonts w:hint="eastAsia"/>
        </w:rPr>
        <w:t xml:space="preserve"> I</w:t>
      </w:r>
      <w:r w:rsidR="0012466F">
        <w:t>nstead</w:t>
      </w:r>
      <w:r w:rsidR="0012466F">
        <w:rPr>
          <w:rFonts w:hint="eastAsia"/>
        </w:rPr>
        <w:t xml:space="preserve"> of one thing replace the other thing</w:t>
      </w:r>
      <w:r w:rsidR="002E6F3D">
        <w:rPr>
          <w:rFonts w:hint="eastAsia"/>
        </w:rPr>
        <w:t xml:space="preserve">, their find their own way to develop </w:t>
      </w:r>
      <w:r w:rsidR="002E6F3D">
        <w:t>thei</w:t>
      </w:r>
      <w:r w:rsidR="002E6F3D">
        <w:rPr>
          <w:rFonts w:hint="eastAsia"/>
        </w:rPr>
        <w:t xml:space="preserve">r achievements. </w:t>
      </w:r>
      <w:bookmarkEnd w:id="3"/>
    </w:p>
    <w:p w14:paraId="71E80641" w14:textId="77777777" w:rsidR="005451E7" w:rsidRDefault="005451E7">
      <w:pPr>
        <w:rPr>
          <w:rFonts w:hint="eastAsia"/>
        </w:rPr>
      </w:pPr>
    </w:p>
    <w:p w14:paraId="27ABC8CC" w14:textId="3045E904" w:rsidR="005451E7" w:rsidRDefault="005451E7">
      <w:pPr>
        <w:rPr>
          <w:rFonts w:hint="eastAsia"/>
        </w:rPr>
      </w:pPr>
      <w:bookmarkStart w:id="4" w:name="_Hlk182673501"/>
      <w:r>
        <w:rPr>
          <w:rFonts w:hint="eastAsia"/>
        </w:rPr>
        <w:t xml:space="preserve">Then the story comes nowadays. </w:t>
      </w:r>
      <w:r w:rsidR="00E5031E">
        <w:rPr>
          <w:rFonts w:hint="eastAsia"/>
        </w:rPr>
        <w:t xml:space="preserve">The online writing tools work in this own way and in some parts of our life, such as writing a formatted letter or announcement. To some extent, there can be some </w:t>
      </w:r>
      <w:r w:rsidR="00E5031E">
        <w:t>essays</w:t>
      </w:r>
      <w:r w:rsidR="00E5031E">
        <w:rPr>
          <w:rFonts w:hint="eastAsia"/>
        </w:rPr>
        <w:t xml:space="preserve"> written by the online helping tools, but how can one person truly being touched or identified with the </w:t>
      </w:r>
      <w:r w:rsidR="00E5031E">
        <w:t>‘</w:t>
      </w:r>
      <w:r w:rsidR="00E5031E">
        <w:rPr>
          <w:rFonts w:hint="eastAsia"/>
        </w:rPr>
        <w:t>author</w:t>
      </w:r>
      <w:r w:rsidR="00E5031E">
        <w:t>’</w:t>
      </w:r>
      <w:r w:rsidR="00E5031E">
        <w:rPr>
          <w:rFonts w:hint="eastAsia"/>
        </w:rPr>
        <w:t xml:space="preserve"> which turns out to be the electronic machines</w:t>
      </w:r>
      <w:r w:rsidR="00627D2A">
        <w:rPr>
          <w:rFonts w:hint="eastAsia"/>
        </w:rPr>
        <w:t xml:space="preserve">? I think their will be only the feelings of </w:t>
      </w:r>
      <w:r w:rsidR="00627D2A">
        <w:t>annoyed</w:t>
      </w:r>
      <w:r w:rsidR="00627D2A">
        <w:rPr>
          <w:rFonts w:hint="eastAsia"/>
        </w:rPr>
        <w:t xml:space="preserve"> and being </w:t>
      </w:r>
      <w:r w:rsidR="00627D2A">
        <w:t>offended</w:t>
      </w:r>
      <w:r w:rsidR="00627D2A">
        <w:rPr>
          <w:rFonts w:hint="eastAsia"/>
        </w:rPr>
        <w:t xml:space="preserve">. </w:t>
      </w:r>
    </w:p>
    <w:p w14:paraId="4951C2C7" w14:textId="77777777" w:rsidR="00627D2A" w:rsidRDefault="00627D2A">
      <w:pPr>
        <w:rPr>
          <w:rFonts w:hint="eastAsia"/>
        </w:rPr>
      </w:pPr>
    </w:p>
    <w:p w14:paraId="7DB0538D" w14:textId="688D3C28" w:rsidR="00627D2A" w:rsidRDefault="00627D2A">
      <w:pPr>
        <w:rPr>
          <w:rFonts w:hint="eastAsia"/>
        </w:rPr>
      </w:pPr>
      <w:r>
        <w:rPr>
          <w:rFonts w:hint="eastAsia"/>
        </w:rPr>
        <w:t xml:space="preserve">And as we </w:t>
      </w:r>
      <w:r>
        <w:t>know</w:t>
      </w:r>
      <w:r>
        <w:rPr>
          <w:rFonts w:hint="eastAsia"/>
        </w:rPr>
        <w:t xml:space="preserve">, </w:t>
      </w:r>
      <w:bookmarkStart w:id="5" w:name="_Hlk182747232"/>
      <w:r>
        <w:rPr>
          <w:rFonts w:hint="eastAsia"/>
        </w:rPr>
        <w:t xml:space="preserve">the online tools can only collect the materials based on the database. For example, when you show it a picture or some key words, what it can only do is quickly find the related sources and present it as humans always does. We </w:t>
      </w:r>
      <w:r>
        <w:t>know</w:t>
      </w:r>
      <w:r>
        <w:rPr>
          <w:rFonts w:hint="eastAsia"/>
        </w:rPr>
        <w:t xml:space="preserve"> sometimes the human writers just try to do the same thing, such as refer to other</w:t>
      </w:r>
      <w:r>
        <w:t>’</w:t>
      </w:r>
      <w:r>
        <w:rPr>
          <w:rFonts w:hint="eastAsia"/>
        </w:rPr>
        <w:t xml:space="preserve">s related sentences, but they always add some their own things. Just think about the idioms, they become the idioms just because lots of people use them. </w:t>
      </w:r>
      <w:r w:rsidR="00097C96">
        <w:rPr>
          <w:rFonts w:hint="eastAsia"/>
        </w:rPr>
        <w:t>The main problem is, we humans can create the idioms and show something new, but the computers can only just use them. To further extent, it is we humans create the way of using idioms to explain our feelings and the machine is just following our steps.</w:t>
      </w:r>
    </w:p>
    <w:bookmarkEnd w:id="5"/>
    <w:p w14:paraId="610AB5F4" w14:textId="77777777" w:rsidR="00097C96" w:rsidRDefault="00097C96">
      <w:pPr>
        <w:rPr>
          <w:rFonts w:hint="eastAsia"/>
        </w:rPr>
      </w:pPr>
    </w:p>
    <w:p w14:paraId="7747CECC" w14:textId="527FFE90" w:rsidR="00097C96" w:rsidRDefault="002E6F3D">
      <w:r>
        <w:lastRenderedPageBreak/>
        <w:t>So</w:t>
      </w:r>
      <w:r>
        <w:rPr>
          <w:rFonts w:hint="eastAsia"/>
        </w:rPr>
        <w:t>, in conclusion, to some extent, the online writing tools relieved the writers from some kind of boring work. But the key part of writing cannot be replaced, which contains the soul of the writers.</w:t>
      </w:r>
      <w:bookmarkEnd w:id="4"/>
    </w:p>
    <w:p w14:paraId="0CE4B415" w14:textId="77777777" w:rsidR="00C015A4" w:rsidRDefault="00C015A4"/>
    <w:p w14:paraId="0CE5D8D9" w14:textId="77777777" w:rsidR="00C015A4" w:rsidRDefault="00C015A4"/>
    <w:p w14:paraId="60319857" w14:textId="77777777" w:rsidR="00C015A4" w:rsidRDefault="00C015A4" w:rsidP="00C015A4">
      <w:pPr>
        <w:rPr>
          <w:rFonts w:hint="eastAsia"/>
        </w:rPr>
      </w:pPr>
      <w:r>
        <w:rPr>
          <w:rFonts w:hint="eastAsia"/>
        </w:rPr>
        <w:t>#GPT</w:t>
      </w:r>
    </w:p>
    <w:p w14:paraId="69AE3E49" w14:textId="77777777" w:rsidR="00C015A4" w:rsidRDefault="00C015A4" w:rsidP="00C015A4">
      <w:pPr>
        <w:rPr>
          <w:rFonts w:hint="eastAsia"/>
        </w:rPr>
      </w:pPr>
    </w:p>
    <w:p w14:paraId="5C9859F3" w14:textId="77777777" w:rsidR="00C015A4" w:rsidRPr="00BE0368" w:rsidRDefault="00C015A4" w:rsidP="00C015A4">
      <w:pPr>
        <w:rPr>
          <w:rFonts w:hint="eastAsia"/>
        </w:rPr>
      </w:pPr>
      <w:r w:rsidRPr="00BE0368">
        <w:rPr>
          <w:b/>
          <w:bCs/>
        </w:rPr>
        <w:t>The Role of Online Writing Tools: Helpers, Not Threats</w:t>
      </w:r>
    </w:p>
    <w:p w14:paraId="5BBF9A8A" w14:textId="77777777" w:rsidR="00C015A4" w:rsidRPr="00BE0368" w:rsidRDefault="00C015A4" w:rsidP="00C015A4">
      <w:pPr>
        <w:rPr>
          <w:rFonts w:hint="eastAsia"/>
        </w:rPr>
      </w:pPr>
      <w:r w:rsidRPr="00BE0368">
        <w:t>Good [morning/afternoon], everyone,</w:t>
      </w:r>
    </w:p>
    <w:p w14:paraId="6098831D" w14:textId="77777777" w:rsidR="00C015A4" w:rsidRPr="00BE0368" w:rsidRDefault="00C015A4" w:rsidP="00C015A4">
      <w:pPr>
        <w:rPr>
          <w:rFonts w:hint="eastAsia"/>
        </w:rPr>
      </w:pPr>
      <w:r w:rsidRPr="00BE0368">
        <w:t xml:space="preserve">Have you ever relied on online writing tools to complete a class task? Have you considered their impact on writers? </w:t>
      </w:r>
      <w:bookmarkStart w:id="6" w:name="_Hlk182745005"/>
      <w:r w:rsidRPr="00BE0368">
        <w:t>Today, I argue that online writing tools are helpers—not threats—to modern writers.</w:t>
      </w:r>
    </w:p>
    <w:bookmarkEnd w:id="6"/>
    <w:p w14:paraId="55EAC75A" w14:textId="77777777" w:rsidR="00C015A4" w:rsidRPr="00BE0368" w:rsidRDefault="00C015A4" w:rsidP="00C015A4">
      <w:pPr>
        <w:rPr>
          <w:rFonts w:hint="eastAsia"/>
        </w:rPr>
      </w:pPr>
      <w:r w:rsidRPr="00BE0368">
        <w:t xml:space="preserve">Let’s clarify the scope of this discussion. </w:t>
      </w:r>
      <w:bookmarkStart w:id="7" w:name="_Hlk182745143"/>
      <w:r w:rsidRPr="00BE0368">
        <w:t>I’m focusing on writing with the purpose of expressing opinions, ideas, or group thoughts</w:t>
      </w:r>
      <w:bookmarkEnd w:id="7"/>
      <w:r w:rsidRPr="00BE0368">
        <w:t>—not purely mechanical tasks. With that in mind, I’ll outline why these tools complement rather than replace human creativity.</w:t>
      </w:r>
    </w:p>
    <w:p w14:paraId="2AEE9D0A" w14:textId="77777777" w:rsidR="00C015A4" w:rsidRPr="00BE0368" w:rsidRDefault="00C015A4" w:rsidP="00C015A4">
      <w:pPr>
        <w:rPr>
          <w:rFonts w:hint="eastAsia"/>
        </w:rPr>
      </w:pPr>
      <w:r w:rsidRPr="00BE0368">
        <w:rPr>
          <w:b/>
          <w:bCs/>
        </w:rPr>
        <w:t>First</w:t>
      </w:r>
      <w:r w:rsidRPr="00BE0368">
        <w:t xml:space="preserve">, online tools serve different roles in writing. They don’t feel emotions like humans, and they don’t create truly new ideas. Writing, at its heart, involves presenting personal perspectives. Tools can assist </w:t>
      </w:r>
      <w:bookmarkStart w:id="8" w:name="_Hlk182746683"/>
      <w:r w:rsidRPr="00BE0368">
        <w:t>with grammar, format, or structure, but they can’t substitute for the depth of human insight.</w:t>
      </w:r>
      <w:bookmarkEnd w:id="8"/>
    </w:p>
    <w:p w14:paraId="1F0B5E34" w14:textId="77777777" w:rsidR="00C015A4" w:rsidRPr="00BE0368" w:rsidRDefault="00C015A4" w:rsidP="00C015A4">
      <w:pPr>
        <w:rPr>
          <w:rFonts w:hint="eastAsia"/>
        </w:rPr>
      </w:pPr>
      <w:bookmarkStart w:id="9" w:name="_Hlk182745751"/>
      <w:r w:rsidRPr="00BE0368">
        <w:t>For example, think about journalism.</w:t>
      </w:r>
      <w:bookmarkEnd w:id="9"/>
      <w:r w:rsidRPr="00BE0368">
        <w:t xml:space="preserve"> Online tools might generate objective reports or summaries faster than humans. However, can they uncover the nuanced truth or feel the emotions behind a story? They can’t. At best, they support journalists by automating mundane tasks, leaving humans free to focus on creativity and storytelling.</w:t>
      </w:r>
    </w:p>
    <w:p w14:paraId="1229B501" w14:textId="77777777" w:rsidR="00C015A4" w:rsidRPr="00BE0368" w:rsidRDefault="00C015A4" w:rsidP="00C015A4">
      <w:pPr>
        <w:rPr>
          <w:rFonts w:hint="eastAsia"/>
        </w:rPr>
      </w:pPr>
      <w:r>
        <w:rPr>
          <w:rFonts w:hint="eastAsia"/>
          <w:b/>
          <w:bCs/>
        </w:rPr>
        <w:t>Second</w:t>
      </w:r>
      <w:r w:rsidRPr="00BE0368">
        <w:t xml:space="preserve">, consider human connection. </w:t>
      </w:r>
      <w:bookmarkStart w:id="10" w:name="_Hlk182746881"/>
      <w:r w:rsidRPr="00BE0368">
        <w:t>When you read a heartfelt essay or a moving story, what resonates with you is the writer's personal touch—their struggles, insights, and emotions. Machines can’t replicate this. Imagine discovering that a poem you found deeply moving was written by a machine. Wouldn’t you feel a bit disappointed, even betrayed?</w:t>
      </w:r>
    </w:p>
    <w:bookmarkEnd w:id="10"/>
    <w:p w14:paraId="65119F1C" w14:textId="77777777" w:rsidR="00C015A4" w:rsidRPr="00BE0368" w:rsidRDefault="00C015A4" w:rsidP="00C015A4">
      <w:pPr>
        <w:rPr>
          <w:rFonts w:hint="eastAsia"/>
        </w:rPr>
      </w:pPr>
      <w:r w:rsidRPr="00BE0368">
        <w:rPr>
          <w:b/>
          <w:bCs/>
        </w:rPr>
        <w:t>Finally</w:t>
      </w:r>
      <w:r w:rsidRPr="00BE0368">
        <w:t>, let’s talk about originality. Online tools draw from pre-existing databases. They reorganize, summarize, and reframe, but they don’t invent. Humans, on the other hand, create new expressions, idioms, and perspectives. Take idioms, for instance. They originated from generations of human usage, embedding unique cultural and emotional nuances. Machines merely recycle them—they don’t innovate.</w:t>
      </w:r>
    </w:p>
    <w:p w14:paraId="7011D467" w14:textId="77777777" w:rsidR="00C015A4" w:rsidRPr="00BE0368" w:rsidRDefault="00C015A4" w:rsidP="00C015A4">
      <w:pPr>
        <w:rPr>
          <w:rFonts w:hint="eastAsia"/>
        </w:rPr>
      </w:pPr>
      <w:bookmarkStart w:id="11" w:name="_Hlk182747293"/>
      <w:r w:rsidRPr="00BE0368">
        <w:rPr>
          <w:b/>
          <w:bCs/>
        </w:rPr>
        <w:t>In conclusion</w:t>
      </w:r>
      <w:r w:rsidRPr="00BE0368">
        <w:t>, online writing tools are valuable assistants. They help us with routine tasks, allowing us to focus on creativity and expression. However, the essence of writing—the soul of the writer—remains irreplaceable. Rather than seeing these tools as threats, let’s embrace them as partners in our</w:t>
      </w:r>
      <w:bookmarkEnd w:id="11"/>
      <w:r w:rsidRPr="00BE0368">
        <w:t xml:space="preserve"> journey to better communication.</w:t>
      </w:r>
    </w:p>
    <w:p w14:paraId="770E6E72" w14:textId="77777777" w:rsidR="00C015A4" w:rsidRPr="00BE0368" w:rsidRDefault="00C015A4" w:rsidP="00C015A4">
      <w:pPr>
        <w:rPr>
          <w:rFonts w:hint="eastAsia"/>
        </w:rPr>
      </w:pPr>
      <w:r w:rsidRPr="00BE0368">
        <w:t>Thank you.</w:t>
      </w:r>
    </w:p>
    <w:p w14:paraId="2B290856" w14:textId="77777777" w:rsidR="00C015A4" w:rsidRPr="00C015A4" w:rsidRDefault="00C015A4">
      <w:pPr>
        <w:rPr>
          <w:rFonts w:hint="eastAsia"/>
        </w:rPr>
      </w:pPr>
    </w:p>
    <w:sectPr w:rsidR="00C015A4" w:rsidRPr="00C015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DE"/>
    <w:rsid w:val="00097C96"/>
    <w:rsid w:val="0012466F"/>
    <w:rsid w:val="00133887"/>
    <w:rsid w:val="002E6F3D"/>
    <w:rsid w:val="002F0BE3"/>
    <w:rsid w:val="00303EB6"/>
    <w:rsid w:val="003172DE"/>
    <w:rsid w:val="00347659"/>
    <w:rsid w:val="00363D2A"/>
    <w:rsid w:val="003E72CA"/>
    <w:rsid w:val="004C60BB"/>
    <w:rsid w:val="005451E7"/>
    <w:rsid w:val="00627D2A"/>
    <w:rsid w:val="007403BA"/>
    <w:rsid w:val="0076121B"/>
    <w:rsid w:val="00766925"/>
    <w:rsid w:val="00A656C4"/>
    <w:rsid w:val="00AF4987"/>
    <w:rsid w:val="00C015A4"/>
    <w:rsid w:val="00C16406"/>
    <w:rsid w:val="00C67C8D"/>
    <w:rsid w:val="00CB4452"/>
    <w:rsid w:val="00D90ECF"/>
    <w:rsid w:val="00E5031E"/>
    <w:rsid w:val="00E86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3F89"/>
  <w15:chartTrackingRefBased/>
  <w15:docId w15:val="{46112472-D216-435D-BFFE-C320EB66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Ren</dc:creator>
  <cp:keywords/>
  <dc:description/>
  <cp:lastModifiedBy>Yutong Ren</cp:lastModifiedBy>
  <cp:revision>8</cp:revision>
  <dcterms:created xsi:type="dcterms:W3CDTF">2024-11-06T03:21:00Z</dcterms:created>
  <dcterms:modified xsi:type="dcterms:W3CDTF">2024-11-17T07:05:00Z</dcterms:modified>
</cp:coreProperties>
</file>