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r>
        <w:rPr>
          <w:rFonts w:ascii="Times New Roman" w:hAnsi="Times New Roman" w:cs="Times New Roman"/>
          <w:b/>
          <w:sz w:val="24"/>
          <w:szCs w:val="24"/>
        </w:rPr>
        <w:t>Alysia J. Sturges</w:t>
      </w:r>
    </w:p>
    <w:p w:rsidR="001F63EC" w:rsidRDefault="001F63EC" w:rsidP="001F63EC">
      <w:pPr>
        <w:rPr>
          <w:rFonts w:ascii="Times New Roman" w:hAnsi="Times New Roman" w:cs="Times New Roman"/>
          <w:b/>
          <w:sz w:val="24"/>
          <w:szCs w:val="24"/>
        </w:rPr>
      </w:pPr>
      <w:r>
        <w:rPr>
          <w:rFonts w:ascii="Times New Roman" w:hAnsi="Times New Roman" w:cs="Times New Roman"/>
          <w:b/>
          <w:sz w:val="24"/>
          <w:szCs w:val="24"/>
        </w:rPr>
        <w:t>Econometrics</w:t>
      </w:r>
    </w:p>
    <w:p w:rsidR="001F63EC" w:rsidRDefault="001F63EC" w:rsidP="001F63EC">
      <w:pPr>
        <w:rPr>
          <w:rFonts w:ascii="Times New Roman" w:hAnsi="Times New Roman" w:cs="Times New Roman"/>
          <w:b/>
          <w:sz w:val="24"/>
          <w:szCs w:val="24"/>
        </w:rPr>
      </w:pPr>
      <w:r>
        <w:rPr>
          <w:rFonts w:ascii="Times New Roman" w:hAnsi="Times New Roman" w:cs="Times New Roman"/>
          <w:b/>
          <w:sz w:val="24"/>
          <w:szCs w:val="24"/>
        </w:rPr>
        <w:t>Summer 2013</w:t>
      </w:r>
    </w:p>
    <w:p w:rsidR="001F63EC" w:rsidRDefault="001F63EC" w:rsidP="001F63EC">
      <w:pPr>
        <w:rPr>
          <w:rFonts w:ascii="Times New Roman" w:hAnsi="Times New Roman" w:cs="Times New Roman"/>
          <w:b/>
          <w:sz w:val="24"/>
          <w:szCs w:val="24"/>
        </w:rPr>
      </w:pPr>
      <w:r>
        <w:rPr>
          <w:rFonts w:ascii="Times New Roman" w:hAnsi="Times New Roman" w:cs="Times New Roman"/>
          <w:b/>
          <w:sz w:val="24"/>
          <w:szCs w:val="24"/>
        </w:rPr>
        <w:t>Pension Regression Paper</w:t>
      </w:r>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bookmarkStart w:id="0" w:name="_GoBack"/>
      <w:bookmarkEnd w:id="0"/>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p>
    <w:p w:rsidR="001F63EC" w:rsidRDefault="001F63EC" w:rsidP="001F63EC">
      <w:pPr>
        <w:rPr>
          <w:rFonts w:ascii="Times New Roman" w:hAnsi="Times New Roman" w:cs="Times New Roman"/>
          <w:b/>
          <w:sz w:val="24"/>
          <w:szCs w:val="24"/>
        </w:rPr>
      </w:pPr>
    </w:p>
    <w:p w:rsidR="001F63EC" w:rsidRPr="005E0807" w:rsidRDefault="001F63EC" w:rsidP="001F63EC">
      <w:pPr>
        <w:rPr>
          <w:rFonts w:ascii="Times New Roman" w:hAnsi="Times New Roman" w:cs="Times New Roman"/>
          <w:b/>
          <w:sz w:val="24"/>
          <w:szCs w:val="24"/>
        </w:rPr>
      </w:pPr>
      <w:r w:rsidRPr="005E0807">
        <w:rPr>
          <w:rFonts w:ascii="Times New Roman" w:hAnsi="Times New Roman" w:cs="Times New Roman"/>
          <w:b/>
          <w:sz w:val="24"/>
          <w:szCs w:val="24"/>
        </w:rPr>
        <w:lastRenderedPageBreak/>
        <w:t>Introduction</w:t>
      </w:r>
    </w:p>
    <w:p w:rsidR="001F63EC" w:rsidRDefault="001F63EC" w:rsidP="001F63EC">
      <w:pPr>
        <w:rPr>
          <w:rFonts w:ascii="Times New Roman" w:hAnsi="Times New Roman" w:cs="Times New Roman"/>
          <w:sz w:val="24"/>
          <w:szCs w:val="24"/>
        </w:rPr>
      </w:pPr>
      <w:r>
        <w:rPr>
          <w:rFonts w:ascii="Times New Roman" w:hAnsi="Times New Roman" w:cs="Times New Roman"/>
          <w:sz w:val="24"/>
          <w:szCs w:val="24"/>
        </w:rPr>
        <w:tab/>
        <w:t xml:space="preserve">With the rise of the feminist movement and the growing trend of women becoming heads of households, the question begs to be asked, do women also think about retirement as much as men? The theme song of the feminist movement being “Anything you can do I, I can do better, I can do anything better than </w:t>
      </w:r>
      <w:proofErr w:type="gramStart"/>
      <w:r>
        <w:rPr>
          <w:rFonts w:ascii="Times New Roman" w:hAnsi="Times New Roman" w:cs="Times New Roman"/>
          <w:sz w:val="24"/>
          <w:szCs w:val="24"/>
        </w:rPr>
        <w:t>you .</w:t>
      </w:r>
      <w:proofErr w:type="gramEnd"/>
      <w:r>
        <w:rPr>
          <w:rFonts w:ascii="Times New Roman" w:hAnsi="Times New Roman" w:cs="Times New Roman"/>
          <w:sz w:val="24"/>
          <w:szCs w:val="24"/>
        </w:rPr>
        <w:t xml:space="preserve"> .” asserting that they are equally matched with men in every facet, it’s no secret that, that assertion is not quite true. On average, men make more money than women do when the skills and education are held equal. Given the data set of the pension plans offered by companies in 1989, I wanted to test the theory that men and women are equal, at least when it comes to retirement preparation. Holding all things constant, I expected to see that men and women on average spend about the same amount of time preparing for retirement. What I ended up finding was that on average, men invest in their company’s pension plan approximately 6 years longer than women. Along with that both parties decrease the amount of money they actually invest in the pension plan as the wealth grows. </w:t>
      </w:r>
    </w:p>
    <w:p w:rsidR="001F63EC" w:rsidRDefault="001F63EC" w:rsidP="001F63EC">
      <w:pPr>
        <w:ind w:firstLine="720"/>
        <w:rPr>
          <w:rFonts w:ascii="Times New Roman" w:hAnsi="Times New Roman" w:cs="Times New Roman"/>
          <w:sz w:val="24"/>
          <w:szCs w:val="24"/>
        </w:rPr>
      </w:pPr>
      <w:r>
        <w:rPr>
          <w:rFonts w:ascii="Times New Roman" w:hAnsi="Times New Roman" w:cs="Times New Roman"/>
          <w:sz w:val="24"/>
          <w:szCs w:val="24"/>
        </w:rPr>
        <w:t>There were approximately 194 observations of men and women, 117 women to 77 men</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so I thought that the number would be in the woman’s favor.   Of those 194 observations, women were more likely to have completed a bachelor’s degree and men were more likely to have obtained a Master’s degree.</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I also found that the amount of time spent in the pension plan was positively skewed.</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This could be due to people getting raises and investing in more stock, people could have switched companies a lot and there didn’t have time to invest in the pension, etc. Knowing that women on average do not spend as much time investing in their company’s pension plan, companies need to make it more attractive to women or get better literature out about their pension plane. The more a person pays into their pension, the better off a company should be and the higher likelihood that the person will stay with the company creating low turnover rates. </w:t>
      </w:r>
    </w:p>
    <w:p w:rsidR="001F63EC" w:rsidRDefault="001F63EC" w:rsidP="001F63EC">
      <w:pPr>
        <w:ind w:firstLine="720"/>
        <w:rPr>
          <w:rFonts w:ascii="Times New Roman" w:hAnsi="Times New Roman" w:cs="Times New Roman"/>
          <w:sz w:val="24"/>
          <w:szCs w:val="24"/>
        </w:rPr>
      </w:pPr>
      <w:r>
        <w:rPr>
          <w:rFonts w:ascii="Times New Roman" w:hAnsi="Times New Roman" w:cs="Times New Roman"/>
          <w:sz w:val="24"/>
          <w:szCs w:val="24"/>
        </w:rPr>
        <w:t xml:space="preserve">Since failing to accept the null hypothesis, I ran the </w:t>
      </w:r>
      <w:proofErr w:type="spellStart"/>
      <w:r>
        <w:rPr>
          <w:rFonts w:ascii="Times New Roman" w:hAnsi="Times New Roman" w:cs="Times New Roman"/>
          <w:sz w:val="24"/>
          <w:szCs w:val="24"/>
        </w:rPr>
        <w:t>Breusch</w:t>
      </w:r>
      <w:proofErr w:type="spellEnd"/>
      <w:r>
        <w:rPr>
          <w:rFonts w:ascii="Times New Roman" w:hAnsi="Times New Roman" w:cs="Times New Roman"/>
          <w:sz w:val="24"/>
          <w:szCs w:val="24"/>
        </w:rPr>
        <w:t xml:space="preserve">-Pagan test and the White test to test for heteroskedasticity. I also estimated that “beta” coefficients to see if that would get me closer to the answer null hypothesis being accepted. Only at the beta level of the regression that the probability that males and females spend the same amount of time investing in pension plans What I found was that increasing the alpha coefficient against different levels made my beta coefficients smaller and closer to the mean.  Before settling on my end equation I ran 2 other regressions to see if there was significance in the estimators. I ran histograms and scatterplots to see if heteroskedasticity existed. The model was </w:t>
      </w:r>
      <w:proofErr w:type="spellStart"/>
      <w:r>
        <w:rPr>
          <w:rFonts w:ascii="Times New Roman" w:hAnsi="Times New Roman" w:cs="Times New Roman"/>
          <w:sz w:val="24"/>
          <w:szCs w:val="24"/>
        </w:rPr>
        <w:t>homoskedastic</w:t>
      </w:r>
      <w:proofErr w:type="spellEnd"/>
      <w:r>
        <w:rPr>
          <w:rFonts w:ascii="Times New Roman" w:hAnsi="Times New Roman" w:cs="Times New Roman"/>
          <w:sz w:val="24"/>
          <w:szCs w:val="24"/>
        </w:rPr>
        <w:t>.</w:t>
      </w:r>
    </w:p>
    <w:p w:rsidR="001F63EC" w:rsidRDefault="001F63EC" w:rsidP="001F63EC">
      <w:pPr>
        <w:ind w:firstLine="720"/>
        <w:rPr>
          <w:rFonts w:ascii="Times New Roman" w:hAnsi="Times New Roman" w:cs="Times New Roman"/>
          <w:b/>
          <w:sz w:val="24"/>
          <w:szCs w:val="24"/>
        </w:rPr>
      </w:pPr>
    </w:p>
    <w:p w:rsidR="001F63EC" w:rsidRDefault="001F63EC" w:rsidP="001F63EC">
      <w:pPr>
        <w:ind w:firstLine="720"/>
        <w:rPr>
          <w:rFonts w:ascii="Times New Roman" w:hAnsi="Times New Roman" w:cs="Times New Roman"/>
          <w:b/>
          <w:sz w:val="24"/>
          <w:szCs w:val="24"/>
        </w:rPr>
      </w:pPr>
    </w:p>
    <w:p w:rsidR="001F63EC" w:rsidRDefault="001F63EC" w:rsidP="001F63EC">
      <w:pPr>
        <w:ind w:firstLine="720"/>
        <w:rPr>
          <w:rFonts w:ascii="Times New Roman" w:hAnsi="Times New Roman" w:cs="Times New Roman"/>
          <w:b/>
          <w:sz w:val="24"/>
          <w:szCs w:val="24"/>
        </w:rPr>
      </w:pPr>
      <w:r w:rsidRPr="00E93937">
        <w:rPr>
          <w:rFonts w:ascii="Times New Roman" w:hAnsi="Times New Roman" w:cs="Times New Roman"/>
          <w:b/>
          <w:sz w:val="24"/>
          <w:szCs w:val="24"/>
        </w:rPr>
        <w:t>Model 1</w:t>
      </w:r>
    </w:p>
    <w:p w:rsidR="001F63EC" w:rsidRDefault="001F63EC" w:rsidP="001F63EC">
      <w:pPr>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In my first regression analysis regressed </w:t>
      </w:r>
      <w:proofErr w:type="spellStart"/>
      <w:r>
        <w:rPr>
          <w:rFonts w:ascii="Times New Roman" w:hAnsi="Times New Roman" w:cs="Times New Roman"/>
          <w:sz w:val="24"/>
          <w:szCs w:val="24"/>
        </w:rPr>
        <w:t>pyears</w:t>
      </w:r>
      <w:proofErr w:type="spellEnd"/>
      <w:r>
        <w:rPr>
          <w:rFonts w:ascii="Times New Roman" w:hAnsi="Times New Roman" w:cs="Times New Roman"/>
          <w:sz w:val="24"/>
          <w:szCs w:val="24"/>
        </w:rPr>
        <w:t xml:space="preserve"> against female and wealth 89.</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w:t>
      </w:r>
      <w:proofErr w:type="spellStart"/>
      <w:r>
        <w:rPr>
          <w:rFonts w:ascii="Times New Roman" w:hAnsi="Times New Roman" w:cs="Times New Roman"/>
          <w:sz w:val="24"/>
          <w:szCs w:val="24"/>
        </w:rPr>
        <w:t>Pyears</w:t>
      </w:r>
      <w:proofErr w:type="spellEnd"/>
      <w:r>
        <w:rPr>
          <w:rFonts w:ascii="Times New Roman" w:hAnsi="Times New Roman" w:cs="Times New Roman"/>
          <w:sz w:val="24"/>
          <w:szCs w:val="24"/>
        </w:rPr>
        <w:t xml:space="preserve"> was the number of years a person paid into their retirement plan, wealth89 being how much net worth a person had in thousands of dollars in 1989. Female was a binary dummy variable assuming that 1 is female otherwise zero for male. After running the regression I derived the following: </w:t>
      </w:r>
      <m:oMath>
        <m:acc>
          <m:accPr>
            <m:ctrlPr>
              <w:rPr>
                <w:rFonts w:ascii="Cambria Math" w:hAnsi="Cambria Math" w:cs="Times New Roman"/>
                <w:i/>
                <w:sz w:val="24"/>
                <w:szCs w:val="24"/>
              </w:rPr>
            </m:ctrlPr>
          </m:accPr>
          <m:e>
            <m:r>
              <w:rPr>
                <w:rFonts w:ascii="Cambria Math" w:hAnsi="Cambria Math" w:cs="Times New Roman"/>
                <w:sz w:val="24"/>
                <w:szCs w:val="24"/>
              </w:rPr>
              <m:t>pyears</m:t>
            </m:r>
          </m:e>
        </m:acc>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16.46</m:t>
                </m:r>
              </m:e>
              <m:lim>
                <m:d>
                  <m:dPr>
                    <m:ctrlPr>
                      <w:rPr>
                        <w:rFonts w:ascii="Cambria Math" w:hAnsi="Cambria Math" w:cs="Times New Roman"/>
                        <w:i/>
                        <w:sz w:val="24"/>
                        <w:szCs w:val="24"/>
                      </w:rPr>
                    </m:ctrlPr>
                  </m:dPr>
                  <m:e>
                    <m:r>
                      <w:rPr>
                        <w:rFonts w:ascii="Cambria Math" w:hAnsi="Cambria Math" w:cs="Times New Roman"/>
                        <w:sz w:val="24"/>
                        <w:szCs w:val="24"/>
                      </w:rPr>
                      <m:t>1.22</m:t>
                    </m:r>
                  </m:e>
                </m:d>
              </m:lim>
            </m:limLow>
          </m:fName>
          <m:e>
            <m:r>
              <w:rPr>
                <w:rFonts w:ascii="Cambria Math" w:hAnsi="Cambria Math" w:cs="Times New Roman"/>
                <w:sz w:val="24"/>
                <w:szCs w:val="24"/>
              </w:rPr>
              <m:t xml:space="preserve"> </m:t>
            </m:r>
          </m:e>
        </m:func>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sSub>
                  <m:sSubPr>
                    <m:ctrlPr>
                      <w:rPr>
                        <w:rFonts w:ascii="Cambria Math" w:hAnsi="Cambria Math" w:cs="Times New Roman"/>
                        <w:sz w:val="24"/>
                        <w:szCs w:val="24"/>
                      </w:rPr>
                    </m:ctrlPr>
                  </m:sSubPr>
                  <m:e>
                    <m:r>
                      <m:rPr>
                        <m:sty m:val="p"/>
                      </m:rPr>
                      <w:rPr>
                        <w:rFonts w:ascii="Cambria Math" w:hAnsi="Cambria Math" w:cs="Times New Roman"/>
                        <w:sz w:val="24"/>
                        <w:szCs w:val="24"/>
                      </w:rPr>
                      <m:t>7.156</m:t>
                    </m:r>
                  </m:e>
                  <m:sub>
                    <m:r>
                      <w:rPr>
                        <w:rFonts w:ascii="Cambria Math" w:hAnsi="Cambria Math" w:cs="Times New Roman"/>
                        <w:sz w:val="24"/>
                        <w:szCs w:val="24"/>
                      </w:rPr>
                      <m:t>female</m:t>
                    </m:r>
                  </m:sub>
                </m:sSub>
              </m:e>
              <m:lim>
                <m:d>
                  <m:dPr>
                    <m:ctrlPr>
                      <w:rPr>
                        <w:rFonts w:ascii="Cambria Math" w:hAnsi="Cambria Math" w:cs="Times New Roman"/>
                        <w:i/>
                        <w:sz w:val="24"/>
                        <w:szCs w:val="24"/>
                      </w:rPr>
                    </m:ctrlPr>
                  </m:dPr>
                  <m:e>
                    <m:r>
                      <w:rPr>
                        <w:rFonts w:ascii="Cambria Math" w:hAnsi="Cambria Math" w:cs="Times New Roman"/>
                        <w:sz w:val="24"/>
                        <w:szCs w:val="24"/>
                      </w:rPr>
                      <m:t>1.33</m:t>
                    </m:r>
                  </m:e>
                </m:d>
              </m:lim>
            </m:limLow>
          </m:fName>
          <m:e>
            <m:r>
              <w:rPr>
                <w:rFonts w:ascii="Cambria Math" w:hAnsi="Cambria Math" w:cs="Times New Roman"/>
                <w:sz w:val="24"/>
                <w:szCs w:val="24"/>
              </w:rPr>
              <m:t xml:space="preserve"> </m:t>
            </m:r>
          </m:e>
        </m:func>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sSub>
                  <m:sSubPr>
                    <m:ctrlPr>
                      <w:rPr>
                        <w:rFonts w:ascii="Cambria Math" w:hAnsi="Cambria Math" w:cs="Times New Roman"/>
                        <w:sz w:val="24"/>
                        <w:szCs w:val="24"/>
                      </w:rPr>
                    </m:ctrlPr>
                  </m:sSubPr>
                  <m:e>
                    <m:r>
                      <w:rPr>
                        <w:rFonts w:ascii="Cambria Math" w:hAnsi="Cambria Math" w:cs="Times New Roman"/>
                        <w:sz w:val="24"/>
                        <w:szCs w:val="24"/>
                      </w:rPr>
                      <m:t>.004</m:t>
                    </m:r>
                  </m:e>
                  <m:sub>
                    <m:r>
                      <w:rPr>
                        <w:rFonts w:ascii="Cambria Math" w:hAnsi="Cambria Math" w:cs="Times New Roman"/>
                        <w:sz w:val="24"/>
                        <w:szCs w:val="24"/>
                      </w:rPr>
                      <m:t>wealth89</m:t>
                    </m:r>
                  </m:sub>
                </m:sSub>
              </m:e>
              <m:lim>
                <m:d>
                  <m:dPr>
                    <m:ctrlPr>
                      <w:rPr>
                        <w:rFonts w:ascii="Cambria Math" w:hAnsi="Cambria Math" w:cs="Times New Roman"/>
                        <w:i/>
                        <w:sz w:val="24"/>
                        <w:szCs w:val="24"/>
                      </w:rPr>
                    </m:ctrlPr>
                  </m:dPr>
                  <m:e>
                    <m:r>
                      <w:rPr>
                        <w:rFonts w:ascii="Cambria Math" w:hAnsi="Cambria Math" w:cs="Times New Roman"/>
                        <w:sz w:val="24"/>
                        <w:szCs w:val="24"/>
                      </w:rPr>
                      <m:t>.003</m:t>
                    </m:r>
                  </m:e>
                </m:d>
              </m:lim>
            </m:limLow>
          </m:fName>
          <m:e>
            <m:r>
              <w:rPr>
                <w:rFonts w:ascii="Cambria Math" w:hAnsi="Cambria Math" w:cs="Times New Roman"/>
                <w:sz w:val="24"/>
                <w:szCs w:val="24"/>
              </w:rPr>
              <m:t xml:space="preserve"> </m:t>
            </m:r>
          </m:e>
        </m:func>
      </m:oMath>
    </w:p>
    <w:p w:rsidR="001F63EC" w:rsidRDefault="001F63EC" w:rsidP="001F63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Holding wealth constant, men spend 16.46 year investing in their pension plan. That is approximately 9 more years than women. As wealth increases the amount of time decreases which as surprising because one would think as wealth increases so would the pension investment. The variables only accounted to 13.65% of the model</w:t>
      </w:r>
      <w:r>
        <w:rPr>
          <w:rStyle w:val="FootnoteReference"/>
          <w:rFonts w:ascii="Times New Roman" w:eastAsiaTheme="minorEastAsia" w:hAnsi="Times New Roman" w:cs="Times New Roman"/>
          <w:sz w:val="24"/>
          <w:szCs w:val="24"/>
        </w:rPr>
        <w:footnoteReference w:id="5"/>
      </w:r>
      <w:r>
        <w:rPr>
          <w:rFonts w:ascii="Times New Roman" w:eastAsiaTheme="minorEastAsia" w:hAnsi="Times New Roman" w:cs="Times New Roman"/>
          <w:sz w:val="24"/>
          <w:szCs w:val="24"/>
        </w:rPr>
        <w:t xml:space="preserve"> which is not significant. The t-statistics of the model suggested that the female variable was significant but the wealth variable fell in the 95% CI.  I interpreted that to mean that I should reject the model in favor of men spending more time investing in a pension plan versus their female counterpart.</w:t>
      </w:r>
    </w:p>
    <w:p w:rsidR="001F63EC" w:rsidRDefault="001F63EC" w:rsidP="001F63EC">
      <w:pPr>
        <w:rPr>
          <w:rFonts w:ascii="Times New Roman" w:eastAsiaTheme="minorEastAsia" w:hAnsi="Times New Roman" w:cs="Times New Roman"/>
          <w:sz w:val="24"/>
          <w:szCs w:val="24"/>
        </w:rPr>
      </w:pPr>
    </w:p>
    <w:p w:rsidR="001F63EC" w:rsidRDefault="001F63EC" w:rsidP="001F63EC">
      <w:pPr>
        <w:rPr>
          <w:rFonts w:ascii="Times New Roman" w:eastAsiaTheme="minorEastAsia" w:hAnsi="Times New Roman" w:cs="Times New Roman"/>
          <w:b/>
          <w:sz w:val="24"/>
          <w:szCs w:val="24"/>
        </w:rPr>
      </w:pPr>
      <w:r w:rsidRPr="00EC1F78">
        <w:rPr>
          <w:rFonts w:ascii="Times New Roman" w:eastAsiaTheme="minorEastAsia" w:hAnsi="Times New Roman" w:cs="Times New Roman"/>
          <w:b/>
          <w:sz w:val="24"/>
          <w:szCs w:val="24"/>
        </w:rPr>
        <w:t>Model 2</w:t>
      </w:r>
      <w:r>
        <w:rPr>
          <w:rStyle w:val="FootnoteReference"/>
          <w:rFonts w:ascii="Times New Roman" w:eastAsiaTheme="minorEastAsia" w:hAnsi="Times New Roman" w:cs="Times New Roman"/>
          <w:b/>
          <w:sz w:val="24"/>
          <w:szCs w:val="24"/>
        </w:rPr>
        <w:footnoteReference w:id="6"/>
      </w:r>
    </w:p>
    <w:p w:rsidR="001F63EC" w:rsidRDefault="001F63EC" w:rsidP="001F63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 reran the model this time adding the variable </w:t>
      </w:r>
      <w:proofErr w:type="spellStart"/>
      <w:r>
        <w:rPr>
          <w:rFonts w:ascii="Times New Roman" w:eastAsiaTheme="minorEastAsia" w:hAnsi="Times New Roman" w:cs="Times New Roman"/>
          <w:sz w:val="24"/>
          <w:szCs w:val="24"/>
        </w:rPr>
        <w:t>educ</w:t>
      </w:r>
      <w:proofErr w:type="spellEnd"/>
      <w:r>
        <w:rPr>
          <w:rFonts w:ascii="Times New Roman" w:eastAsiaTheme="minorEastAsia" w:hAnsi="Times New Roman" w:cs="Times New Roman"/>
          <w:sz w:val="24"/>
          <w:szCs w:val="24"/>
        </w:rPr>
        <w:t xml:space="preserve"> (for years of education) and switching wealth89 to the variable finc75 (dummy variable for men and women in the median income bracket of $35,000 to $50,000</w:t>
      </w:r>
      <w:proofErr w:type="gramStart"/>
      <w:r>
        <w:rPr>
          <w:rFonts w:ascii="Times New Roman" w:eastAsiaTheme="minorEastAsia" w:hAnsi="Times New Roman" w:cs="Times New Roman"/>
          <w:sz w:val="24"/>
          <w:szCs w:val="24"/>
        </w:rPr>
        <w:t>)  where</w:t>
      </w:r>
      <w:proofErr w:type="gramEnd"/>
      <w:r>
        <w:rPr>
          <w:rFonts w:ascii="Times New Roman" w:eastAsiaTheme="minorEastAsia" w:hAnsi="Times New Roman" w:cs="Times New Roman"/>
          <w:sz w:val="24"/>
          <w:szCs w:val="24"/>
        </w:rPr>
        <w:t xml:space="preserve"> </w:t>
      </w:r>
    </w:p>
    <w:p w:rsidR="001F63EC" w:rsidRPr="00301B1A" w:rsidRDefault="001F63EC" w:rsidP="001F63EC">
      <w:pPr>
        <w:rPr>
          <w:rFonts w:eastAsiaTheme="minorEastAsia"/>
          <w:sz w:val="24"/>
          <w:szCs w:val="24"/>
        </w:rPr>
      </w:pPr>
      <m:oMathPara>
        <m:oMath>
          <m:r>
            <w:rPr>
              <w:rFonts w:ascii="Cambria Math" w:eastAsiaTheme="minorEastAsia" w:hAnsi="Cambria Math"/>
              <w:sz w:val="24"/>
              <w:szCs w:val="24"/>
            </w:rPr>
            <m:t xml:space="preserve">pyears=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female</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educ</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finc75</m:t>
              </m:r>
            </m:sub>
          </m:sSub>
        </m:oMath>
      </m:oMathPara>
    </w:p>
    <w:p w:rsidR="001F63EC" w:rsidRDefault="001F63EC" w:rsidP="001F63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in this regression was less than the initial R</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of the first model. I wanted to see the exact relationship between males and females in the median income bracket. The resulting equation being</w:t>
      </w:r>
    </w:p>
    <w:p w:rsidR="001F63EC" w:rsidRPr="00FF0082" w:rsidRDefault="00C56801" w:rsidP="001F63EC">
      <w:pPr>
        <w:rPr>
          <w:rFonts w:ascii="Times New Roman" w:eastAsiaTheme="minorEastAsia" w:hAnsi="Times New Roman" w:cs="Times New Roman"/>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pyears</m:t>
              </m:r>
            </m:e>
          </m:acc>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w:rPr>
                      <w:rFonts w:ascii="Cambria Math" w:eastAsiaTheme="minorEastAsia" w:hAnsi="Cambria Math"/>
                      <w:sz w:val="24"/>
                      <w:szCs w:val="24"/>
                    </w:rPr>
                    <m:t>13.30</m:t>
                  </m:r>
                </m:e>
                <m:lim>
                  <m:r>
                    <w:rPr>
                      <w:rFonts w:ascii="Cambria Math" w:eastAsiaTheme="minorEastAsia" w:hAnsi="Cambria Math"/>
                      <w:sz w:val="24"/>
                      <w:szCs w:val="24"/>
                    </w:rPr>
                    <m:t>(3.67)</m:t>
                  </m:r>
                </m:lim>
              </m:limLow>
            </m:fName>
            <m:e>
              <m:r>
                <w:rPr>
                  <w:rFonts w:ascii="Cambria Math" w:eastAsiaTheme="minorEastAsia" w:hAnsi="Cambria Math"/>
                  <w:sz w:val="24"/>
                  <w:szCs w:val="24"/>
                </w:rPr>
                <m:t xml:space="preserve"> </m:t>
              </m:r>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sSub>
                    <m:sSubPr>
                      <m:ctrlPr>
                        <w:rPr>
                          <w:rFonts w:ascii="Cambria Math" w:hAnsi="Cambria Math"/>
                          <w:sz w:val="24"/>
                          <w:szCs w:val="24"/>
                        </w:rPr>
                      </m:ctrlPr>
                    </m:sSubPr>
                    <m:e>
                      <m:r>
                        <w:rPr>
                          <w:rFonts w:ascii="Cambria Math" w:hAnsi="Cambria Math"/>
                          <w:sz w:val="24"/>
                          <w:szCs w:val="24"/>
                        </w:rPr>
                        <m:t>6.93</m:t>
                      </m:r>
                    </m:e>
                    <m:sub>
                      <m:r>
                        <w:rPr>
                          <w:rFonts w:ascii="Cambria Math" w:hAnsi="Cambria Math"/>
                          <w:sz w:val="24"/>
                          <w:szCs w:val="24"/>
                        </w:rPr>
                        <m:t>female</m:t>
                      </m:r>
                    </m:sub>
                  </m:sSub>
                </m:e>
                <m:lim>
                  <m:d>
                    <m:dPr>
                      <m:ctrlPr>
                        <w:rPr>
                          <w:rFonts w:ascii="Cambria Math" w:eastAsiaTheme="minorEastAsia" w:hAnsi="Cambria Math"/>
                          <w:i/>
                          <w:sz w:val="24"/>
                          <w:szCs w:val="24"/>
                        </w:rPr>
                      </m:ctrlPr>
                    </m:dPr>
                    <m:e>
                      <m:r>
                        <w:rPr>
                          <w:rFonts w:ascii="Cambria Math" w:eastAsiaTheme="minorEastAsia" w:hAnsi="Cambria Math"/>
                          <w:sz w:val="24"/>
                          <w:szCs w:val="24"/>
                        </w:rPr>
                        <m:t>1.35</m:t>
                      </m:r>
                    </m:e>
                  </m:d>
                </m:lim>
              </m:limLow>
            </m:fName>
            <m:e>
              <m:r>
                <w:rPr>
                  <w:rFonts w:ascii="Cambria Math" w:eastAsiaTheme="minorEastAsia" w:hAnsi="Cambria Math"/>
                  <w:sz w:val="24"/>
                  <w:szCs w:val="24"/>
                </w:rPr>
                <m:t xml:space="preserve"> </m:t>
              </m:r>
            </m:e>
          </m:func>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sSub>
                    <m:sSubPr>
                      <m:ctrlPr>
                        <w:rPr>
                          <w:rFonts w:ascii="Cambria Math" w:hAnsi="Cambria Math"/>
                          <w:sz w:val="24"/>
                          <w:szCs w:val="24"/>
                        </w:rPr>
                      </m:ctrlPr>
                    </m:sSubPr>
                    <m:e>
                      <m:r>
                        <w:rPr>
                          <w:rFonts w:ascii="Cambria Math" w:hAnsi="Cambria Math"/>
                          <w:sz w:val="24"/>
                          <w:szCs w:val="24"/>
                        </w:rPr>
                        <m:t>.17</m:t>
                      </m:r>
                    </m:e>
                    <m:sub>
                      <m:r>
                        <w:rPr>
                          <w:rFonts w:ascii="Cambria Math" w:hAnsi="Cambria Math"/>
                          <w:sz w:val="24"/>
                          <w:szCs w:val="24"/>
                        </w:rPr>
                        <m:t>educ</m:t>
                      </m:r>
                    </m:sub>
                  </m:sSub>
                </m:e>
                <m:lim>
                  <m:d>
                    <m:dPr>
                      <m:ctrlPr>
                        <w:rPr>
                          <w:rFonts w:ascii="Cambria Math" w:eastAsiaTheme="minorEastAsia" w:hAnsi="Cambria Math"/>
                          <w:i/>
                          <w:sz w:val="24"/>
                          <w:szCs w:val="24"/>
                        </w:rPr>
                      </m:ctrlPr>
                    </m:dPr>
                    <m:e>
                      <m:r>
                        <w:rPr>
                          <w:rFonts w:ascii="Cambria Math" w:eastAsiaTheme="minorEastAsia" w:hAnsi="Cambria Math"/>
                          <w:sz w:val="24"/>
                          <w:szCs w:val="24"/>
                        </w:rPr>
                        <m:t>.265</m:t>
                      </m:r>
                    </m:e>
                  </m:d>
                </m:lim>
              </m:limLow>
            </m:fName>
            <m:e>
              <m:r>
                <w:rPr>
                  <w:rFonts w:ascii="Cambria Math" w:eastAsiaTheme="minorEastAsia" w:hAnsi="Cambria Math"/>
                  <w:sz w:val="24"/>
                  <w:szCs w:val="24"/>
                </w:rPr>
                <m:t xml:space="preserve"> </m:t>
              </m:r>
            </m:e>
          </m:func>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sSub>
                    <m:sSubPr>
                      <m:ctrlPr>
                        <w:rPr>
                          <w:rFonts w:ascii="Cambria Math" w:hAnsi="Cambria Math"/>
                          <w:sz w:val="24"/>
                          <w:szCs w:val="24"/>
                        </w:rPr>
                      </m:ctrlPr>
                    </m:sSubPr>
                    <m:e>
                      <m:r>
                        <w:rPr>
                          <w:rFonts w:ascii="Cambria Math" w:hAnsi="Cambria Math"/>
                          <w:sz w:val="24"/>
                          <w:szCs w:val="24"/>
                        </w:rPr>
                        <m:t>.87</m:t>
                      </m:r>
                    </m:e>
                    <m:sub>
                      <m:r>
                        <w:rPr>
                          <w:rFonts w:ascii="Cambria Math" w:hAnsi="Cambria Math"/>
                          <w:sz w:val="24"/>
                          <w:szCs w:val="24"/>
                        </w:rPr>
                        <m:t>finc75</m:t>
                      </m:r>
                    </m:sub>
                  </m:sSub>
                </m:e>
                <m:lim>
                  <m:r>
                    <w:rPr>
                      <w:rFonts w:ascii="Cambria Math" w:eastAsiaTheme="minorEastAsia" w:hAnsi="Cambria Math"/>
                      <w:sz w:val="24"/>
                      <w:szCs w:val="24"/>
                    </w:rPr>
                    <m:t>(1.93)</m:t>
                  </m:r>
                </m:lim>
              </m:limLow>
            </m:fName>
            <m:e>
              <m:r>
                <w:rPr>
                  <w:rFonts w:ascii="Cambria Math" w:eastAsiaTheme="minorEastAsia" w:hAnsi="Cambria Math"/>
                  <w:sz w:val="24"/>
                  <w:szCs w:val="24"/>
                </w:rPr>
                <m:t xml:space="preserve"> </m:t>
              </m:r>
            </m:e>
          </m:func>
        </m:oMath>
      </m:oMathPara>
    </w:p>
    <w:p w:rsidR="001F63EC" w:rsidRDefault="001F63EC" w:rsidP="001F63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Holding education and income constant, males seem to invest in the pension plan roughly 6 years longer than females. From model 1 to model 2 the amount of years investing in the pension plan decreased by 3 years (men investing roughly 9 more than women in model 1 and 6 in model 2). This was significant in that when specifying the income bracket, I was able to decrease the </w:t>
      </w:r>
      <w:r>
        <w:rPr>
          <w:rFonts w:ascii="Times New Roman" w:eastAsiaTheme="minorEastAsia" w:hAnsi="Times New Roman" w:cs="Times New Roman"/>
          <w:sz w:val="24"/>
          <w:szCs w:val="24"/>
        </w:rPr>
        <w:lastRenderedPageBreak/>
        <w:t xml:space="preserve">difference in the amount of years on average spent on investing getting the difference closer to zero. In the second model however, if I went off of the p-value alone, it seems that the only significant variable would be education and income because both are above .05. The model still failed to accept the hypothesis that on average men and women invested the same amount in a pension plan. </w:t>
      </w:r>
    </w:p>
    <w:p w:rsidR="001F63EC" w:rsidRPr="00F95B4A" w:rsidRDefault="001F63EC" w:rsidP="001F63EC">
      <w:pPr>
        <w:rPr>
          <w:rFonts w:ascii="Times New Roman" w:eastAsiaTheme="minorEastAsia" w:hAnsi="Times New Roman" w:cs="Times New Roman"/>
          <w:b/>
          <w:sz w:val="24"/>
          <w:szCs w:val="24"/>
        </w:rPr>
      </w:pPr>
      <w:r w:rsidRPr="00F95B4A">
        <w:rPr>
          <w:rFonts w:ascii="Times New Roman" w:eastAsiaTheme="minorEastAsia" w:hAnsi="Times New Roman" w:cs="Times New Roman"/>
          <w:b/>
          <w:sz w:val="24"/>
          <w:szCs w:val="24"/>
        </w:rPr>
        <w:t xml:space="preserve">Model 3: True Model </w:t>
      </w:r>
      <w:r w:rsidRPr="00F95B4A">
        <w:rPr>
          <w:rStyle w:val="FootnoteReference"/>
          <w:rFonts w:ascii="Times New Roman" w:eastAsiaTheme="minorEastAsia" w:hAnsi="Times New Roman" w:cs="Times New Roman"/>
          <w:b/>
          <w:sz w:val="24"/>
          <w:szCs w:val="24"/>
        </w:rPr>
        <w:footnoteReference w:id="7"/>
      </w:r>
    </w:p>
    <w:p w:rsidR="001F63EC" w:rsidRDefault="001F63EC" w:rsidP="001F63EC">
      <w:pPr>
        <w:ind w:firstLine="720"/>
        <w:rPr>
          <w:rFonts w:ascii="Times New Roman" w:hAnsi="Times New Roman" w:cs="Times New Roman"/>
          <w:sz w:val="24"/>
          <w:szCs w:val="24"/>
        </w:rPr>
      </w:pPr>
      <w:r>
        <w:rPr>
          <w:rFonts w:ascii="Times New Roman" w:hAnsi="Times New Roman" w:cs="Times New Roman"/>
          <w:sz w:val="24"/>
          <w:szCs w:val="24"/>
        </w:rPr>
        <w:t>I ran a third regression, this time including more dummy variables to first see if this would allow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to be significant. Second I ran this model to see if including more variables would allow me to accept my null hypothesis. I started with a simple equation </w:t>
      </w:r>
    </w:p>
    <w:p w:rsidR="001F63EC" w:rsidRPr="00537F1F" w:rsidRDefault="001F63EC" w:rsidP="001F63EC">
      <w:pPr>
        <w:ind w:left="-270" w:right="-540"/>
        <w:rPr>
          <w:rFonts w:eastAsiaTheme="minorEastAsia"/>
          <w:sz w:val="24"/>
          <w:szCs w:val="24"/>
        </w:rPr>
      </w:pPr>
      <m:oMathPara>
        <m:oMath>
          <m:r>
            <w:rPr>
              <w:rFonts w:ascii="Cambria Math" w:eastAsiaTheme="minorEastAsia" w:hAnsi="Cambria Math"/>
              <w:sz w:val="24"/>
              <w:szCs w:val="24"/>
            </w:rPr>
            <m:t xml:space="preserve">pyears=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female</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ffinc50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ffinc100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educ</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wealth89</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finc100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finc50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finc75</m:t>
              </m:r>
            </m:sub>
          </m:sSub>
        </m:oMath>
      </m:oMathPara>
    </w:p>
    <w:p w:rsidR="001F63EC" w:rsidRDefault="001F63EC" w:rsidP="001F63EC">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pyears</w:t>
      </w:r>
      <w:proofErr w:type="spellEnd"/>
      <w:r>
        <w:rPr>
          <w:rFonts w:ascii="Times New Roman" w:hAnsi="Times New Roman" w:cs="Times New Roman"/>
          <w:sz w:val="24"/>
          <w:szCs w:val="24"/>
        </w:rPr>
        <w:t xml:space="preserve"> is the number of years spent investing in a pension plan; female being a dummy variable where 1 is female otherwise 0 is male; ffinc50 is the dummy variable of the median income (between $35,000 and $50,000) multiplied by the gender female; ffinc100 being the dummy variable of a higher income (between $50,000 and $100,000) bracket; </w:t>
      </w:r>
      <w:proofErr w:type="spellStart"/>
      <w:r>
        <w:rPr>
          <w:rFonts w:ascii="Times New Roman" w:hAnsi="Times New Roman" w:cs="Times New Roman"/>
          <w:sz w:val="24"/>
          <w:szCs w:val="24"/>
        </w:rPr>
        <w:t>educ</w:t>
      </w:r>
      <w:proofErr w:type="spellEnd"/>
      <w:r>
        <w:rPr>
          <w:rFonts w:ascii="Times New Roman" w:hAnsi="Times New Roman" w:cs="Times New Roman"/>
          <w:sz w:val="24"/>
          <w:szCs w:val="24"/>
        </w:rPr>
        <w:t xml:space="preserve"> being the number of years of education; wealth89 being how much net worth a person had in thousands of dollars in 1989; finc100 representing a dummy variable specifying the person in the high income bracket; finc50 being a dummy variable specifying the person in the low income bracket; finc75 being the dummy variable for median income. Due to the fact that I needed a base level, I did not include my interaction term ffinc75. The final equation being </w:t>
      </w:r>
    </w:p>
    <w:p w:rsidR="001F63EC" w:rsidRPr="00384102" w:rsidRDefault="00C56801" w:rsidP="001F63EC">
      <w:pPr>
        <w:ind w:left="-990" w:right="-990"/>
        <w:rPr>
          <w:rFonts w:eastAsiaTheme="minorEastAsi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pyears</m:t>
              </m:r>
            </m:e>
          </m:acc>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w:rPr>
                      <w:rFonts w:ascii="Cambria Math" w:eastAsiaTheme="minorEastAsia" w:hAnsi="Cambria Math"/>
                      <w:sz w:val="24"/>
                      <w:szCs w:val="24"/>
                    </w:rPr>
                    <m:t xml:space="preserve">14.08 </m:t>
                  </m:r>
                </m:e>
                <m:lim>
                  <m:r>
                    <w:rPr>
                      <w:rFonts w:ascii="Cambria Math" w:eastAsiaTheme="minorEastAsia" w:hAnsi="Cambria Math"/>
                      <w:sz w:val="24"/>
                      <w:szCs w:val="24"/>
                    </w:rPr>
                    <m:t>(3.934)</m:t>
                  </m:r>
                </m:lim>
              </m:limLow>
            </m:fName>
            <m:e>
              <m:r>
                <w:rPr>
                  <w:rFonts w:ascii="Cambria Math" w:eastAsiaTheme="minorEastAsia" w:hAnsi="Cambria Math"/>
                  <w:sz w:val="24"/>
                  <w:szCs w:val="24"/>
                </w:rPr>
                <m:t xml:space="preserve"> </m:t>
              </m:r>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sSub>
                    <m:sSubPr>
                      <m:ctrlPr>
                        <w:rPr>
                          <w:rFonts w:ascii="Cambria Math" w:hAnsi="Cambria Math"/>
                          <w:i/>
                          <w:sz w:val="24"/>
                          <w:szCs w:val="24"/>
                        </w:rPr>
                      </m:ctrlPr>
                    </m:sSubPr>
                    <m:e>
                      <m:r>
                        <w:rPr>
                          <w:rFonts w:ascii="Cambria Math" w:hAnsi="Cambria Math"/>
                          <w:sz w:val="24"/>
                          <w:szCs w:val="24"/>
                        </w:rPr>
                        <m:t>7.746</m:t>
                      </m:r>
                    </m:e>
                    <m:sub>
                      <m:r>
                        <w:rPr>
                          <w:rFonts w:ascii="Cambria Math" w:hAnsi="Cambria Math"/>
                          <w:sz w:val="24"/>
                          <w:szCs w:val="24"/>
                        </w:rPr>
                        <m:t>female</m:t>
                      </m:r>
                    </m:sub>
                  </m:sSub>
                </m:e>
                <m:lim>
                  <m:d>
                    <m:dPr>
                      <m:ctrlPr>
                        <w:rPr>
                          <w:rFonts w:ascii="Cambria Math" w:eastAsiaTheme="minorEastAsia" w:hAnsi="Cambria Math"/>
                          <w:i/>
                          <w:sz w:val="24"/>
                          <w:szCs w:val="24"/>
                        </w:rPr>
                      </m:ctrlPr>
                    </m:dPr>
                    <m:e>
                      <m:r>
                        <w:rPr>
                          <w:rFonts w:ascii="Cambria Math" w:eastAsiaTheme="minorEastAsia" w:hAnsi="Cambria Math"/>
                          <w:sz w:val="24"/>
                          <w:szCs w:val="24"/>
                        </w:rPr>
                        <m:t>1.833</m:t>
                      </m:r>
                    </m:e>
                  </m:d>
                </m:lim>
              </m:limLow>
            </m:fName>
            <m:e>
              <m:r>
                <w:rPr>
                  <w:rFonts w:ascii="Cambria Math" w:eastAsiaTheme="minorEastAsia" w:hAnsi="Cambria Math"/>
                  <w:sz w:val="24"/>
                  <w:szCs w:val="24"/>
                </w:rPr>
                <m:t xml:space="preserve"> </m:t>
              </m:r>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.235</m:t>
                      </m:r>
                    </m:e>
                    <m:lim>
                      <m:r>
                        <w:rPr>
                          <w:rFonts w:ascii="Cambria Math" w:eastAsiaTheme="minorEastAsia" w:hAnsi="Cambria Math"/>
                          <w:sz w:val="24"/>
                          <w:szCs w:val="24"/>
                        </w:rPr>
                        <m:t>(.3293)</m:t>
                      </m:r>
                    </m:lim>
                  </m:limLow>
                </m:fName>
                <m:e>
                  <m:r>
                    <w:rPr>
                      <w:rFonts w:ascii="Cambria Math" w:eastAsiaTheme="minorEastAsia" w:hAnsi="Cambria Math"/>
                      <w:sz w:val="24"/>
                      <w:szCs w:val="24"/>
                    </w:rPr>
                    <m:t xml:space="preserve"> </m:t>
                  </m:r>
                </m:e>
              </m:func>
            </m:e>
            <m:sub>
              <m:r>
                <w:rPr>
                  <w:rFonts w:ascii="Cambria Math" w:eastAsiaTheme="minorEastAsia" w:hAnsi="Cambria Math"/>
                  <w:sz w:val="24"/>
                  <w:szCs w:val="24"/>
                </w:rPr>
                <m:t>ffinc50</m:t>
              </m:r>
            </m:sub>
          </m:sSub>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sSub>
                    <m:sSubPr>
                      <m:ctrlPr>
                        <w:rPr>
                          <w:rFonts w:ascii="Cambria Math" w:hAnsi="Cambria Math"/>
                          <w:sz w:val="24"/>
                          <w:szCs w:val="24"/>
                        </w:rPr>
                      </m:ctrlPr>
                    </m:sSubPr>
                    <m:e>
                      <m:r>
                        <w:rPr>
                          <w:rFonts w:ascii="Cambria Math" w:hAnsi="Cambria Math"/>
                          <w:sz w:val="24"/>
                          <w:szCs w:val="24"/>
                        </w:rPr>
                        <m:t>2.901</m:t>
                      </m:r>
                    </m:e>
                    <m:sub>
                      <m:r>
                        <w:rPr>
                          <w:rFonts w:ascii="Cambria Math" w:hAnsi="Cambria Math"/>
                          <w:sz w:val="24"/>
                          <w:szCs w:val="24"/>
                        </w:rPr>
                        <m:t>ffinc100</m:t>
                      </m:r>
                    </m:sub>
                  </m:sSub>
                </m:e>
                <m:lim>
                  <m:d>
                    <m:dPr>
                      <m:ctrlPr>
                        <w:rPr>
                          <w:rFonts w:ascii="Cambria Math" w:eastAsiaTheme="minorEastAsia" w:hAnsi="Cambria Math"/>
                          <w:i/>
                          <w:sz w:val="24"/>
                          <w:szCs w:val="24"/>
                        </w:rPr>
                      </m:ctrlPr>
                    </m:dPr>
                    <m:e>
                      <m:r>
                        <w:rPr>
                          <w:rFonts w:ascii="Cambria Math" w:eastAsiaTheme="minorEastAsia" w:hAnsi="Cambria Math"/>
                          <w:sz w:val="24"/>
                          <w:szCs w:val="24"/>
                        </w:rPr>
                        <m:t>4.015</m:t>
                      </m:r>
                    </m:e>
                  </m:d>
                </m:lim>
              </m:limLow>
            </m:fName>
            <m:e>
              <m:r>
                <w:rPr>
                  <w:rFonts w:ascii="Cambria Math" w:eastAsiaTheme="minorEastAsia" w:hAnsi="Cambria Math"/>
                  <w:sz w:val="24"/>
                  <w:szCs w:val="24"/>
                </w:rPr>
                <m:t xml:space="preserve"> </m:t>
              </m:r>
            </m:e>
          </m:func>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sSub>
                    <m:sSubPr>
                      <m:ctrlPr>
                        <w:rPr>
                          <w:rFonts w:ascii="Cambria Math" w:hAnsi="Cambria Math"/>
                          <w:sz w:val="24"/>
                          <w:szCs w:val="24"/>
                        </w:rPr>
                      </m:ctrlPr>
                    </m:sSubPr>
                    <m:e>
                      <m:r>
                        <w:rPr>
                          <w:rFonts w:ascii="Cambria Math" w:hAnsi="Cambria Math"/>
                          <w:sz w:val="24"/>
                          <w:szCs w:val="24"/>
                        </w:rPr>
                        <m:t>.247</m:t>
                      </m:r>
                    </m:e>
                    <m:sub>
                      <m:r>
                        <w:rPr>
                          <w:rFonts w:ascii="Cambria Math" w:hAnsi="Cambria Math"/>
                          <w:sz w:val="24"/>
                          <w:szCs w:val="24"/>
                        </w:rPr>
                        <m:t>educ</m:t>
                      </m:r>
                    </m:sub>
                  </m:sSub>
                </m:e>
                <m:lim>
                  <m:d>
                    <m:dPr>
                      <m:ctrlPr>
                        <w:rPr>
                          <w:rFonts w:ascii="Cambria Math" w:eastAsiaTheme="minorEastAsia" w:hAnsi="Cambria Math"/>
                          <w:i/>
                          <w:sz w:val="24"/>
                          <w:szCs w:val="24"/>
                        </w:rPr>
                      </m:ctrlPr>
                    </m:dPr>
                    <m:e>
                      <m:r>
                        <w:rPr>
                          <w:rFonts w:ascii="Cambria Math" w:eastAsiaTheme="minorEastAsia" w:hAnsi="Cambria Math"/>
                          <w:sz w:val="24"/>
                          <w:szCs w:val="24"/>
                        </w:rPr>
                        <m:t>.275</m:t>
                      </m:r>
                    </m:e>
                  </m:d>
                </m:lim>
              </m:limLow>
            </m:fName>
            <m:e>
              <m:r>
                <w:rPr>
                  <w:rFonts w:ascii="Cambria Math" w:eastAsiaTheme="minorEastAsia" w:hAnsi="Cambria Math"/>
                  <w:sz w:val="24"/>
                  <w:szCs w:val="24"/>
                </w:rPr>
                <m:t xml:space="preserve"> </m:t>
              </m:r>
            </m:e>
          </m:func>
          <m:r>
            <w:rPr>
              <w:rFonts w:ascii="Cambria Math" w:eastAsiaTheme="minorEastAsia" w:hAnsi="Cambria Math"/>
              <w:sz w:val="24"/>
              <w:szCs w:val="24"/>
            </w:rPr>
            <m:t xml:space="preserve">- </m:t>
          </m:r>
          <m:limLow>
            <m:limLowPr>
              <m:ctrlPr>
                <w:rPr>
                  <w:rFonts w:ascii="Cambria Math" w:hAnsi="Cambria Math" w:cs="Times New Roman"/>
                  <w:i/>
                  <w:sz w:val="24"/>
                  <w:szCs w:val="24"/>
                </w:rPr>
              </m:ctrlPr>
            </m:limLowPr>
            <m:e>
              <m:sSub>
                <m:sSubPr>
                  <m:ctrlPr>
                    <w:rPr>
                      <w:rFonts w:ascii="Cambria Math" w:hAnsi="Cambria Math" w:cs="Times New Roman"/>
                      <w:sz w:val="24"/>
                      <w:szCs w:val="24"/>
                    </w:rPr>
                  </m:ctrlPr>
                </m:sSubPr>
                <m:e>
                  <m:r>
                    <w:rPr>
                      <w:rFonts w:ascii="Cambria Math" w:hAnsi="Cambria Math" w:cs="Times New Roman"/>
                      <w:sz w:val="24"/>
                      <w:szCs w:val="24"/>
                    </w:rPr>
                    <m:t>.004</m:t>
                  </m:r>
                </m:e>
                <m:sub>
                  <m:r>
                    <w:rPr>
                      <w:rFonts w:ascii="Cambria Math" w:hAnsi="Cambria Math" w:cs="Times New Roman"/>
                      <w:sz w:val="24"/>
                      <w:szCs w:val="24"/>
                    </w:rPr>
                    <m:t>wealth89</m:t>
                  </m:r>
                </m:sub>
              </m:sSub>
            </m:e>
            <m:lim>
              <m:d>
                <m:dPr>
                  <m:ctrlPr>
                    <w:rPr>
                      <w:rFonts w:ascii="Cambria Math" w:hAnsi="Cambria Math" w:cs="Times New Roman"/>
                      <w:i/>
                      <w:sz w:val="24"/>
                      <w:szCs w:val="24"/>
                    </w:rPr>
                  </m:ctrlPr>
                </m:dPr>
                <m:e>
                  <m:r>
                    <w:rPr>
                      <w:rFonts w:ascii="Cambria Math" w:hAnsi="Cambria Math" w:cs="Times New Roman"/>
                      <w:sz w:val="24"/>
                      <w:szCs w:val="24"/>
                    </w:rPr>
                    <m:t>.003</m:t>
                  </m:r>
                </m:e>
              </m:d>
            </m:lim>
          </m:limLow>
          <m:r>
            <w:rPr>
              <w:rFonts w:ascii="Cambria Math" w:eastAsiaTheme="minorEastAsia" w:hAnsi="Cambria Math"/>
              <w:sz w:val="24"/>
              <w:szCs w:val="24"/>
            </w:rPr>
            <m:t>-</m:t>
          </m:r>
          <m:limLow>
            <m:limLowPr>
              <m:ctrlPr>
                <w:rPr>
                  <w:rFonts w:ascii="Cambria Math" w:hAnsi="Cambria Math" w:cs="Times New Roman"/>
                  <w:i/>
                  <w:sz w:val="24"/>
                  <w:szCs w:val="24"/>
                </w:rPr>
              </m:ctrlPr>
            </m:limLowPr>
            <m:e>
              <m:sSub>
                <m:sSubPr>
                  <m:ctrlPr>
                    <w:rPr>
                      <w:rFonts w:ascii="Cambria Math" w:hAnsi="Cambria Math" w:cs="Times New Roman"/>
                      <w:sz w:val="24"/>
                      <w:szCs w:val="24"/>
                    </w:rPr>
                  </m:ctrlPr>
                </m:sSubPr>
                <m:e>
                  <m:r>
                    <w:rPr>
                      <w:rFonts w:ascii="Cambria Math" w:hAnsi="Cambria Math" w:cs="Times New Roman"/>
                      <w:sz w:val="24"/>
                      <w:szCs w:val="24"/>
                    </w:rPr>
                    <m:t>1.209</m:t>
                  </m:r>
                </m:e>
                <m:sub>
                  <m:r>
                    <w:rPr>
                      <w:rFonts w:ascii="Cambria Math" w:hAnsi="Cambria Math" w:cs="Times New Roman"/>
                      <w:sz w:val="24"/>
                      <w:szCs w:val="24"/>
                    </w:rPr>
                    <m:t>finc100</m:t>
                  </m:r>
                </m:sub>
              </m:sSub>
            </m:e>
            <m:lim>
              <m:d>
                <m:dPr>
                  <m:ctrlPr>
                    <w:rPr>
                      <w:rFonts w:ascii="Cambria Math" w:hAnsi="Cambria Math" w:cs="Times New Roman"/>
                      <w:i/>
                      <w:sz w:val="24"/>
                      <w:szCs w:val="24"/>
                    </w:rPr>
                  </m:ctrlPr>
                </m:dPr>
                <m:e>
                  <m:r>
                    <w:rPr>
                      <w:rFonts w:ascii="Cambria Math" w:hAnsi="Cambria Math" w:cs="Times New Roman"/>
                      <w:sz w:val="24"/>
                      <w:szCs w:val="24"/>
                    </w:rPr>
                    <m:t>3.025</m:t>
                  </m:r>
                </m:e>
              </m:d>
            </m:lim>
          </m:limLow>
          <m:r>
            <w:rPr>
              <w:rFonts w:ascii="Cambria Math" w:eastAsiaTheme="minorEastAsia" w:hAnsi="Cambria Math"/>
              <w:sz w:val="24"/>
              <w:szCs w:val="24"/>
            </w:rPr>
            <m:t xml:space="preserve"> - </m:t>
          </m:r>
          <m:limLow>
            <m:limLowPr>
              <m:ctrlPr>
                <w:rPr>
                  <w:rFonts w:ascii="Cambria Math" w:hAnsi="Cambria Math" w:cs="Times New Roman"/>
                  <w:i/>
                  <w:sz w:val="24"/>
                  <w:szCs w:val="24"/>
                </w:rPr>
              </m:ctrlPr>
            </m:limLowPr>
            <m:e>
              <m:sSub>
                <m:sSubPr>
                  <m:ctrlPr>
                    <w:rPr>
                      <w:rFonts w:ascii="Cambria Math" w:hAnsi="Cambria Math" w:cs="Times New Roman"/>
                      <w:sz w:val="24"/>
                      <w:szCs w:val="24"/>
                    </w:rPr>
                  </m:ctrlPr>
                </m:sSubPr>
                <m:e>
                  <m:r>
                    <w:rPr>
                      <w:rFonts w:ascii="Cambria Math" w:hAnsi="Cambria Math" w:cs="Times New Roman"/>
                      <w:sz w:val="24"/>
                      <w:szCs w:val="24"/>
                    </w:rPr>
                    <m:t>1.668</m:t>
                  </m:r>
                </m:e>
                <m:sub>
                  <m:r>
                    <w:rPr>
                      <w:rFonts w:ascii="Cambria Math" w:hAnsi="Cambria Math" w:cs="Times New Roman"/>
                      <w:sz w:val="24"/>
                      <w:szCs w:val="24"/>
                    </w:rPr>
                    <m:t>finc50</m:t>
                  </m:r>
                </m:sub>
              </m:sSub>
            </m:e>
            <m:lim>
              <m:d>
                <m:dPr>
                  <m:ctrlPr>
                    <w:rPr>
                      <w:rFonts w:ascii="Cambria Math" w:hAnsi="Cambria Math" w:cs="Times New Roman"/>
                      <w:i/>
                      <w:sz w:val="24"/>
                      <w:szCs w:val="24"/>
                    </w:rPr>
                  </m:ctrlPr>
                </m:dPr>
                <m:e>
                  <m:r>
                    <w:rPr>
                      <w:rFonts w:ascii="Cambria Math" w:hAnsi="Cambria Math" w:cs="Times New Roman"/>
                      <w:sz w:val="24"/>
                      <w:szCs w:val="24"/>
                    </w:rPr>
                    <m:t>2.577</m:t>
                  </m:r>
                </m:e>
              </m:d>
            </m:lim>
          </m:limLow>
          <m:r>
            <w:rPr>
              <w:rFonts w:ascii="Cambria Math" w:eastAsiaTheme="minorEastAsia" w:hAnsi="Cambria Math"/>
              <w:sz w:val="24"/>
              <w:szCs w:val="24"/>
            </w:rPr>
            <m:t xml:space="preserve"> - </m:t>
          </m:r>
          <m:limLow>
            <m:limLowPr>
              <m:ctrlPr>
                <w:rPr>
                  <w:rFonts w:ascii="Cambria Math" w:hAnsi="Cambria Math" w:cs="Times New Roman"/>
                  <w:i/>
                  <w:sz w:val="24"/>
                  <w:szCs w:val="24"/>
                </w:rPr>
              </m:ctrlPr>
            </m:limLowPr>
            <m:e>
              <m:sSub>
                <m:sSubPr>
                  <m:ctrlPr>
                    <w:rPr>
                      <w:rFonts w:ascii="Cambria Math" w:hAnsi="Cambria Math" w:cs="Times New Roman"/>
                      <w:sz w:val="24"/>
                      <w:szCs w:val="24"/>
                    </w:rPr>
                  </m:ctrlPr>
                </m:sSubPr>
                <m:e>
                  <m:r>
                    <w:rPr>
                      <w:rFonts w:ascii="Cambria Math" w:hAnsi="Cambria Math" w:cs="Times New Roman"/>
                      <w:sz w:val="24"/>
                      <w:szCs w:val="24"/>
                    </w:rPr>
                    <m:t>.941</m:t>
                  </m:r>
                </m:e>
                <m:sub>
                  <m:r>
                    <w:rPr>
                      <w:rFonts w:ascii="Cambria Math" w:hAnsi="Cambria Math" w:cs="Times New Roman"/>
                      <w:sz w:val="24"/>
                      <w:szCs w:val="24"/>
                    </w:rPr>
                    <m:t>finc75</m:t>
                  </m:r>
                </m:sub>
              </m:sSub>
            </m:e>
            <m:lim>
              <m:d>
                <m:dPr>
                  <m:ctrlPr>
                    <w:rPr>
                      <w:rFonts w:ascii="Cambria Math" w:hAnsi="Cambria Math" w:cs="Times New Roman"/>
                      <w:i/>
                      <w:sz w:val="24"/>
                      <w:szCs w:val="24"/>
                    </w:rPr>
                  </m:ctrlPr>
                </m:dPr>
                <m:e>
                  <m:r>
                    <w:rPr>
                      <w:rFonts w:ascii="Cambria Math" w:hAnsi="Cambria Math" w:cs="Times New Roman"/>
                      <w:sz w:val="24"/>
                      <w:szCs w:val="24"/>
                    </w:rPr>
                    <m:t>2.161</m:t>
                  </m:r>
                </m:e>
              </m:d>
            </m:lim>
          </m:limLow>
          <m:r>
            <w:rPr>
              <w:rFonts w:ascii="Cambria Math" w:eastAsiaTheme="minorEastAsia" w:hAnsi="Cambria Math"/>
              <w:sz w:val="24"/>
              <w:szCs w:val="24"/>
            </w:rPr>
            <m:t xml:space="preserve"> </m:t>
          </m:r>
        </m:oMath>
      </m:oMathPara>
    </w:p>
    <w:p w:rsidR="001F63EC" w:rsidRDefault="001F63EC" w:rsidP="001F63EC">
      <w:pPr>
        <w:rPr>
          <w:rFonts w:ascii="Times New Roman" w:hAnsi="Times New Roman" w:cs="Times New Roman"/>
          <w:sz w:val="24"/>
          <w:szCs w:val="24"/>
        </w:rPr>
      </w:pPr>
      <w:r>
        <w:rPr>
          <w:rFonts w:ascii="Times New Roman" w:hAnsi="Times New Roman" w:cs="Times New Roman"/>
          <w:sz w:val="24"/>
          <w:szCs w:val="24"/>
        </w:rPr>
        <w:t xml:space="preserve">After running the first model, I was not at all shocked to see that education was positively valued because I assumed that the more education one achieved, the more likely one would get a better paying job that would allow them the extra income to save for retirement. Furthermore, I assumed that the more education that one achieved, the more aware of the benefits of savings that a person had available to them, thus allowing an informed decision about retirement savings options. After the first regression revealed that an increased wealth in wealth leads to a decrease in investing in the pension plan, I was not surprised to see the dummy variables for income to be negative. What was shocking was surprising was that holding all else constant, ffinc50 showed that if the woman is in the median bracket, they are likely to increase their investment of about 3 months. There is still a difference in the amount of investing. At the same income bracket, men spent </w:t>
      </w:r>
      <w:r w:rsidRPr="00302858">
        <w:rPr>
          <w:rFonts w:ascii="Times New Roman" w:hAnsi="Times New Roman" w:cs="Times New Roman"/>
          <w:sz w:val="24"/>
          <w:szCs w:val="24"/>
        </w:rPr>
        <w:t xml:space="preserve">roughly 9 more years investing than females. </w:t>
      </w:r>
      <w:r>
        <w:rPr>
          <w:rFonts w:ascii="Times New Roman" w:hAnsi="Times New Roman" w:cs="Times New Roman"/>
          <w:sz w:val="24"/>
          <w:szCs w:val="24"/>
        </w:rPr>
        <w:t xml:space="preserve">In looking at histograms, the income brackets men were more represented than females. There was a slight increase in female presence in the </w:t>
      </w:r>
      <w:r>
        <w:rPr>
          <w:rFonts w:ascii="Times New Roman" w:hAnsi="Times New Roman" w:cs="Times New Roman"/>
          <w:sz w:val="24"/>
          <w:szCs w:val="24"/>
        </w:rPr>
        <w:lastRenderedPageBreak/>
        <w:t>median income bracket, finc50.</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In all three of the graphs, men exceeded women in earnings.</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w:t>
      </w:r>
      <w:r w:rsidRPr="00302858">
        <w:rPr>
          <w:rFonts w:ascii="Times New Roman" w:hAnsi="Times New Roman" w:cs="Times New Roman"/>
          <w:sz w:val="24"/>
          <w:szCs w:val="24"/>
        </w:rPr>
        <w:t xml:space="preserve">In order to see if there was any correlation between the variables, I ran a correlation matrix using </w:t>
      </w:r>
      <w:proofErr w:type="spellStart"/>
      <w:r w:rsidRPr="00302858">
        <w:rPr>
          <w:rFonts w:ascii="Times New Roman" w:hAnsi="Times New Roman" w:cs="Times New Roman"/>
          <w:sz w:val="24"/>
          <w:szCs w:val="24"/>
        </w:rPr>
        <w:t>stata</w:t>
      </w:r>
      <w:proofErr w:type="spellEnd"/>
      <w:r w:rsidRPr="00302858">
        <w:rPr>
          <w:rFonts w:ascii="Times New Roman" w:hAnsi="Times New Roman" w:cs="Times New Roman"/>
          <w:sz w:val="24"/>
          <w:szCs w:val="24"/>
        </w:rPr>
        <w:t xml:space="preserve">. </w:t>
      </w:r>
      <w:r w:rsidRPr="00302858">
        <w:rPr>
          <w:rStyle w:val="FootnoteReference"/>
          <w:rFonts w:ascii="Times New Roman" w:hAnsi="Times New Roman" w:cs="Times New Roman"/>
          <w:sz w:val="24"/>
          <w:szCs w:val="24"/>
        </w:rPr>
        <w:footnoteReference w:id="10"/>
      </w:r>
      <w:r w:rsidRPr="00302858">
        <w:rPr>
          <w:rFonts w:ascii="Times New Roman" w:hAnsi="Times New Roman" w:cs="Times New Roman"/>
          <w:sz w:val="24"/>
          <w:szCs w:val="24"/>
        </w:rPr>
        <w:t xml:space="preserve"> Looking at the matrix correlation there are positive correlations between education and income and wealth, however, negative correlation between incomes. It doesn’t appear to have significant correlation between any of the variables</w:t>
      </w:r>
      <w:r>
        <w:rPr>
          <w:rFonts w:ascii="Times New Roman" w:hAnsi="Times New Roman" w:cs="Times New Roman"/>
          <w:sz w:val="24"/>
          <w:szCs w:val="24"/>
        </w:rPr>
        <w:t xml:space="preserve">. </w:t>
      </w:r>
    </w:p>
    <w:p w:rsidR="001F63EC" w:rsidRDefault="001F63EC" w:rsidP="001F63EC">
      <w:pPr>
        <w:rPr>
          <w:rFonts w:ascii="Times New Roman" w:hAnsi="Times New Roman" w:cs="Times New Roman"/>
          <w:b/>
          <w:sz w:val="24"/>
          <w:szCs w:val="24"/>
        </w:rPr>
      </w:pPr>
      <w:r>
        <w:rPr>
          <w:rFonts w:ascii="Times New Roman" w:hAnsi="Times New Roman" w:cs="Times New Roman"/>
          <w:b/>
          <w:sz w:val="24"/>
          <w:szCs w:val="24"/>
        </w:rPr>
        <w:t>Results</w:t>
      </w:r>
    </w:p>
    <w:p w:rsidR="001F63EC" w:rsidRDefault="001F63EC" w:rsidP="001F63EC">
      <w:pPr>
        <w:rPr>
          <w:rFonts w:ascii="Times New Roman" w:hAnsi="Times New Roman" w:cs="Times New Roman"/>
          <w:sz w:val="24"/>
          <w:szCs w:val="24"/>
        </w:rPr>
      </w:pPr>
      <w:r>
        <w:rPr>
          <w:rFonts w:ascii="Times New Roman" w:hAnsi="Times New Roman" w:cs="Times New Roman"/>
          <w:sz w:val="24"/>
          <w:szCs w:val="24"/>
        </w:rPr>
        <w:tab/>
        <w:t xml:space="preserve">Accepting the third model, all tests were performed based off of the regression </w:t>
      </w:r>
    </w:p>
    <w:p w:rsidR="001F63EC" w:rsidRPr="00537F1F" w:rsidRDefault="001F63EC" w:rsidP="001F63EC">
      <w:pPr>
        <w:ind w:left="-270" w:right="-540"/>
        <w:rPr>
          <w:rFonts w:eastAsiaTheme="minorEastAsia"/>
          <w:sz w:val="24"/>
          <w:szCs w:val="24"/>
        </w:rPr>
      </w:pPr>
      <m:oMathPara>
        <m:oMath>
          <m:r>
            <w:rPr>
              <w:rFonts w:ascii="Cambria Math" w:eastAsiaTheme="minorEastAsia" w:hAnsi="Cambria Math"/>
              <w:sz w:val="24"/>
              <w:szCs w:val="24"/>
            </w:rPr>
            <m:t xml:space="preserve">pyears=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female</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ffinc50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ffinc100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educ</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wealth89</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finc100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finc50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finc75</m:t>
              </m:r>
            </m:sub>
          </m:sSub>
        </m:oMath>
      </m:oMathPara>
    </w:p>
    <w:p w:rsidR="001F63EC" w:rsidRDefault="001F63EC" w:rsidP="001F63EC">
      <w:pPr>
        <w:rPr>
          <w:rFonts w:ascii="Times New Roman" w:hAnsi="Times New Roman" w:cs="Times New Roman"/>
          <w:b/>
          <w:sz w:val="24"/>
          <w:szCs w:val="24"/>
        </w:rPr>
      </w:pPr>
      <w:r w:rsidRPr="00302858">
        <w:rPr>
          <w:rFonts w:ascii="Times New Roman" w:hAnsi="Times New Roman" w:cs="Times New Roman"/>
          <w:b/>
          <w:sz w:val="24"/>
          <w:szCs w:val="24"/>
        </w:rPr>
        <w:t>Graphs</w:t>
      </w:r>
      <w:r>
        <w:rPr>
          <w:rStyle w:val="FootnoteReference"/>
          <w:rFonts w:ascii="Times New Roman" w:hAnsi="Times New Roman" w:cs="Times New Roman"/>
          <w:b/>
          <w:sz w:val="24"/>
          <w:szCs w:val="24"/>
        </w:rPr>
        <w:footnoteReference w:id="11"/>
      </w:r>
    </w:p>
    <w:p w:rsidR="001F63EC" w:rsidRDefault="001F63EC" w:rsidP="001F63EC">
      <w:pPr>
        <w:ind w:firstLine="720"/>
      </w:pPr>
      <w:r>
        <w:t xml:space="preserve">In theory, histograms represent the underlying frequency distribution of the continuous data. The histogram for the </w:t>
      </w:r>
      <w:proofErr w:type="spellStart"/>
      <w:r>
        <w:t>PYears</w:t>
      </w:r>
      <w:proofErr w:type="spellEnd"/>
      <w:r>
        <w:t xml:space="preserve"> is positively </w:t>
      </w:r>
      <w:proofErr w:type="gramStart"/>
      <w:r>
        <w:t>skewed .</w:t>
      </w:r>
      <w:proofErr w:type="gramEnd"/>
      <w:r>
        <w:t xml:space="preserve"> </w:t>
      </w:r>
      <w:r>
        <w:rPr>
          <w:rStyle w:val="FootnoteReference"/>
        </w:rPr>
        <w:footnoteReference w:id="12"/>
      </w:r>
      <w:r>
        <w:t xml:space="preserve">The level of education is interesting because it has very few observations of people with less than a high school diploma (less than 12 years). </w:t>
      </w:r>
      <w:r>
        <w:rPr>
          <w:rStyle w:val="FootnoteReference"/>
        </w:rPr>
        <w:footnoteReference w:id="13"/>
      </w:r>
      <w:r>
        <w:t>In this case, one can assume that the people were likely to have obtained some secondary education and were able to make an informed decision about their investments. Also, it could have been assumed that the higher the education, the more money the person was expected to earn. There is a large number of people with just a high school diploma which is causing a spike in the graph at 12 then it drops dramatically with more of the results being around 18 (Master’s degree level complete assuming the standard 2 years after high school is an Associate’s degree, 2 years after that is a bachelors, 2 years after that a Master’s at 14, 16 and 18 years respectively). The shape of this curve would be more negatively skewed because there are more observations of people having gone on to finish the Master’s Degree.  When I created a scatter plot of the residuals on the pension plan, they were linear and they were consistent and positive.</w:t>
      </w:r>
      <w:r>
        <w:rPr>
          <w:rStyle w:val="FootnoteReference"/>
        </w:rPr>
        <w:footnoteReference w:id="14"/>
      </w:r>
      <w:r>
        <w:t xml:space="preserve">  When I graphed the predicted models, the histogram</w:t>
      </w:r>
      <w:r>
        <w:rPr>
          <w:rStyle w:val="FootnoteReference"/>
        </w:rPr>
        <w:footnoteReference w:id="15"/>
      </w:r>
      <w:r>
        <w:t xml:space="preserve"> did reflect that the residuals were positively skewed. From looking at the scatter plots and the histograms I do not see heteroskedasticity. It does surprise me since most of my terms are binary dummy variables. It showed that both the scatter plots as well as the histogram for residuals backed up one another in interpretation and output. </w:t>
      </w:r>
    </w:p>
    <w:p w:rsidR="001F63EC" w:rsidRPr="00C55B95" w:rsidRDefault="001F63EC" w:rsidP="001F63EC">
      <w:pPr>
        <w:rPr>
          <w:rFonts w:ascii="Times New Roman" w:hAnsi="Times New Roman" w:cs="Times New Roman"/>
          <w:b/>
          <w:sz w:val="24"/>
          <w:szCs w:val="24"/>
        </w:rPr>
      </w:pPr>
      <w:r w:rsidRPr="00C55B95">
        <w:rPr>
          <w:rFonts w:ascii="Times New Roman" w:hAnsi="Times New Roman" w:cs="Times New Roman"/>
          <w:b/>
          <w:sz w:val="24"/>
          <w:szCs w:val="24"/>
        </w:rPr>
        <w:t>Testing the True Model</w:t>
      </w:r>
    </w:p>
    <w:p w:rsidR="001F63EC" w:rsidRDefault="001F63EC" w:rsidP="001F63EC">
      <w:pPr>
        <w:ind w:firstLine="720"/>
      </w:pPr>
      <w:r>
        <w:t>In trying to prove my hypothesis, I ran a series of tests. I ran a Joint test,</w:t>
      </w:r>
      <w:r>
        <w:rPr>
          <w:rStyle w:val="FootnoteReference"/>
        </w:rPr>
        <w:footnoteReference w:id="16"/>
      </w:r>
      <w:r>
        <w:t xml:space="preserve"> I ran the true model at the 1%, 5% and 10% alpha level using a stepwise regression in Stata. I performed the Robust regression, a beta coefficient test, The White Test and </w:t>
      </w:r>
      <w:proofErr w:type="spellStart"/>
      <w:r>
        <w:t>Breusch</w:t>
      </w:r>
      <w:proofErr w:type="spellEnd"/>
      <w:r>
        <w:t xml:space="preserve">-Pagan Test. I also performed the Weighted Least </w:t>
      </w:r>
      <w:r>
        <w:lastRenderedPageBreak/>
        <w:t xml:space="preserve">Squared Test and Feasible Least Squared Test outlined by Wooldridge. The FGLS test was then rerun using the Stata FGLS. </w:t>
      </w:r>
    </w:p>
    <w:p w:rsidR="001F63EC" w:rsidRPr="001521C8" w:rsidRDefault="001F63EC" w:rsidP="001F63EC">
      <w:pPr>
        <w:ind w:firstLine="720"/>
        <w:rPr>
          <w:rFonts w:ascii="Times New Roman" w:hAnsi="Times New Roman" w:cs="Times New Roman"/>
          <w:sz w:val="24"/>
          <w:szCs w:val="24"/>
        </w:rPr>
      </w:pPr>
      <w:r w:rsidRPr="001521C8">
        <w:rPr>
          <w:rFonts w:ascii="Times New Roman" w:hAnsi="Times New Roman" w:cs="Times New Roman"/>
        </w:rPr>
        <w:t>I did not believe that my model is exhibiting heteroskedasticity, however, I still performed tests to ensure that heteroskedasticity was not present.  The Robust Model</w:t>
      </w:r>
      <w:r w:rsidRPr="00017A78">
        <w:rPr>
          <w:rStyle w:val="FootnoteReference"/>
          <w:rFonts w:ascii="Times New Roman" w:hAnsi="Times New Roman" w:cs="Times New Roman"/>
        </w:rPr>
        <w:footnoteReference w:id="17"/>
      </w:r>
      <w:r w:rsidRPr="001521C8">
        <w:rPr>
          <w:rFonts w:ascii="Times New Roman" w:hAnsi="Times New Roman" w:cs="Times New Roman"/>
        </w:rPr>
        <w:t xml:space="preserve"> was pretty close to my original model which is what I figured it would be. All of the coefficients exhibited the same positive and negative signs.  Again, going back to the fact that many of my terms are binary dummy variables, I didn’t expect much heteroskedasticity. For the ordinal values and the non-ordinals values multiplied by the dummy variable, they did not seem to exhibit signs of heteroskedasticity. Both the White Test </w:t>
      </w:r>
      <w:r w:rsidRPr="001521C8">
        <w:rPr>
          <w:rStyle w:val="FootnoteReference"/>
          <w:rFonts w:ascii="Times New Roman" w:hAnsi="Times New Roman" w:cs="Times New Roman"/>
        </w:rPr>
        <w:footnoteReference w:id="18"/>
      </w:r>
      <w:r w:rsidRPr="001521C8">
        <w:rPr>
          <w:rFonts w:ascii="Times New Roman" w:hAnsi="Times New Roman" w:cs="Times New Roman"/>
        </w:rPr>
        <w:t xml:space="preserve">and the BP tests </w:t>
      </w:r>
      <w:r w:rsidRPr="001521C8">
        <w:rPr>
          <w:rStyle w:val="FootnoteReference"/>
          <w:rFonts w:ascii="Times New Roman" w:hAnsi="Times New Roman" w:cs="Times New Roman"/>
        </w:rPr>
        <w:footnoteReference w:id="19"/>
      </w:r>
      <w:r w:rsidRPr="001521C8">
        <w:rPr>
          <w:rFonts w:ascii="Times New Roman" w:hAnsi="Times New Roman" w:cs="Times New Roman"/>
        </w:rPr>
        <w:t xml:space="preserve">are dropping a significant amount of observances. In the model there are 191 observations with a </w:t>
      </w:r>
      <w:proofErr w:type="spellStart"/>
      <w:r w:rsidRPr="001521C8">
        <w:rPr>
          <w:rFonts w:ascii="Times New Roman" w:hAnsi="Times New Roman" w:cs="Times New Roman"/>
        </w:rPr>
        <w:t>df</w:t>
      </w:r>
      <w:proofErr w:type="spellEnd"/>
      <w:r w:rsidRPr="001521C8">
        <w:rPr>
          <w:rFonts w:ascii="Times New Roman" w:hAnsi="Times New Roman" w:cs="Times New Roman"/>
        </w:rPr>
        <w:t xml:space="preserve"> of 182 for the F-Test and 190 otherwise yet the White Tests and BP tests are significantly lower (see table). In looking at the BP test, the P-value is very small (.0019) thus according to this test the null hypothesis is rejected and heteroskedasticity is present. According to the White Test the P-value is .7374. This test would have us not reject the null hypothesis. An interesting note in the degrees of freedom: for the BP test </w:t>
      </w:r>
      <w:r w:rsidRPr="001521C8">
        <w:rPr>
          <w:rFonts w:ascii="Times New Roman" w:hAnsi="Times New Roman" w:cs="Times New Roman"/>
          <w:sz w:val="24"/>
          <w:szCs w:val="24"/>
        </w:rPr>
        <w:t>the Chi</w:t>
      </w:r>
      <w:r w:rsidRPr="001521C8">
        <w:rPr>
          <w:rFonts w:ascii="Times New Roman" w:hAnsi="Times New Roman" w:cs="Times New Roman"/>
          <w:sz w:val="24"/>
          <w:szCs w:val="24"/>
          <w:vertAlign w:val="superscript"/>
        </w:rPr>
        <w:t xml:space="preserve">2 </w:t>
      </w:r>
      <w:r w:rsidRPr="001521C8">
        <w:rPr>
          <w:rFonts w:ascii="Times New Roman" w:hAnsi="Times New Roman" w:cs="Times New Roman"/>
          <w:sz w:val="24"/>
          <w:szCs w:val="24"/>
        </w:rPr>
        <w:t>is 1 whereas in the White’s test the Chi</w:t>
      </w:r>
      <w:r w:rsidRPr="001521C8">
        <w:rPr>
          <w:rFonts w:ascii="Times New Roman" w:hAnsi="Times New Roman" w:cs="Times New Roman"/>
          <w:sz w:val="24"/>
          <w:szCs w:val="24"/>
          <w:vertAlign w:val="superscript"/>
        </w:rPr>
        <w:t xml:space="preserve">2 </w:t>
      </w:r>
      <w:r w:rsidRPr="001521C8">
        <w:rPr>
          <w:rFonts w:ascii="Times New Roman" w:hAnsi="Times New Roman" w:cs="Times New Roman"/>
          <w:sz w:val="24"/>
          <w:szCs w:val="24"/>
        </w:rPr>
        <w:t xml:space="preserve">is 24. In this case in trying to prove that heteroskedasticity is not present I would reject the BP in favor of the White Test as a measure for heteroskedasticity. With the exception of female, </w:t>
      </w:r>
      <w:proofErr w:type="spellStart"/>
      <w:r w:rsidRPr="001521C8">
        <w:rPr>
          <w:rFonts w:ascii="Times New Roman" w:hAnsi="Times New Roman" w:cs="Times New Roman"/>
          <w:sz w:val="24"/>
          <w:szCs w:val="24"/>
        </w:rPr>
        <w:t>educ</w:t>
      </w:r>
      <w:proofErr w:type="spellEnd"/>
      <w:r w:rsidRPr="001521C8">
        <w:rPr>
          <w:rFonts w:ascii="Times New Roman" w:hAnsi="Times New Roman" w:cs="Times New Roman"/>
          <w:sz w:val="24"/>
          <w:szCs w:val="24"/>
        </w:rPr>
        <w:t xml:space="preserve"> and wealth89, all of my t-statistics fell within in the normal confidence interval. The F-Statistic </w:t>
      </w:r>
      <w:r w:rsidRPr="001521C8">
        <w:rPr>
          <w:rStyle w:val="FootnoteReference"/>
          <w:rFonts w:ascii="Times New Roman" w:hAnsi="Times New Roman" w:cs="Times New Roman"/>
          <w:sz w:val="24"/>
          <w:szCs w:val="24"/>
        </w:rPr>
        <w:footnoteReference w:id="20"/>
      </w:r>
      <w:r w:rsidRPr="001521C8">
        <w:rPr>
          <w:rFonts w:ascii="Times New Roman" w:hAnsi="Times New Roman" w:cs="Times New Roman"/>
          <w:sz w:val="24"/>
          <w:szCs w:val="24"/>
        </w:rPr>
        <w:t xml:space="preserve">was significantly low while the Residual Sum of Squares remained high.  With the exception of female, </w:t>
      </w:r>
      <w:proofErr w:type="spellStart"/>
      <w:r w:rsidRPr="001521C8">
        <w:rPr>
          <w:rFonts w:ascii="Times New Roman" w:hAnsi="Times New Roman" w:cs="Times New Roman"/>
          <w:sz w:val="24"/>
          <w:szCs w:val="24"/>
        </w:rPr>
        <w:t>educ</w:t>
      </w:r>
      <w:proofErr w:type="spellEnd"/>
      <w:r w:rsidRPr="001521C8">
        <w:rPr>
          <w:rFonts w:ascii="Times New Roman" w:hAnsi="Times New Roman" w:cs="Times New Roman"/>
          <w:sz w:val="24"/>
          <w:szCs w:val="24"/>
        </w:rPr>
        <w:t xml:space="preserve"> and wealth89, all of the p-values were slightly above .05. </w:t>
      </w:r>
    </w:p>
    <w:p w:rsidR="001F63EC" w:rsidRDefault="001F63EC" w:rsidP="001F63EC">
      <w:pPr>
        <w:ind w:firstLine="720"/>
        <w:rPr>
          <w:rFonts w:ascii="Times New Roman" w:hAnsi="Times New Roman" w:cs="Times New Roman"/>
          <w:sz w:val="24"/>
          <w:szCs w:val="24"/>
        </w:rPr>
      </w:pPr>
      <w:r w:rsidRPr="001521C8">
        <w:rPr>
          <w:rFonts w:ascii="Times New Roman" w:hAnsi="Times New Roman" w:cs="Times New Roman"/>
          <w:sz w:val="24"/>
          <w:szCs w:val="24"/>
        </w:rPr>
        <w:t xml:space="preserve">I reran the regression and did a stepwise regression at the 1%, </w:t>
      </w:r>
      <w:r>
        <w:rPr>
          <w:rStyle w:val="FootnoteReference"/>
          <w:rFonts w:ascii="Times New Roman" w:hAnsi="Times New Roman" w:cs="Times New Roman"/>
          <w:sz w:val="24"/>
          <w:szCs w:val="24"/>
        </w:rPr>
        <w:footnoteReference w:id="21"/>
      </w:r>
      <w:r w:rsidRPr="001521C8">
        <w:rPr>
          <w:rFonts w:ascii="Times New Roman" w:hAnsi="Times New Roman" w:cs="Times New Roman"/>
          <w:sz w:val="24"/>
          <w:szCs w:val="24"/>
        </w:rPr>
        <w:t xml:space="preserve">5% </w:t>
      </w:r>
      <w:r>
        <w:rPr>
          <w:rStyle w:val="FootnoteReference"/>
          <w:rFonts w:ascii="Times New Roman" w:hAnsi="Times New Roman" w:cs="Times New Roman"/>
          <w:sz w:val="24"/>
          <w:szCs w:val="24"/>
        </w:rPr>
        <w:footnoteReference w:id="22"/>
      </w:r>
      <w:r w:rsidRPr="001521C8">
        <w:rPr>
          <w:rFonts w:ascii="Times New Roman" w:hAnsi="Times New Roman" w:cs="Times New Roman"/>
          <w:sz w:val="24"/>
          <w:szCs w:val="24"/>
        </w:rPr>
        <w:t xml:space="preserve">and 10% levels. What I found was that at the 1% level everything was removed except for the dummy variable Female.  At the 5% level, everything had been removed except for females. At the 10% level female, ffinc50, ffinc100, </w:t>
      </w:r>
      <w:proofErr w:type="spellStart"/>
      <w:r w:rsidRPr="001521C8">
        <w:rPr>
          <w:rFonts w:ascii="Times New Roman" w:hAnsi="Times New Roman" w:cs="Times New Roman"/>
          <w:sz w:val="24"/>
          <w:szCs w:val="24"/>
        </w:rPr>
        <w:t>educ</w:t>
      </w:r>
      <w:proofErr w:type="spellEnd"/>
      <w:r w:rsidRPr="001521C8">
        <w:rPr>
          <w:rFonts w:ascii="Times New Roman" w:hAnsi="Times New Roman" w:cs="Times New Roman"/>
          <w:sz w:val="24"/>
          <w:szCs w:val="24"/>
        </w:rPr>
        <w:t xml:space="preserve"> and wealth89 are included in the model. Only at the 10% level is the R</w:t>
      </w:r>
      <w:r w:rsidRPr="001521C8">
        <w:rPr>
          <w:rFonts w:ascii="Times New Roman" w:hAnsi="Times New Roman" w:cs="Times New Roman"/>
          <w:sz w:val="24"/>
          <w:szCs w:val="24"/>
          <w:vertAlign w:val="superscript"/>
        </w:rPr>
        <w:t>2</w:t>
      </w:r>
      <w:r w:rsidRPr="001521C8">
        <w:rPr>
          <w:rFonts w:ascii="Times New Roman" w:hAnsi="Times New Roman" w:cs="Times New Roman"/>
          <w:sz w:val="24"/>
          <w:szCs w:val="24"/>
        </w:rPr>
        <w:t xml:space="preserve"> anywhere near 15%. </w:t>
      </w:r>
      <w:r>
        <w:rPr>
          <w:rStyle w:val="FootnoteReference"/>
          <w:rFonts w:ascii="Times New Roman" w:hAnsi="Times New Roman" w:cs="Times New Roman"/>
          <w:sz w:val="24"/>
          <w:szCs w:val="24"/>
        </w:rPr>
        <w:footnoteReference w:id="23"/>
      </w:r>
      <w:r w:rsidRPr="001521C8">
        <w:rPr>
          <w:rFonts w:ascii="Times New Roman" w:hAnsi="Times New Roman" w:cs="Times New Roman"/>
          <w:sz w:val="24"/>
          <w:szCs w:val="24"/>
        </w:rPr>
        <w:t>It keeps increasing as the alpha increases</w:t>
      </w:r>
      <w:r>
        <w:rPr>
          <w:rFonts w:ascii="Times New Roman" w:hAnsi="Times New Roman" w:cs="Times New Roman"/>
          <w:sz w:val="24"/>
          <w:szCs w:val="24"/>
        </w:rPr>
        <w:t>.</w:t>
      </w:r>
    </w:p>
    <w:p w:rsidR="001F63EC" w:rsidRPr="001521C8" w:rsidRDefault="001F63EC" w:rsidP="001F63EC">
      <w:pPr>
        <w:ind w:firstLine="720"/>
        <w:rPr>
          <w:rFonts w:ascii="Times New Roman" w:hAnsi="Times New Roman" w:cs="Times New Roman"/>
          <w:sz w:val="24"/>
          <w:szCs w:val="24"/>
        </w:rPr>
      </w:pPr>
      <w:r w:rsidRPr="001521C8">
        <w:rPr>
          <w:rFonts w:ascii="Times New Roman" w:hAnsi="Times New Roman" w:cs="Times New Roman"/>
          <w:sz w:val="24"/>
          <w:szCs w:val="24"/>
        </w:rPr>
        <w:t xml:space="preserve">I reran the regression </w:t>
      </w:r>
      <w:r>
        <w:rPr>
          <w:rStyle w:val="FootnoteReference"/>
          <w:rFonts w:ascii="Times New Roman" w:hAnsi="Times New Roman" w:cs="Times New Roman"/>
          <w:sz w:val="24"/>
          <w:szCs w:val="24"/>
        </w:rPr>
        <w:footnoteReference w:id="24"/>
      </w:r>
      <w:r w:rsidRPr="001521C8">
        <w:rPr>
          <w:rFonts w:ascii="Times New Roman" w:hAnsi="Times New Roman" w:cs="Times New Roman"/>
          <w:sz w:val="24"/>
          <w:szCs w:val="24"/>
        </w:rPr>
        <w:t xml:space="preserve">with beta coefficients </w:t>
      </w:r>
      <w:r w:rsidRPr="001521C8">
        <w:rPr>
          <w:rStyle w:val="FootnoteReference"/>
          <w:rFonts w:ascii="Times New Roman" w:hAnsi="Times New Roman" w:cs="Times New Roman"/>
          <w:sz w:val="24"/>
          <w:szCs w:val="24"/>
        </w:rPr>
        <w:footnoteReference w:id="25"/>
      </w:r>
      <w:r>
        <w:rPr>
          <w:rFonts w:ascii="Times New Roman" w:hAnsi="Times New Roman" w:cs="Times New Roman"/>
          <w:sz w:val="24"/>
          <w:szCs w:val="24"/>
        </w:rPr>
        <w:t xml:space="preserve">and it really was no difference. </w:t>
      </w:r>
      <w:r w:rsidRPr="001521C8">
        <w:rPr>
          <w:rFonts w:ascii="Times New Roman" w:hAnsi="Times New Roman" w:cs="Times New Roman"/>
          <w:sz w:val="24"/>
          <w:szCs w:val="24"/>
        </w:rPr>
        <w:t xml:space="preserve"> </w:t>
      </w:r>
      <w:r>
        <w:rPr>
          <w:rFonts w:ascii="Times New Roman" w:hAnsi="Times New Roman" w:cs="Times New Roman"/>
          <w:sz w:val="24"/>
          <w:szCs w:val="24"/>
        </w:rPr>
        <w:t xml:space="preserve">The slope parameter was negative, which is still significantly less than one and holding all things constant would favor the male. If I were to input 0 for female, 1 for ffinc50 and 1 for education , the regression model moves closer to 0 zero which makes me believe that the only model that could allow for my hypothesis to be true that males and females tend to invest the same amount of time for retirement. It is only under this model that I could with a little shred of light state that the null is true. There are no significant amount of deviation, unfortunately that could prove the null to be </w:t>
      </w:r>
      <w:r>
        <w:rPr>
          <w:rFonts w:ascii="Times New Roman" w:hAnsi="Times New Roman" w:cs="Times New Roman"/>
          <w:sz w:val="24"/>
          <w:szCs w:val="24"/>
        </w:rPr>
        <w:lastRenderedPageBreak/>
        <w:t xml:space="preserve">true on all occasions. What could assist in the null being true is if there was more of a sample population. The larger the population, the more likely that the null is true. Furthermore, as we input 1 for female, the regression becomes </w:t>
      </w:r>
      <w:r w:rsidRPr="001521C8">
        <w:rPr>
          <w:rFonts w:ascii="Times New Roman" w:hAnsi="Times New Roman" w:cs="Times New Roman"/>
          <w:sz w:val="24"/>
          <w:szCs w:val="24"/>
        </w:rPr>
        <w:t xml:space="preserve">The null is still being rejected due to the fact that men tend to put more into the pension plan than women certificates of deposit. </w:t>
      </w:r>
      <w:r w:rsidRPr="001521C8">
        <w:rPr>
          <w:rFonts w:ascii="Times New Roman" w:hAnsi="Times New Roman" w:cs="Times New Roman"/>
          <w:sz w:val="24"/>
          <w:szCs w:val="24"/>
          <w:shd w:val="clear" w:color="auto" w:fill="FFFFFF"/>
        </w:rPr>
        <w:t xml:space="preserve">The beta coefficients stated that for 1 unit positive standard deviation change in X is expected to result in a negative beta coefficient change in Y meaning that in the binary model for female, it would be a negative standard deviation in the pension. Mostly the beta </w:t>
      </w:r>
      <w:r>
        <w:rPr>
          <w:rFonts w:ascii="Times New Roman" w:hAnsi="Times New Roman" w:cs="Times New Roman"/>
          <w:sz w:val="24"/>
          <w:szCs w:val="24"/>
          <w:shd w:val="clear" w:color="auto" w:fill="FFFFFF"/>
        </w:rPr>
        <w:t xml:space="preserve">coefficients favor the </w:t>
      </w:r>
      <w:r w:rsidRPr="001521C8">
        <w:rPr>
          <w:rFonts w:ascii="Times New Roman" w:hAnsi="Times New Roman" w:cs="Times New Roman"/>
          <w:sz w:val="24"/>
          <w:szCs w:val="24"/>
          <w:shd w:val="clear" w:color="auto" w:fill="FFFFFF"/>
        </w:rPr>
        <w:t>male and reinforce that as wealth increase</w:t>
      </w:r>
      <w:r>
        <w:rPr>
          <w:rFonts w:ascii="Times New Roman" w:hAnsi="Times New Roman" w:cs="Times New Roman"/>
          <w:sz w:val="24"/>
          <w:szCs w:val="24"/>
          <w:shd w:val="clear" w:color="auto" w:fill="FFFFFF"/>
        </w:rPr>
        <w:t>s</w:t>
      </w:r>
      <w:r w:rsidRPr="001521C8">
        <w:rPr>
          <w:rFonts w:ascii="Times New Roman" w:hAnsi="Times New Roman" w:cs="Times New Roman"/>
          <w:sz w:val="24"/>
          <w:szCs w:val="24"/>
          <w:shd w:val="clear" w:color="auto" w:fill="FFFFFF"/>
        </w:rPr>
        <w:t xml:space="preserve"> for both male and female, there would be a negative standard deviation</w:t>
      </w:r>
      <w:r>
        <w:rPr>
          <w:rFonts w:ascii="Times New Roman" w:hAnsi="Times New Roman" w:cs="Times New Roman"/>
          <w:sz w:val="24"/>
          <w:szCs w:val="24"/>
          <w:shd w:val="clear" w:color="auto" w:fill="FFFFFF"/>
        </w:rPr>
        <w:t xml:space="preserve">. </w:t>
      </w:r>
    </w:p>
    <w:p w:rsidR="001F63EC" w:rsidRDefault="001F63EC" w:rsidP="001F63EC">
      <w:pPr>
        <w:rPr>
          <w:rFonts w:ascii="Times New Roman" w:hAnsi="Times New Roman" w:cs="Times New Roman"/>
          <w:b/>
          <w:sz w:val="24"/>
          <w:szCs w:val="24"/>
        </w:rPr>
      </w:pPr>
      <w:r w:rsidRPr="004A36F6">
        <w:rPr>
          <w:rFonts w:ascii="Times New Roman" w:hAnsi="Times New Roman" w:cs="Times New Roman"/>
          <w:b/>
          <w:sz w:val="24"/>
          <w:szCs w:val="24"/>
        </w:rPr>
        <w:t>FGLS and WLS</w:t>
      </w:r>
    </w:p>
    <w:p w:rsidR="001F63EC" w:rsidRDefault="001F63EC" w:rsidP="001F63EC">
      <w:pPr>
        <w:rPr>
          <w:rFonts w:ascii="Times New Roman" w:hAnsi="Times New Roman" w:cs="Times New Roman"/>
          <w:sz w:val="24"/>
          <w:szCs w:val="24"/>
        </w:rPr>
      </w:pPr>
      <w:r>
        <w:rPr>
          <w:rFonts w:ascii="Times New Roman" w:hAnsi="Times New Roman" w:cs="Times New Roman"/>
          <w:sz w:val="24"/>
          <w:szCs w:val="24"/>
        </w:rPr>
        <w:t>Both the FGLS and WLS Tests were run under the Wooldridge steps in Stata</w:t>
      </w:r>
      <w:r>
        <w:rPr>
          <w:rStyle w:val="FootnoteReference"/>
          <w:rFonts w:ascii="Times New Roman" w:hAnsi="Times New Roman" w:cs="Times New Roman"/>
          <w:sz w:val="24"/>
          <w:szCs w:val="24"/>
        </w:rPr>
        <w:footnoteReference w:id="26"/>
      </w:r>
      <w:r>
        <w:rPr>
          <w:rFonts w:ascii="Times New Roman" w:hAnsi="Times New Roman" w:cs="Times New Roman"/>
          <w:sz w:val="24"/>
          <w:szCs w:val="24"/>
        </w:rPr>
        <w:t xml:space="preserve">. In step 5 of the Wooldridge FGLS test, it was stated that model, after going through steps 1- 4, should use the equation 8.27 which stated that the </w:t>
      </w:r>
    </w:p>
    <w:p w:rsidR="001F63EC" w:rsidRDefault="00C56801" w:rsidP="001F63EC">
      <w:pPr>
        <w:ind w:left="-990" w:right="-990"/>
        <w:jc w:val="center"/>
        <w:rPr>
          <w:rFonts w:ascii="Times New Roman" w:eastAsiaTheme="minorEastAsia" w:hAnsi="Times New Roman" w:cs="Times New Roman"/>
          <w:b/>
          <w:sz w:val="24"/>
          <w:szCs w:val="24"/>
        </w:rPr>
      </w:pPr>
      <m:oMathPara>
        <m:oMath>
          <m:nary>
            <m:naryPr>
              <m:chr m:val="∑"/>
              <m:limLoc m:val="undOvr"/>
              <m:ctrlPr>
                <w:rPr>
                  <w:rFonts w:ascii="Cambria Math" w:eastAsiaTheme="minorEastAsia" w:hAnsi="Cambria Math" w:cs="Times New Roman"/>
                  <w:b/>
                  <w:i/>
                  <w:sz w:val="24"/>
                  <w:szCs w:val="24"/>
                </w:rPr>
              </m:ctrlPr>
            </m:naryPr>
            <m:sub>
              <m:r>
                <m:rPr>
                  <m:sty m:val="bi"/>
                </m:rPr>
                <w:rPr>
                  <w:rFonts w:ascii="Cambria Math" w:eastAsiaTheme="minorEastAsia" w:hAnsi="Cambria Math" w:cs="Times New Roman"/>
                  <w:sz w:val="24"/>
                  <w:szCs w:val="24"/>
                </w:rPr>
                <m:t>i=1</m:t>
              </m:r>
            </m:sub>
            <m:sup>
              <m:r>
                <m:rPr>
                  <m:sty m:val="bi"/>
                </m:rPr>
                <w:rPr>
                  <w:rFonts w:ascii="Cambria Math" w:eastAsiaTheme="minorEastAsia" w:hAnsi="Cambria Math" w:cs="Times New Roman"/>
                  <w:sz w:val="24"/>
                  <w:szCs w:val="24"/>
                </w:rPr>
                <m:t>n</m:t>
              </m:r>
            </m:sup>
            <m:e>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0</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1</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k</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ik</m:t>
                  </m:r>
                </m:sub>
              </m:sSub>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i</m:t>
                  </m:r>
                </m:sub>
              </m:sSub>
            </m:e>
          </m:nary>
        </m:oMath>
      </m:oMathPara>
    </w:p>
    <w:p w:rsidR="001F63EC" w:rsidRDefault="001F63EC" w:rsidP="001F63EC">
      <w:pPr>
        <w:ind w:firstLine="720"/>
      </w:pPr>
      <w:r>
        <w:rPr>
          <w:rFonts w:ascii="Times New Roman" w:hAnsi="Times New Roman" w:cs="Times New Roman"/>
          <w:sz w:val="24"/>
          <w:szCs w:val="24"/>
        </w:rPr>
        <w:t xml:space="preserve">In order to obtain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 squared each of the original values and the divided each one by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i</m:t>
            </m:r>
          </m:sub>
        </m:sSub>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For the WLS</w:t>
      </w:r>
      <w:r>
        <w:rPr>
          <w:rStyle w:val="FootnoteReference"/>
          <w:rFonts w:ascii="Times New Roman" w:eastAsiaTheme="minorEastAsia" w:hAnsi="Times New Roman" w:cs="Times New Roman"/>
          <w:sz w:val="24"/>
          <w:szCs w:val="24"/>
        </w:rPr>
        <w:footnoteReference w:id="27"/>
      </w:r>
      <w:r>
        <w:rPr>
          <w:rFonts w:ascii="Times New Roman" w:eastAsiaTheme="minorEastAsia" w:hAnsi="Times New Roman" w:cs="Times New Roman"/>
          <w:sz w:val="24"/>
          <w:szCs w:val="24"/>
        </w:rPr>
        <w:t xml:space="preserve">, the assumed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xml:space="preserve"> was given as </w:t>
      </w:r>
      <w:proofErr w:type="spellStart"/>
      <w:r>
        <w:rPr>
          <w:rFonts w:ascii="Times New Roman" w:eastAsiaTheme="minorEastAsia" w:hAnsi="Times New Roman" w:cs="Times New Roman"/>
          <w:sz w:val="24"/>
          <w:szCs w:val="24"/>
        </w:rPr>
        <w:t>var</w:t>
      </w:r>
      <w:proofErr w:type="spell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u|</w:t>
      </w:r>
      <w:proofErr w:type="gramStart"/>
      <w:r>
        <w:rPr>
          <w:rFonts w:ascii="Times New Roman" w:eastAsiaTheme="minorEastAsia" w:hAnsi="Times New Roman" w:cs="Times New Roman"/>
          <w:sz w:val="24"/>
          <w:szCs w:val="24"/>
        </w:rPr>
        <w:t>x</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sym w:font="Symbol" w:char="F073"/>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age. </w:t>
      </w:r>
      <w:r>
        <w:t>Under the WLS model the t-stat for female now lies within the 95% CI. WeightWealth89</w:t>
      </w:r>
      <w:r>
        <w:rPr>
          <w:rStyle w:val="FootnoteReference"/>
        </w:rPr>
        <w:footnoteReference w:id="28"/>
      </w:r>
      <w:r>
        <w:t xml:space="preserve"> remains significant. The confidence intervals for this model seem to have increased. </w:t>
      </w:r>
      <w:proofErr w:type="spellStart"/>
      <w:r>
        <w:t>Weighteduc</w:t>
      </w:r>
      <w:proofErr w:type="spellEnd"/>
      <w:r>
        <w:t xml:space="preserve"> is still significant. The standard errors have significantly decreased compared to the non-weighted least squares model. The confidence Intervals for the WLS seem to have become significantly larger making in increasingly hard for the t-stats to lie outside of them. That increase would make it increasingly hard to accept the null hypothesis. The R</w:t>
      </w:r>
      <w:r>
        <w:rPr>
          <w:vertAlign w:val="superscript"/>
        </w:rPr>
        <w:t>2</w:t>
      </w:r>
      <w:r>
        <w:t xml:space="preserve"> has increased to 23% roughly and so has the adjusted r squared. If I were to make </w:t>
      </w:r>
      <w:proofErr w:type="spellStart"/>
      <w:r>
        <w:t>weightfemale</w:t>
      </w:r>
      <w:proofErr w:type="spellEnd"/>
      <w:r>
        <w:t xml:space="preserve"> equal to zero for male and make weightffinc50 equal to 1 and weightfinc50 I would get 0.286 (-.04-0+1.00-.674) which is closer to zero and in favor of the males as opposed to the female.  </w:t>
      </w:r>
    </w:p>
    <w:p w:rsidR="001F63EC" w:rsidRDefault="001F63EC" w:rsidP="001F63EC">
      <w:pPr>
        <w:ind w:firstLine="720"/>
      </w:pPr>
      <w:r>
        <w:t xml:space="preserve">I ran the FGLS using the </w:t>
      </w:r>
      <w:proofErr w:type="spellStart"/>
      <w:r>
        <w:t>stata</w:t>
      </w:r>
      <w:proofErr w:type="spellEnd"/>
      <w:r>
        <w:t xml:space="preserve"> command and the Wooldridge </w:t>
      </w:r>
      <w:proofErr w:type="gramStart"/>
      <w:r>
        <w:t>steps  in</w:t>
      </w:r>
      <w:proofErr w:type="gramEnd"/>
      <w:r>
        <w:t xml:space="preserve"> the Introductory to Econometrics book.  The Wooldridge Test differed enormously than the stat test. </w:t>
      </w:r>
    </w:p>
    <w:p w:rsidR="001F63EC" w:rsidRDefault="001F63EC" w:rsidP="001F63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female coefficient for the Wooldridge test is significantly higher than that of the Stats FGLS tests. The Stata FGLS test is closer to the True Model. </w:t>
      </w:r>
    </w:p>
    <w:p w:rsidR="001F63EC" w:rsidRDefault="001F63EC" w:rsidP="001F63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Confidence intervals for the Wooldridge test is significantly higher in range than the </w:t>
      </w:r>
      <w:proofErr w:type="spellStart"/>
      <w:r>
        <w:rPr>
          <w:rFonts w:ascii="Times New Roman" w:hAnsi="Times New Roman" w:cs="Times New Roman"/>
          <w:sz w:val="24"/>
          <w:szCs w:val="24"/>
        </w:rPr>
        <w:t>stata</w:t>
      </w:r>
      <w:proofErr w:type="spellEnd"/>
      <w:r>
        <w:rPr>
          <w:rFonts w:ascii="Times New Roman" w:hAnsi="Times New Roman" w:cs="Times New Roman"/>
          <w:sz w:val="24"/>
          <w:szCs w:val="24"/>
        </w:rPr>
        <w:t xml:space="preserve"> test. For example, the 95% confidence interval for the fglsffinc50 is between -497.6779 and 478.9545. </w:t>
      </w:r>
    </w:p>
    <w:p w:rsidR="001F63EC" w:rsidRPr="00446D9E" w:rsidRDefault="001F63EC" w:rsidP="001F63EC">
      <w:pPr>
        <w:rPr>
          <w:rFonts w:ascii="Times New Roman" w:hAnsi="Times New Roman" w:cs="Times New Roman"/>
          <w:sz w:val="24"/>
          <w:szCs w:val="24"/>
        </w:rPr>
      </w:pPr>
      <w:r>
        <w:rPr>
          <w:rFonts w:ascii="Times New Roman" w:hAnsi="Times New Roman" w:cs="Times New Roman"/>
          <w:sz w:val="24"/>
          <w:szCs w:val="24"/>
        </w:rPr>
        <w:lastRenderedPageBreak/>
        <w:t xml:space="preserve">This over inflated model would have to be reviewed to see if the input steps were correct. I would fail to accept the Wooldridge model because the numbers are grossly overestimated. I would however, use the </w:t>
      </w:r>
      <w:proofErr w:type="spellStart"/>
      <w:r>
        <w:rPr>
          <w:rFonts w:ascii="Times New Roman" w:hAnsi="Times New Roman" w:cs="Times New Roman"/>
          <w:sz w:val="24"/>
          <w:szCs w:val="24"/>
        </w:rPr>
        <w:t>stata</w:t>
      </w:r>
      <w:proofErr w:type="spellEnd"/>
      <w:r>
        <w:rPr>
          <w:rFonts w:ascii="Times New Roman" w:hAnsi="Times New Roman" w:cs="Times New Roman"/>
          <w:sz w:val="24"/>
          <w:szCs w:val="24"/>
        </w:rPr>
        <w:t xml:space="preserve"> model that rejects the hypothesis because it is closer to the True Model. </w:t>
      </w:r>
    </w:p>
    <w:p w:rsidR="001F63EC" w:rsidRPr="00C91FE8" w:rsidRDefault="001F63EC" w:rsidP="001F63EC">
      <w:pPr>
        <w:rPr>
          <w:rFonts w:ascii="Times New Roman" w:hAnsi="Times New Roman" w:cs="Times New Roman"/>
          <w:b/>
          <w:sz w:val="24"/>
          <w:szCs w:val="24"/>
        </w:rPr>
      </w:pPr>
      <w:r w:rsidRPr="00C91FE8">
        <w:rPr>
          <w:rFonts w:ascii="Times New Roman" w:hAnsi="Times New Roman" w:cs="Times New Roman"/>
          <w:b/>
          <w:sz w:val="24"/>
          <w:szCs w:val="24"/>
        </w:rPr>
        <w:t>Con</w:t>
      </w:r>
      <w:r>
        <w:rPr>
          <w:rFonts w:ascii="Times New Roman" w:hAnsi="Times New Roman" w:cs="Times New Roman"/>
          <w:b/>
          <w:sz w:val="24"/>
          <w:szCs w:val="24"/>
        </w:rPr>
        <w:t>c</w:t>
      </w:r>
      <w:r w:rsidRPr="00C91FE8">
        <w:rPr>
          <w:rFonts w:ascii="Times New Roman" w:hAnsi="Times New Roman" w:cs="Times New Roman"/>
          <w:b/>
          <w:sz w:val="24"/>
          <w:szCs w:val="24"/>
        </w:rPr>
        <w:t>lusion</w:t>
      </w:r>
    </w:p>
    <w:p w:rsidR="001F63EC" w:rsidRPr="00C352CE" w:rsidRDefault="001F63EC" w:rsidP="001F63EC">
      <w:pPr>
        <w:rPr>
          <w:rFonts w:ascii="Times New Roman" w:hAnsi="Times New Roman" w:cs="Times New Roman"/>
          <w:sz w:val="24"/>
          <w:szCs w:val="24"/>
        </w:rPr>
      </w:pPr>
      <w:r>
        <w:rPr>
          <w:rFonts w:ascii="Times New Roman" w:hAnsi="Times New Roman" w:cs="Times New Roman"/>
          <w:sz w:val="24"/>
          <w:szCs w:val="24"/>
        </w:rPr>
        <w:tab/>
        <w:t xml:space="preserve">The gaps in 1989 on women and men’s earnings have definitely not changed. It would be interesting to see how much the gap between men and women’s income have changed from then until now. Was still holds true is that women need to be more conscious about </w:t>
      </w:r>
      <w:r w:rsidRPr="00C352CE">
        <w:rPr>
          <w:rFonts w:ascii="Times New Roman" w:hAnsi="Times New Roman" w:cs="Times New Roman"/>
          <w:sz w:val="24"/>
          <w:szCs w:val="24"/>
        </w:rPr>
        <w:t xml:space="preserve">retirement just as much as men do. What I didn’t explore was the effect of marriage on the equation. Married women could allow their spouse to pay into their plan because it yields better savings. Another possible explanation for the gap could be the amount of maternity leave a woman was able to take. A pregnant married woman could have the option to stop working all together after the baby comes which would affect the longevity of the pension. If age could have been included, the maybe this analysis could have been run as a quadratic equation on age looking at the minimum average time a person started paying into the pension and the max time they paid into the pension. </w:t>
      </w:r>
    </w:p>
    <w:p w:rsidR="001F63EC" w:rsidRDefault="001F63EC" w:rsidP="001F63EC">
      <w:pPr>
        <w:ind w:firstLine="720"/>
        <w:rPr>
          <w:rFonts w:ascii="Times New Roman" w:hAnsi="Times New Roman" w:cs="Times New Roman"/>
          <w:sz w:val="24"/>
          <w:szCs w:val="24"/>
        </w:rPr>
      </w:pPr>
      <w:r w:rsidRPr="00302858">
        <w:rPr>
          <w:rFonts w:ascii="Times New Roman" w:hAnsi="Times New Roman" w:cs="Times New Roman"/>
          <w:sz w:val="24"/>
          <w:szCs w:val="24"/>
        </w:rPr>
        <w:t xml:space="preserve">I ran three regressions, the first being </w:t>
      </w:r>
      <w:proofErr w:type="spellStart"/>
      <w:r w:rsidRPr="00302858">
        <w:rPr>
          <w:rFonts w:ascii="Times New Roman" w:hAnsi="Times New Roman" w:cs="Times New Roman"/>
          <w:sz w:val="24"/>
          <w:szCs w:val="24"/>
        </w:rPr>
        <w:t>pyears</w:t>
      </w:r>
      <w:proofErr w:type="spellEnd"/>
      <w:r w:rsidRPr="00302858">
        <w:rPr>
          <w:rFonts w:ascii="Times New Roman" w:hAnsi="Times New Roman" w:cs="Times New Roman"/>
          <w:sz w:val="24"/>
          <w:szCs w:val="24"/>
        </w:rPr>
        <w:t xml:space="preserve"> on female and wealth. The second being </w:t>
      </w:r>
      <w:proofErr w:type="spellStart"/>
      <w:r w:rsidRPr="00302858">
        <w:rPr>
          <w:rFonts w:ascii="Times New Roman" w:hAnsi="Times New Roman" w:cs="Times New Roman"/>
          <w:sz w:val="24"/>
          <w:szCs w:val="24"/>
        </w:rPr>
        <w:t>pyears</w:t>
      </w:r>
      <w:proofErr w:type="spellEnd"/>
      <w:r w:rsidRPr="00302858">
        <w:rPr>
          <w:rFonts w:ascii="Times New Roman" w:hAnsi="Times New Roman" w:cs="Times New Roman"/>
          <w:sz w:val="24"/>
          <w:szCs w:val="24"/>
        </w:rPr>
        <w:t xml:space="preserve"> on female, </w:t>
      </w:r>
      <w:proofErr w:type="spellStart"/>
      <w:r w:rsidRPr="00302858">
        <w:rPr>
          <w:rFonts w:ascii="Times New Roman" w:hAnsi="Times New Roman" w:cs="Times New Roman"/>
          <w:sz w:val="24"/>
          <w:szCs w:val="24"/>
        </w:rPr>
        <w:t>educ</w:t>
      </w:r>
      <w:proofErr w:type="spellEnd"/>
      <w:r w:rsidRPr="00302858">
        <w:rPr>
          <w:rFonts w:ascii="Times New Roman" w:hAnsi="Times New Roman" w:cs="Times New Roman"/>
          <w:sz w:val="24"/>
          <w:szCs w:val="24"/>
        </w:rPr>
        <w:t xml:space="preserve"> and finc75. The third being </w:t>
      </w:r>
      <w:proofErr w:type="spellStart"/>
      <w:r w:rsidRPr="00302858">
        <w:rPr>
          <w:rFonts w:ascii="Times New Roman" w:hAnsi="Times New Roman" w:cs="Times New Roman"/>
          <w:sz w:val="24"/>
          <w:szCs w:val="24"/>
        </w:rPr>
        <w:t>pyears</w:t>
      </w:r>
      <w:proofErr w:type="spellEnd"/>
      <w:r w:rsidRPr="00302858">
        <w:rPr>
          <w:rFonts w:ascii="Times New Roman" w:hAnsi="Times New Roman" w:cs="Times New Roman"/>
          <w:sz w:val="24"/>
          <w:szCs w:val="24"/>
        </w:rPr>
        <w:t xml:space="preserve"> on female, ffinc50, ffinc100, </w:t>
      </w:r>
      <w:proofErr w:type="spellStart"/>
      <w:r w:rsidRPr="00302858">
        <w:rPr>
          <w:rFonts w:ascii="Times New Roman" w:hAnsi="Times New Roman" w:cs="Times New Roman"/>
          <w:sz w:val="24"/>
          <w:szCs w:val="24"/>
        </w:rPr>
        <w:t>educ</w:t>
      </w:r>
      <w:proofErr w:type="spellEnd"/>
      <w:r w:rsidRPr="00302858">
        <w:rPr>
          <w:rFonts w:ascii="Times New Roman" w:hAnsi="Times New Roman" w:cs="Times New Roman"/>
          <w:sz w:val="24"/>
          <w:szCs w:val="24"/>
        </w:rPr>
        <w:t xml:space="preserve">, wealth, finc100, finc50, finc75. </w:t>
      </w:r>
      <w:proofErr w:type="gramStart"/>
      <w:r w:rsidRPr="00302858">
        <w:rPr>
          <w:rFonts w:ascii="Times New Roman" w:hAnsi="Times New Roman" w:cs="Times New Roman"/>
          <w:sz w:val="24"/>
          <w:szCs w:val="24"/>
        </w:rPr>
        <w:t>Due to the fact that</w:t>
      </w:r>
      <w:proofErr w:type="gramEnd"/>
      <w:r w:rsidRPr="00302858">
        <w:rPr>
          <w:rFonts w:ascii="Times New Roman" w:hAnsi="Times New Roman" w:cs="Times New Roman"/>
          <w:sz w:val="24"/>
          <w:szCs w:val="24"/>
        </w:rPr>
        <w:t xml:space="preserve"> were more females than males in observation, I expected the results to be a little higher than males because we have more females than males.  In all 3 regressions the null hypothesis was to be rejected due to the fact that men in every earnings bracket out saved the women the women. In looking at my true regression model, I think that I may have included too many dummy variables that may be multicollinear, causing the model to be void. </w:t>
      </w:r>
      <w:r>
        <w:rPr>
          <w:rFonts w:ascii="Times New Roman" w:hAnsi="Times New Roman" w:cs="Times New Roman"/>
          <w:sz w:val="24"/>
          <w:szCs w:val="24"/>
        </w:rPr>
        <w:t xml:space="preserve">Knowing which dummy variable and interaction variables to include and exclude was a bit ambiguous. Possibly including the </w:t>
      </w:r>
      <w:r w:rsidR="004F7B5E">
        <w:rPr>
          <w:rFonts w:ascii="Times New Roman" w:hAnsi="Times New Roman" w:cs="Times New Roman"/>
          <w:sz w:val="24"/>
          <w:szCs w:val="24"/>
        </w:rPr>
        <w:t xml:space="preserve">dummy variable </w:t>
      </w:r>
      <w:r>
        <w:rPr>
          <w:rFonts w:ascii="Times New Roman" w:hAnsi="Times New Roman" w:cs="Times New Roman"/>
          <w:sz w:val="24"/>
          <w:szCs w:val="24"/>
        </w:rPr>
        <w:t>ffinc75 may have some significance.</w:t>
      </w:r>
    </w:p>
    <w:p w:rsidR="001F63EC" w:rsidRPr="000E0F4A" w:rsidRDefault="001F63EC" w:rsidP="001F63EC">
      <w:pPr>
        <w:ind w:firstLine="720"/>
        <w:rPr>
          <w:rFonts w:ascii="Times New Roman" w:hAnsi="Times New Roman" w:cs="Times New Roman"/>
          <w:sz w:val="24"/>
          <w:szCs w:val="24"/>
        </w:rPr>
      </w:pPr>
      <w:r w:rsidRPr="00017A78">
        <w:rPr>
          <w:rFonts w:ascii="Times New Roman" w:hAnsi="Times New Roman" w:cs="Times New Roman"/>
          <w:sz w:val="24"/>
          <w:szCs w:val="24"/>
        </w:rPr>
        <w:t>In all 3 models the R</w:t>
      </w:r>
      <w:r w:rsidRPr="00017A78">
        <w:rPr>
          <w:rFonts w:ascii="Times New Roman" w:hAnsi="Times New Roman" w:cs="Times New Roman"/>
          <w:sz w:val="24"/>
          <w:szCs w:val="24"/>
          <w:vertAlign w:val="superscript"/>
        </w:rPr>
        <w:t>2</w:t>
      </w:r>
      <w:r w:rsidRPr="00017A78">
        <w:rPr>
          <w:rFonts w:ascii="Times New Roman" w:hAnsi="Times New Roman" w:cs="Times New Roman"/>
          <w:sz w:val="24"/>
          <w:szCs w:val="24"/>
        </w:rPr>
        <w:t xml:space="preserve"> does not exceed 15%. I ran it with different dummy variables. I removed some dummy variables and all of the remained low. I concluded that the variables used result in me failing to accept the null hypothesis, thus there are many other factors that can account for the num</w:t>
      </w:r>
      <w:r>
        <w:rPr>
          <w:rFonts w:ascii="Times New Roman" w:hAnsi="Times New Roman" w:cs="Times New Roman"/>
          <w:sz w:val="24"/>
          <w:szCs w:val="24"/>
        </w:rPr>
        <w:t xml:space="preserve">ber of years in the pension plan. It was only at the beta level of the regression that the probability that males and females spend the same amount of time investing in pension plans. With an increase in population, the null could at some point be true. </w:t>
      </w:r>
    </w:p>
    <w:p w:rsidR="001F63EC" w:rsidRDefault="001F63EC" w:rsidP="00F80160">
      <w:pPr>
        <w:jc w:val="center"/>
        <w:rPr>
          <w:rFonts w:ascii="Times New Roman" w:hAnsi="Times New Roman" w:cs="Times New Roman"/>
          <w:b/>
          <w:sz w:val="24"/>
          <w:szCs w:val="24"/>
        </w:rPr>
      </w:pPr>
    </w:p>
    <w:p w:rsidR="001F63EC" w:rsidRDefault="001F63EC" w:rsidP="00F80160">
      <w:pPr>
        <w:jc w:val="center"/>
        <w:rPr>
          <w:rFonts w:ascii="Times New Roman" w:hAnsi="Times New Roman" w:cs="Times New Roman"/>
          <w:b/>
          <w:sz w:val="24"/>
          <w:szCs w:val="24"/>
        </w:rPr>
      </w:pPr>
    </w:p>
    <w:p w:rsidR="001F63EC" w:rsidRDefault="001F63EC" w:rsidP="00F80160">
      <w:pPr>
        <w:jc w:val="center"/>
        <w:rPr>
          <w:rFonts w:ascii="Times New Roman" w:hAnsi="Times New Roman" w:cs="Times New Roman"/>
          <w:b/>
          <w:sz w:val="24"/>
          <w:szCs w:val="24"/>
        </w:rPr>
      </w:pPr>
    </w:p>
    <w:p w:rsidR="001F63EC" w:rsidRDefault="001F63EC" w:rsidP="00F80160">
      <w:pPr>
        <w:jc w:val="center"/>
        <w:rPr>
          <w:rFonts w:ascii="Times New Roman" w:hAnsi="Times New Roman" w:cs="Times New Roman"/>
          <w:b/>
          <w:sz w:val="24"/>
          <w:szCs w:val="24"/>
        </w:rPr>
      </w:pPr>
      <w:r>
        <w:rPr>
          <w:rFonts w:ascii="Times New Roman" w:hAnsi="Times New Roman" w:cs="Times New Roman"/>
          <w:b/>
          <w:sz w:val="24"/>
          <w:szCs w:val="24"/>
        </w:rPr>
        <w:lastRenderedPageBreak/>
        <w:t>Tables and Models</w:t>
      </w:r>
    </w:p>
    <w:p w:rsidR="001F63EC" w:rsidRDefault="001F63EC" w:rsidP="00F80160">
      <w:pPr>
        <w:jc w:val="center"/>
        <w:rPr>
          <w:rFonts w:ascii="Times New Roman" w:hAnsi="Times New Roman" w:cs="Times New Roman"/>
          <w:b/>
          <w:sz w:val="24"/>
          <w:szCs w:val="24"/>
        </w:rPr>
      </w:pPr>
    </w:p>
    <w:p w:rsidR="00F80160" w:rsidRDefault="00F80160" w:rsidP="00F80160">
      <w:pPr>
        <w:jc w:val="center"/>
        <w:rPr>
          <w:rFonts w:ascii="Times New Roman" w:hAnsi="Times New Roman" w:cs="Times New Roman"/>
          <w:b/>
          <w:sz w:val="24"/>
          <w:szCs w:val="24"/>
        </w:rPr>
      </w:pPr>
      <w:r w:rsidRPr="00286AAA">
        <w:rPr>
          <w:rFonts w:ascii="Times New Roman" w:hAnsi="Times New Roman" w:cs="Times New Roman"/>
          <w:b/>
          <w:sz w:val="24"/>
          <w:szCs w:val="24"/>
        </w:rPr>
        <w:t>Graph 1</w:t>
      </w:r>
    </w:p>
    <w:p w:rsidR="001F63EC" w:rsidRPr="00286AAA" w:rsidRDefault="001F63EC" w:rsidP="00F80160">
      <w:pPr>
        <w:jc w:val="center"/>
        <w:rPr>
          <w:rFonts w:ascii="Times New Roman" w:hAnsi="Times New Roman" w:cs="Times New Roman"/>
          <w:b/>
          <w:sz w:val="24"/>
          <w:szCs w:val="24"/>
        </w:rPr>
      </w:pPr>
    </w:p>
    <w:p w:rsidR="007212B7" w:rsidRDefault="007212B7">
      <w:r>
        <w:rPr>
          <w:noProof/>
        </w:rPr>
        <w:drawing>
          <wp:inline distT="0" distB="0" distL="0" distR="0">
            <wp:extent cx="5114925"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F80160" w:rsidRDefault="00FF4108" w:rsidP="00FF4108">
      <w:pPr>
        <w:tabs>
          <w:tab w:val="left" w:pos="3569"/>
        </w:tabs>
      </w:pPr>
      <w:r>
        <w:lastRenderedPageBreak/>
        <w:tab/>
      </w:r>
      <w:r w:rsidRPr="00286AAA">
        <w:rPr>
          <w:rFonts w:ascii="Times New Roman" w:hAnsi="Times New Roman" w:cs="Times New Roman"/>
          <w:b/>
          <w:sz w:val="24"/>
          <w:szCs w:val="24"/>
        </w:rPr>
        <w:t>Graph 2</w:t>
      </w:r>
      <w:r w:rsidR="007212B7">
        <w:rPr>
          <w:noProof/>
        </w:rPr>
        <w:drawing>
          <wp:inline distT="0" distB="0" distL="0" distR="0" wp14:anchorId="4EB919D2" wp14:editId="2E2065B5">
            <wp:extent cx="5114925"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4960BA" w:rsidRDefault="004960BA" w:rsidP="00FF4108">
      <w:pPr>
        <w:jc w:val="center"/>
      </w:pPr>
      <w:r w:rsidRPr="00286AAA">
        <w:rPr>
          <w:rFonts w:ascii="Times New Roman" w:hAnsi="Times New Roman" w:cs="Times New Roman"/>
          <w:b/>
          <w:sz w:val="24"/>
          <w:szCs w:val="24"/>
        </w:rPr>
        <w:t>Table 1</w:t>
      </w:r>
      <w:r w:rsidR="006414C5">
        <w:rPr>
          <w:noProof/>
        </w:rPr>
        <w:drawing>
          <wp:inline distT="0" distB="0" distL="0" distR="0">
            <wp:extent cx="5943600" cy="2964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4295"/>
                    </a:xfrm>
                    <a:prstGeom prst="rect">
                      <a:avLst/>
                    </a:prstGeom>
                    <a:noFill/>
                    <a:ln>
                      <a:noFill/>
                    </a:ln>
                  </pic:spPr>
                </pic:pic>
              </a:graphicData>
            </a:graphic>
          </wp:inline>
        </w:drawing>
      </w:r>
    </w:p>
    <w:p w:rsidR="004F7B5E" w:rsidRDefault="004F7B5E" w:rsidP="007F5241">
      <w:pPr>
        <w:jc w:val="center"/>
        <w:rPr>
          <w:rFonts w:ascii="Times New Roman" w:hAnsi="Times New Roman" w:cs="Times New Roman"/>
          <w:b/>
        </w:rPr>
      </w:pPr>
    </w:p>
    <w:p w:rsidR="004F7B5E" w:rsidRDefault="004F7B5E" w:rsidP="007F5241">
      <w:pPr>
        <w:jc w:val="center"/>
        <w:rPr>
          <w:rFonts w:ascii="Times New Roman" w:hAnsi="Times New Roman" w:cs="Times New Roman"/>
          <w:b/>
        </w:rPr>
      </w:pPr>
    </w:p>
    <w:p w:rsidR="004F7B5E" w:rsidRDefault="004F7B5E" w:rsidP="007F5241">
      <w:pPr>
        <w:jc w:val="center"/>
        <w:rPr>
          <w:rFonts w:ascii="Times New Roman" w:hAnsi="Times New Roman" w:cs="Times New Roman"/>
          <w:b/>
        </w:rPr>
      </w:pPr>
    </w:p>
    <w:p w:rsidR="004960BA" w:rsidRPr="00286AAA" w:rsidRDefault="007F5241" w:rsidP="007F5241">
      <w:pPr>
        <w:jc w:val="center"/>
        <w:rPr>
          <w:rFonts w:ascii="Times New Roman" w:hAnsi="Times New Roman" w:cs="Times New Roman"/>
          <w:b/>
        </w:rPr>
      </w:pPr>
      <w:r w:rsidRPr="00286AAA">
        <w:rPr>
          <w:rFonts w:ascii="Times New Roman" w:hAnsi="Times New Roman" w:cs="Times New Roman"/>
          <w:b/>
        </w:rPr>
        <w:lastRenderedPageBreak/>
        <w:t>Model 1</w:t>
      </w:r>
    </w:p>
    <w:p w:rsidR="007F5241" w:rsidRDefault="0083078E">
      <w:r>
        <w:rPr>
          <w:noProof/>
        </w:rPr>
        <w:drawing>
          <wp:inline distT="0" distB="0" distL="0" distR="0">
            <wp:extent cx="5943600" cy="16284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28486"/>
                    </a:xfrm>
                    <a:prstGeom prst="rect">
                      <a:avLst/>
                    </a:prstGeom>
                    <a:noFill/>
                    <a:ln>
                      <a:noFill/>
                    </a:ln>
                  </pic:spPr>
                </pic:pic>
              </a:graphicData>
            </a:graphic>
          </wp:inline>
        </w:drawing>
      </w:r>
    </w:p>
    <w:p w:rsidR="0083078E" w:rsidRDefault="0083078E" w:rsidP="0083078E">
      <w:pPr>
        <w:jc w:val="center"/>
        <w:rPr>
          <w:rFonts w:ascii="Times New Roman" w:hAnsi="Times New Roman" w:cs="Times New Roman"/>
          <w:b/>
          <w:sz w:val="24"/>
          <w:szCs w:val="24"/>
        </w:rPr>
      </w:pPr>
      <w:r w:rsidRPr="0083078E">
        <w:rPr>
          <w:rFonts w:ascii="Times New Roman" w:hAnsi="Times New Roman" w:cs="Times New Roman"/>
          <w:b/>
          <w:sz w:val="24"/>
          <w:szCs w:val="24"/>
        </w:rPr>
        <w:t>Model 2</w:t>
      </w:r>
    </w:p>
    <w:p w:rsidR="0083078E" w:rsidRDefault="0083078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6284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28486"/>
                    </a:xfrm>
                    <a:prstGeom prst="rect">
                      <a:avLst/>
                    </a:prstGeom>
                    <a:noFill/>
                    <a:ln>
                      <a:noFill/>
                    </a:ln>
                  </pic:spPr>
                </pic:pic>
              </a:graphicData>
            </a:graphic>
          </wp:inline>
        </w:drawing>
      </w:r>
    </w:p>
    <w:p w:rsidR="0083078E" w:rsidRDefault="0083078E">
      <w:pPr>
        <w:rPr>
          <w:rFonts w:ascii="Times New Roman" w:hAnsi="Times New Roman" w:cs="Times New Roman"/>
          <w:b/>
          <w:sz w:val="24"/>
          <w:szCs w:val="24"/>
        </w:rPr>
      </w:pPr>
    </w:p>
    <w:p w:rsidR="0083078E" w:rsidRDefault="0083078E" w:rsidP="0083078E">
      <w:pPr>
        <w:jc w:val="center"/>
        <w:rPr>
          <w:rFonts w:ascii="Times New Roman" w:hAnsi="Times New Roman" w:cs="Times New Roman"/>
          <w:b/>
          <w:sz w:val="24"/>
          <w:szCs w:val="24"/>
        </w:rPr>
      </w:pPr>
    </w:p>
    <w:p w:rsidR="0083078E" w:rsidRDefault="0083078E" w:rsidP="0083078E">
      <w:pPr>
        <w:jc w:val="center"/>
        <w:rPr>
          <w:rFonts w:ascii="Times New Roman" w:hAnsi="Times New Roman" w:cs="Times New Roman"/>
          <w:b/>
          <w:sz w:val="24"/>
          <w:szCs w:val="24"/>
        </w:rPr>
      </w:pPr>
      <w:r>
        <w:rPr>
          <w:rFonts w:ascii="Times New Roman" w:hAnsi="Times New Roman" w:cs="Times New Roman"/>
          <w:b/>
          <w:sz w:val="24"/>
          <w:szCs w:val="24"/>
        </w:rPr>
        <w:t>Model 3: True Model</w:t>
      </w:r>
    </w:p>
    <w:p w:rsidR="0083078E" w:rsidRPr="0083078E" w:rsidRDefault="0083078E" w:rsidP="0083078E">
      <w:pPr>
        <w:jc w:val="center"/>
        <w:rPr>
          <w:rFonts w:ascii="Times New Roman" w:hAnsi="Times New Roman" w:cs="Times New Roman"/>
          <w:b/>
          <w:sz w:val="24"/>
          <w:szCs w:val="24"/>
        </w:rPr>
      </w:pPr>
      <w:r>
        <w:rPr>
          <w:rFonts w:eastAsiaTheme="minorEastAsia"/>
          <w:noProof/>
          <w:sz w:val="24"/>
          <w:szCs w:val="24"/>
        </w:rPr>
        <w:drawing>
          <wp:inline distT="0" distB="0" distL="0" distR="0" wp14:anchorId="7AFE2B5A" wp14:editId="03D21E39">
            <wp:extent cx="5353050" cy="2101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9936"/>
                    <a:stretch/>
                  </pic:blipFill>
                  <pic:spPr bwMode="auto">
                    <a:xfrm>
                      <a:off x="0" y="0"/>
                      <a:ext cx="5353050" cy="2101215"/>
                    </a:xfrm>
                    <a:prstGeom prst="rect">
                      <a:avLst/>
                    </a:prstGeom>
                    <a:noFill/>
                    <a:ln>
                      <a:noFill/>
                    </a:ln>
                    <a:extLst>
                      <a:ext uri="{53640926-AAD7-44D8-BBD7-CCE9431645EC}">
                        <a14:shadowObscured xmlns:a14="http://schemas.microsoft.com/office/drawing/2010/main"/>
                      </a:ext>
                    </a:extLst>
                  </pic:spPr>
                </pic:pic>
              </a:graphicData>
            </a:graphic>
          </wp:inline>
        </w:drawing>
      </w:r>
    </w:p>
    <w:p w:rsidR="00FF4108" w:rsidRDefault="00FF4108">
      <w:pPr>
        <w:rPr>
          <w:noProof/>
        </w:rPr>
      </w:pPr>
    </w:p>
    <w:p w:rsidR="007212B7" w:rsidRDefault="00FF4108" w:rsidP="00FF4108">
      <w:pPr>
        <w:jc w:val="center"/>
      </w:pPr>
      <w:r w:rsidRPr="00286AAA">
        <w:rPr>
          <w:rFonts w:ascii="Times New Roman" w:hAnsi="Times New Roman" w:cs="Times New Roman"/>
          <w:b/>
          <w:noProof/>
          <w:sz w:val="24"/>
          <w:szCs w:val="24"/>
        </w:rPr>
        <w:lastRenderedPageBreak/>
        <w:t>Correlation Matrix</w:t>
      </w:r>
      <w:r w:rsidR="006414C5">
        <w:rPr>
          <w:noProof/>
        </w:rPr>
        <w:drawing>
          <wp:inline distT="0" distB="0" distL="0" distR="0" wp14:anchorId="1D861513" wp14:editId="3BE32D61">
            <wp:extent cx="6597127" cy="212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7127" cy="2124075"/>
                    </a:xfrm>
                    <a:prstGeom prst="rect">
                      <a:avLst/>
                    </a:prstGeom>
                    <a:noFill/>
                    <a:ln>
                      <a:noFill/>
                    </a:ln>
                  </pic:spPr>
                </pic:pic>
              </a:graphicData>
            </a:graphic>
          </wp:inline>
        </w:drawing>
      </w:r>
    </w:p>
    <w:p w:rsidR="0083078E" w:rsidRDefault="0083078E" w:rsidP="00FF4108">
      <w:pPr>
        <w:jc w:val="center"/>
        <w:rPr>
          <w:rFonts w:ascii="Times New Roman" w:hAnsi="Times New Roman" w:cs="Times New Roman"/>
          <w:b/>
          <w:noProof/>
          <w:sz w:val="24"/>
          <w:szCs w:val="24"/>
        </w:rPr>
      </w:pPr>
    </w:p>
    <w:p w:rsidR="00FF4108" w:rsidRPr="00286AAA" w:rsidRDefault="00FF4108" w:rsidP="00FF4108">
      <w:pPr>
        <w:jc w:val="center"/>
        <w:rPr>
          <w:rFonts w:ascii="Times New Roman" w:hAnsi="Times New Roman" w:cs="Times New Roman"/>
          <w:b/>
          <w:noProof/>
          <w:sz w:val="24"/>
          <w:szCs w:val="24"/>
        </w:rPr>
      </w:pPr>
      <w:r w:rsidRPr="00286AAA">
        <w:rPr>
          <w:rFonts w:ascii="Times New Roman" w:hAnsi="Times New Roman" w:cs="Times New Roman"/>
          <w:b/>
          <w:noProof/>
          <w:sz w:val="24"/>
          <w:szCs w:val="24"/>
        </w:rPr>
        <w:t>Graph 3</w:t>
      </w:r>
    </w:p>
    <w:p w:rsidR="00FF4108" w:rsidRDefault="00FF4108" w:rsidP="00FF4108">
      <w:pPr>
        <w:jc w:val="center"/>
        <w:rPr>
          <w:noProof/>
        </w:rPr>
      </w:pPr>
      <w:r>
        <w:rPr>
          <w:noProof/>
        </w:rPr>
        <w:drawing>
          <wp:inline distT="0" distB="0" distL="0" distR="0" wp14:anchorId="5CD5F628" wp14:editId="175155FE">
            <wp:extent cx="4591050" cy="33599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99577" cy="3366172"/>
                    </a:xfrm>
                    <a:prstGeom prst="rect">
                      <a:avLst/>
                    </a:prstGeom>
                    <a:noFill/>
                    <a:ln>
                      <a:noFill/>
                    </a:ln>
                  </pic:spPr>
                </pic:pic>
              </a:graphicData>
            </a:graphic>
          </wp:inline>
        </w:drawing>
      </w:r>
    </w:p>
    <w:p w:rsidR="00FF4108" w:rsidRDefault="00FF4108">
      <w:pPr>
        <w:rPr>
          <w:noProof/>
        </w:rPr>
      </w:pPr>
    </w:p>
    <w:p w:rsidR="004F7B5E" w:rsidRDefault="004F7B5E" w:rsidP="00FF4108">
      <w:pPr>
        <w:jc w:val="center"/>
        <w:rPr>
          <w:rFonts w:ascii="Times New Roman" w:hAnsi="Times New Roman" w:cs="Times New Roman"/>
          <w:b/>
          <w:noProof/>
          <w:sz w:val="24"/>
          <w:szCs w:val="24"/>
        </w:rPr>
      </w:pPr>
    </w:p>
    <w:p w:rsidR="004F7B5E" w:rsidRDefault="004F7B5E" w:rsidP="00FF4108">
      <w:pPr>
        <w:jc w:val="center"/>
        <w:rPr>
          <w:rFonts w:ascii="Times New Roman" w:hAnsi="Times New Roman" w:cs="Times New Roman"/>
          <w:b/>
          <w:noProof/>
          <w:sz w:val="24"/>
          <w:szCs w:val="24"/>
        </w:rPr>
      </w:pPr>
    </w:p>
    <w:p w:rsidR="004F7B5E" w:rsidRDefault="004F7B5E" w:rsidP="00FF4108">
      <w:pPr>
        <w:jc w:val="center"/>
        <w:rPr>
          <w:rFonts w:ascii="Times New Roman" w:hAnsi="Times New Roman" w:cs="Times New Roman"/>
          <w:b/>
          <w:noProof/>
          <w:sz w:val="24"/>
          <w:szCs w:val="24"/>
        </w:rPr>
      </w:pPr>
    </w:p>
    <w:p w:rsidR="004F7B5E" w:rsidRDefault="004F7B5E" w:rsidP="00FF4108">
      <w:pPr>
        <w:jc w:val="center"/>
        <w:rPr>
          <w:rFonts w:ascii="Times New Roman" w:hAnsi="Times New Roman" w:cs="Times New Roman"/>
          <w:b/>
          <w:noProof/>
          <w:sz w:val="24"/>
          <w:szCs w:val="24"/>
        </w:rPr>
      </w:pPr>
    </w:p>
    <w:p w:rsidR="007212B7" w:rsidRPr="00286AAA" w:rsidRDefault="00FF4108" w:rsidP="00FF4108">
      <w:pPr>
        <w:jc w:val="center"/>
        <w:rPr>
          <w:rFonts w:ascii="Times New Roman" w:hAnsi="Times New Roman" w:cs="Times New Roman"/>
          <w:b/>
          <w:noProof/>
          <w:sz w:val="24"/>
          <w:szCs w:val="24"/>
        </w:rPr>
      </w:pPr>
      <w:r w:rsidRPr="00286AAA">
        <w:rPr>
          <w:rFonts w:ascii="Times New Roman" w:hAnsi="Times New Roman" w:cs="Times New Roman"/>
          <w:b/>
          <w:noProof/>
          <w:sz w:val="24"/>
          <w:szCs w:val="24"/>
        </w:rPr>
        <w:lastRenderedPageBreak/>
        <w:t>Graph 4</w:t>
      </w:r>
    </w:p>
    <w:p w:rsidR="00FF4108" w:rsidRDefault="00FF4108" w:rsidP="00FF4108">
      <w:pPr>
        <w:jc w:val="center"/>
      </w:pPr>
      <w:r>
        <w:rPr>
          <w:noProof/>
        </w:rPr>
        <w:drawing>
          <wp:inline distT="0" distB="0" distL="0" distR="0" wp14:anchorId="46812893" wp14:editId="63FE6BA3">
            <wp:extent cx="5229225" cy="3124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29225" cy="3124200"/>
                    </a:xfrm>
                    <a:prstGeom prst="rect">
                      <a:avLst/>
                    </a:prstGeom>
                    <a:noFill/>
                    <a:ln>
                      <a:noFill/>
                    </a:ln>
                  </pic:spPr>
                </pic:pic>
              </a:graphicData>
            </a:graphic>
          </wp:inline>
        </w:drawing>
      </w:r>
    </w:p>
    <w:p w:rsidR="00A43D25" w:rsidRDefault="00A43D25" w:rsidP="00FF4108">
      <w:pPr>
        <w:jc w:val="center"/>
        <w:rPr>
          <w:rFonts w:ascii="Times New Roman" w:hAnsi="Times New Roman" w:cs="Times New Roman"/>
          <w:b/>
          <w:sz w:val="24"/>
          <w:szCs w:val="24"/>
        </w:rPr>
      </w:pPr>
    </w:p>
    <w:p w:rsidR="00FF4108" w:rsidRPr="00286AAA" w:rsidRDefault="00FF4108" w:rsidP="00FF4108">
      <w:pPr>
        <w:jc w:val="center"/>
        <w:rPr>
          <w:rFonts w:ascii="Times New Roman" w:hAnsi="Times New Roman" w:cs="Times New Roman"/>
          <w:b/>
          <w:sz w:val="24"/>
          <w:szCs w:val="24"/>
        </w:rPr>
      </w:pPr>
      <w:r w:rsidRPr="00286AAA">
        <w:rPr>
          <w:rFonts w:ascii="Times New Roman" w:hAnsi="Times New Roman" w:cs="Times New Roman"/>
          <w:b/>
          <w:sz w:val="24"/>
          <w:szCs w:val="24"/>
        </w:rPr>
        <w:t>Graph 5</w:t>
      </w:r>
    </w:p>
    <w:p w:rsidR="00FF4108" w:rsidRDefault="00FF4108" w:rsidP="00FF4108">
      <w:pPr>
        <w:jc w:val="center"/>
      </w:pPr>
      <w:r>
        <w:rPr>
          <w:noProof/>
        </w:rPr>
        <w:drawing>
          <wp:inline distT="0" distB="0" distL="0" distR="0" wp14:anchorId="1E01FDF3" wp14:editId="4D78173D">
            <wp:extent cx="5238750" cy="3743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8750" cy="3743325"/>
                    </a:xfrm>
                    <a:prstGeom prst="rect">
                      <a:avLst/>
                    </a:prstGeom>
                    <a:noFill/>
                    <a:ln>
                      <a:noFill/>
                    </a:ln>
                  </pic:spPr>
                </pic:pic>
              </a:graphicData>
            </a:graphic>
          </wp:inline>
        </w:drawing>
      </w:r>
    </w:p>
    <w:p w:rsidR="00286AAA" w:rsidRPr="00286AAA" w:rsidRDefault="004F7B5E" w:rsidP="00286AAA">
      <w:pPr>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t>R</w:t>
      </w:r>
      <w:r w:rsidR="00286AAA" w:rsidRPr="00286AAA">
        <w:rPr>
          <w:rFonts w:ascii="Times New Roman" w:hAnsi="Times New Roman" w:cs="Times New Roman"/>
          <w:b/>
          <w:noProof/>
          <w:sz w:val="24"/>
          <w:szCs w:val="24"/>
        </w:rPr>
        <w:t>egression @ 1%</w:t>
      </w:r>
    </w:p>
    <w:p w:rsidR="007212B7" w:rsidRDefault="0013767C">
      <w:r>
        <w:rPr>
          <w:noProof/>
        </w:rPr>
        <w:drawing>
          <wp:inline distT="0" distB="0" distL="0" distR="0" wp14:anchorId="5EB39D20" wp14:editId="2B9FCA0A">
            <wp:extent cx="5943600" cy="23670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67052"/>
                    </a:xfrm>
                    <a:prstGeom prst="rect">
                      <a:avLst/>
                    </a:prstGeom>
                    <a:noFill/>
                    <a:ln>
                      <a:noFill/>
                    </a:ln>
                  </pic:spPr>
                </pic:pic>
              </a:graphicData>
            </a:graphic>
          </wp:inline>
        </w:drawing>
      </w:r>
    </w:p>
    <w:p w:rsidR="00A43D25" w:rsidRDefault="00A43D25" w:rsidP="00286AAA">
      <w:pPr>
        <w:jc w:val="center"/>
        <w:rPr>
          <w:rFonts w:ascii="Times New Roman" w:hAnsi="Times New Roman" w:cs="Times New Roman"/>
          <w:b/>
          <w:noProof/>
          <w:sz w:val="24"/>
          <w:szCs w:val="24"/>
        </w:rPr>
      </w:pPr>
    </w:p>
    <w:p w:rsidR="00286AAA" w:rsidRPr="00286AAA" w:rsidRDefault="00286AAA" w:rsidP="00286AAA">
      <w:pPr>
        <w:jc w:val="center"/>
        <w:rPr>
          <w:rFonts w:ascii="Times New Roman" w:hAnsi="Times New Roman" w:cs="Times New Roman"/>
          <w:b/>
          <w:noProof/>
          <w:sz w:val="24"/>
          <w:szCs w:val="24"/>
        </w:rPr>
      </w:pPr>
      <w:r w:rsidRPr="00286AAA">
        <w:rPr>
          <w:rFonts w:ascii="Times New Roman" w:hAnsi="Times New Roman" w:cs="Times New Roman"/>
          <w:b/>
          <w:noProof/>
          <w:sz w:val="24"/>
          <w:szCs w:val="24"/>
        </w:rPr>
        <w:t>Regression @ 5%</w:t>
      </w:r>
    </w:p>
    <w:p w:rsidR="003655F5" w:rsidRDefault="003655F5">
      <w:r>
        <w:rPr>
          <w:noProof/>
        </w:rPr>
        <w:drawing>
          <wp:inline distT="0" distB="0" distL="0" distR="0" wp14:anchorId="63320ABE" wp14:editId="11D2FAB6">
            <wp:extent cx="5943600" cy="24560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56094"/>
                    </a:xfrm>
                    <a:prstGeom prst="rect">
                      <a:avLst/>
                    </a:prstGeom>
                    <a:noFill/>
                    <a:ln>
                      <a:noFill/>
                    </a:ln>
                  </pic:spPr>
                </pic:pic>
              </a:graphicData>
            </a:graphic>
          </wp:inline>
        </w:drawing>
      </w:r>
    </w:p>
    <w:p w:rsidR="004F7B5E" w:rsidRDefault="004F7B5E" w:rsidP="00286AAA">
      <w:pPr>
        <w:jc w:val="center"/>
        <w:rPr>
          <w:rFonts w:ascii="Times New Roman" w:hAnsi="Times New Roman" w:cs="Times New Roman"/>
          <w:b/>
          <w:noProof/>
          <w:sz w:val="24"/>
          <w:szCs w:val="24"/>
        </w:rPr>
      </w:pPr>
    </w:p>
    <w:p w:rsidR="004F7B5E" w:rsidRDefault="004F7B5E" w:rsidP="00286AAA">
      <w:pPr>
        <w:jc w:val="center"/>
        <w:rPr>
          <w:rFonts w:ascii="Times New Roman" w:hAnsi="Times New Roman" w:cs="Times New Roman"/>
          <w:b/>
          <w:noProof/>
          <w:sz w:val="24"/>
          <w:szCs w:val="24"/>
        </w:rPr>
      </w:pPr>
    </w:p>
    <w:p w:rsidR="004F7B5E" w:rsidRDefault="004F7B5E" w:rsidP="00286AAA">
      <w:pPr>
        <w:jc w:val="center"/>
        <w:rPr>
          <w:rFonts w:ascii="Times New Roman" w:hAnsi="Times New Roman" w:cs="Times New Roman"/>
          <w:b/>
          <w:noProof/>
          <w:sz w:val="24"/>
          <w:szCs w:val="24"/>
        </w:rPr>
      </w:pPr>
    </w:p>
    <w:p w:rsidR="004F7B5E" w:rsidRDefault="004F7B5E" w:rsidP="00286AAA">
      <w:pPr>
        <w:jc w:val="center"/>
        <w:rPr>
          <w:rFonts w:ascii="Times New Roman" w:hAnsi="Times New Roman" w:cs="Times New Roman"/>
          <w:b/>
          <w:noProof/>
          <w:sz w:val="24"/>
          <w:szCs w:val="24"/>
        </w:rPr>
      </w:pPr>
    </w:p>
    <w:p w:rsidR="004F7B5E" w:rsidRDefault="004F7B5E" w:rsidP="00286AAA">
      <w:pPr>
        <w:jc w:val="center"/>
        <w:rPr>
          <w:rFonts w:ascii="Times New Roman" w:hAnsi="Times New Roman" w:cs="Times New Roman"/>
          <w:b/>
          <w:noProof/>
          <w:sz w:val="24"/>
          <w:szCs w:val="24"/>
        </w:rPr>
      </w:pPr>
    </w:p>
    <w:p w:rsidR="004F7B5E" w:rsidRDefault="004F7B5E" w:rsidP="00286AAA">
      <w:pPr>
        <w:jc w:val="center"/>
        <w:rPr>
          <w:rFonts w:ascii="Times New Roman" w:hAnsi="Times New Roman" w:cs="Times New Roman"/>
          <w:b/>
          <w:noProof/>
          <w:sz w:val="24"/>
          <w:szCs w:val="24"/>
        </w:rPr>
      </w:pPr>
    </w:p>
    <w:p w:rsidR="00286AAA" w:rsidRPr="00286AAA" w:rsidRDefault="00286AAA" w:rsidP="00286AAA">
      <w:pPr>
        <w:jc w:val="center"/>
        <w:rPr>
          <w:rFonts w:ascii="Times New Roman" w:hAnsi="Times New Roman" w:cs="Times New Roman"/>
          <w:b/>
          <w:noProof/>
          <w:sz w:val="24"/>
          <w:szCs w:val="24"/>
        </w:rPr>
      </w:pPr>
      <w:r w:rsidRPr="00286AAA">
        <w:rPr>
          <w:rFonts w:ascii="Times New Roman" w:hAnsi="Times New Roman" w:cs="Times New Roman"/>
          <w:b/>
          <w:noProof/>
          <w:sz w:val="24"/>
          <w:szCs w:val="24"/>
        </w:rPr>
        <w:lastRenderedPageBreak/>
        <w:t>Regression @ 10%</w:t>
      </w:r>
    </w:p>
    <w:p w:rsidR="003655F5" w:rsidRDefault="003655F5">
      <w:r>
        <w:rPr>
          <w:noProof/>
        </w:rPr>
        <w:drawing>
          <wp:inline distT="0" distB="0" distL="0" distR="0" wp14:anchorId="1C15268A" wp14:editId="72743FA4">
            <wp:extent cx="5943600" cy="23670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67052"/>
                    </a:xfrm>
                    <a:prstGeom prst="rect">
                      <a:avLst/>
                    </a:prstGeom>
                    <a:noFill/>
                    <a:ln>
                      <a:noFill/>
                    </a:ln>
                  </pic:spPr>
                </pic:pic>
              </a:graphicData>
            </a:graphic>
          </wp:inline>
        </w:drawing>
      </w:r>
    </w:p>
    <w:p w:rsidR="00286AAA" w:rsidRPr="00286AAA" w:rsidRDefault="00286AAA" w:rsidP="00286AAA">
      <w:pPr>
        <w:jc w:val="center"/>
        <w:rPr>
          <w:rFonts w:ascii="Times New Roman" w:hAnsi="Times New Roman" w:cs="Times New Roman"/>
          <w:b/>
          <w:sz w:val="24"/>
          <w:szCs w:val="24"/>
        </w:rPr>
      </w:pPr>
      <w:r>
        <w:rPr>
          <w:rFonts w:ascii="Times New Roman" w:hAnsi="Times New Roman" w:cs="Times New Roman"/>
          <w:b/>
          <w:sz w:val="24"/>
          <w:szCs w:val="24"/>
        </w:rPr>
        <w:t>Beta Model</w:t>
      </w:r>
    </w:p>
    <w:p w:rsidR="00286AAA" w:rsidRDefault="00286AAA" w:rsidP="00286AAA">
      <w:pPr>
        <w:jc w:val="center"/>
      </w:pPr>
      <w:r>
        <w:rPr>
          <w:noProof/>
        </w:rPr>
        <w:drawing>
          <wp:inline distT="0" distB="0" distL="0" distR="0" wp14:anchorId="62E0E897" wp14:editId="6947CC48">
            <wp:extent cx="5943600" cy="21012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01215"/>
                    </a:xfrm>
                    <a:prstGeom prst="rect">
                      <a:avLst/>
                    </a:prstGeom>
                    <a:noFill/>
                    <a:ln>
                      <a:noFill/>
                    </a:ln>
                  </pic:spPr>
                </pic:pic>
              </a:graphicData>
            </a:graphic>
          </wp:inline>
        </w:drawing>
      </w:r>
    </w:p>
    <w:p w:rsidR="00D04BD0" w:rsidRPr="00286AAA" w:rsidRDefault="00286AAA" w:rsidP="00286AAA">
      <w:pPr>
        <w:jc w:val="center"/>
        <w:rPr>
          <w:rFonts w:ascii="Times New Roman" w:hAnsi="Times New Roman" w:cs="Times New Roman"/>
          <w:b/>
          <w:sz w:val="24"/>
          <w:szCs w:val="24"/>
        </w:rPr>
      </w:pPr>
      <w:r w:rsidRPr="00286AAA">
        <w:rPr>
          <w:rFonts w:ascii="Times New Roman" w:hAnsi="Times New Roman" w:cs="Times New Roman"/>
          <w:b/>
          <w:sz w:val="24"/>
          <w:szCs w:val="24"/>
        </w:rPr>
        <w:t>Robust Model</w:t>
      </w:r>
    </w:p>
    <w:p w:rsidR="00D04BD0" w:rsidRDefault="00D04BD0">
      <w:r>
        <w:rPr>
          <w:noProof/>
        </w:rPr>
        <w:drawing>
          <wp:inline distT="0" distB="0" distL="0" distR="0" wp14:anchorId="11ACF04C" wp14:editId="328B5FBD">
            <wp:extent cx="5943600" cy="210127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01273"/>
                    </a:xfrm>
                    <a:prstGeom prst="rect">
                      <a:avLst/>
                    </a:prstGeom>
                    <a:noFill/>
                    <a:ln>
                      <a:noFill/>
                    </a:ln>
                  </pic:spPr>
                </pic:pic>
              </a:graphicData>
            </a:graphic>
          </wp:inline>
        </w:drawing>
      </w:r>
    </w:p>
    <w:p w:rsidR="00D04BD0" w:rsidRDefault="00D04BD0"/>
    <w:p w:rsidR="00286AAA" w:rsidRDefault="0083078E" w:rsidP="0083078E">
      <w:pPr>
        <w:jc w:val="center"/>
      </w:pPr>
      <w:r>
        <w:rPr>
          <w:rFonts w:ascii="Times New Roman" w:hAnsi="Times New Roman" w:cs="Times New Roman"/>
          <w:b/>
          <w:noProof/>
          <w:sz w:val="24"/>
          <w:szCs w:val="24"/>
        </w:rPr>
        <w:lastRenderedPageBreak/>
        <w:t>Residuals Graph</w:t>
      </w:r>
      <w:r w:rsidR="004F727E">
        <w:rPr>
          <w:noProof/>
        </w:rPr>
        <w:drawing>
          <wp:inline distT="0" distB="0" distL="0" distR="0" wp14:anchorId="2947F862" wp14:editId="491093E1">
            <wp:extent cx="5114925" cy="3743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4277AE" w:rsidRDefault="004277AE" w:rsidP="00286AAA">
      <w:pPr>
        <w:jc w:val="center"/>
        <w:rPr>
          <w:rFonts w:ascii="Times New Roman" w:hAnsi="Times New Roman" w:cs="Times New Roman"/>
          <w:b/>
          <w:sz w:val="24"/>
          <w:szCs w:val="24"/>
        </w:rPr>
      </w:pPr>
    </w:p>
    <w:p w:rsidR="00286AAA" w:rsidRDefault="00286AAA" w:rsidP="00286AAA">
      <w:pPr>
        <w:jc w:val="center"/>
        <w:rPr>
          <w:rFonts w:ascii="Times New Roman" w:hAnsi="Times New Roman" w:cs="Times New Roman"/>
          <w:b/>
          <w:sz w:val="24"/>
          <w:szCs w:val="24"/>
        </w:rPr>
      </w:pPr>
      <w:r w:rsidRPr="00286AAA">
        <w:rPr>
          <w:rFonts w:ascii="Times New Roman" w:hAnsi="Times New Roman" w:cs="Times New Roman"/>
          <w:b/>
          <w:sz w:val="24"/>
          <w:szCs w:val="24"/>
        </w:rPr>
        <w:t>Scatter Residuals</w:t>
      </w:r>
    </w:p>
    <w:p w:rsidR="00286AAA" w:rsidRDefault="00286AAA" w:rsidP="00A43D25">
      <w:pPr>
        <w:jc w:val="center"/>
        <w:rPr>
          <w:rFonts w:ascii="Times New Roman" w:hAnsi="Times New Roman" w:cs="Times New Roman"/>
          <w:b/>
          <w:sz w:val="24"/>
          <w:szCs w:val="24"/>
        </w:rPr>
      </w:pPr>
      <w:r>
        <w:rPr>
          <w:noProof/>
        </w:rPr>
        <w:drawing>
          <wp:inline distT="0" distB="0" distL="0" distR="0" wp14:anchorId="6996E33A" wp14:editId="5C98140A">
            <wp:extent cx="4711458" cy="3448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11458" cy="3448050"/>
                    </a:xfrm>
                    <a:prstGeom prst="rect">
                      <a:avLst/>
                    </a:prstGeom>
                    <a:noFill/>
                    <a:ln>
                      <a:noFill/>
                    </a:ln>
                  </pic:spPr>
                </pic:pic>
              </a:graphicData>
            </a:graphic>
          </wp:inline>
        </w:drawing>
      </w:r>
    </w:p>
    <w:p w:rsidR="00286AAA" w:rsidRDefault="00286AAA">
      <w:pPr>
        <w:rPr>
          <w:rFonts w:ascii="Times New Roman" w:hAnsi="Times New Roman" w:cs="Times New Roman"/>
          <w:b/>
          <w:sz w:val="24"/>
          <w:szCs w:val="24"/>
        </w:rPr>
      </w:pPr>
    </w:p>
    <w:p w:rsidR="004F727E" w:rsidRPr="00286AAA" w:rsidRDefault="00286AAA" w:rsidP="00286AAA">
      <w:pPr>
        <w:jc w:val="center"/>
        <w:rPr>
          <w:rFonts w:ascii="Times New Roman" w:hAnsi="Times New Roman" w:cs="Times New Roman"/>
          <w:b/>
          <w:sz w:val="24"/>
          <w:szCs w:val="24"/>
        </w:rPr>
      </w:pPr>
      <w:r w:rsidRPr="00286AAA">
        <w:rPr>
          <w:rFonts w:ascii="Times New Roman" w:hAnsi="Times New Roman" w:cs="Times New Roman"/>
          <w:b/>
          <w:noProof/>
          <w:sz w:val="24"/>
          <w:szCs w:val="24"/>
        </w:rPr>
        <w:t>White Test</w:t>
      </w:r>
    </w:p>
    <w:p w:rsidR="00DA79FC" w:rsidRDefault="00DA79FC" w:rsidP="0083078E">
      <w:pPr>
        <w:jc w:val="center"/>
      </w:pPr>
      <w:r>
        <w:rPr>
          <w:noProof/>
        </w:rPr>
        <w:drawing>
          <wp:inline distT="0" distB="0" distL="0" distR="0" wp14:anchorId="2B99DD63" wp14:editId="48CEF61B">
            <wp:extent cx="4505325" cy="1924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r="38301"/>
                    <a:stretch/>
                  </pic:blipFill>
                  <pic:spPr bwMode="auto">
                    <a:xfrm>
                      <a:off x="0" y="0"/>
                      <a:ext cx="4505325" cy="1924050"/>
                    </a:xfrm>
                    <a:prstGeom prst="rect">
                      <a:avLst/>
                    </a:prstGeom>
                    <a:noFill/>
                    <a:ln>
                      <a:noFill/>
                    </a:ln>
                    <a:extLst>
                      <a:ext uri="{53640926-AAD7-44D8-BBD7-CCE9431645EC}">
                        <a14:shadowObscured xmlns:a14="http://schemas.microsoft.com/office/drawing/2010/main"/>
                      </a:ext>
                    </a:extLst>
                  </pic:spPr>
                </pic:pic>
              </a:graphicData>
            </a:graphic>
          </wp:inline>
        </w:drawing>
      </w:r>
    </w:p>
    <w:p w:rsidR="00286AAA" w:rsidRPr="00286AAA" w:rsidRDefault="00286AAA" w:rsidP="00286AAA">
      <w:pPr>
        <w:jc w:val="center"/>
        <w:rPr>
          <w:rFonts w:ascii="Times New Roman" w:hAnsi="Times New Roman" w:cs="Times New Roman"/>
          <w:b/>
          <w:sz w:val="24"/>
          <w:szCs w:val="24"/>
        </w:rPr>
      </w:pPr>
      <w:proofErr w:type="spellStart"/>
      <w:r w:rsidRPr="00286AAA">
        <w:rPr>
          <w:rFonts w:ascii="Times New Roman" w:hAnsi="Times New Roman" w:cs="Times New Roman"/>
          <w:b/>
          <w:sz w:val="24"/>
          <w:szCs w:val="24"/>
        </w:rPr>
        <w:t>Breusch</w:t>
      </w:r>
      <w:proofErr w:type="spellEnd"/>
      <w:r w:rsidRPr="00286AAA">
        <w:rPr>
          <w:rFonts w:ascii="Times New Roman" w:hAnsi="Times New Roman" w:cs="Times New Roman"/>
          <w:b/>
          <w:sz w:val="24"/>
          <w:szCs w:val="24"/>
        </w:rPr>
        <w:t>-Pagan Test</w:t>
      </w:r>
    </w:p>
    <w:p w:rsidR="00DA79FC" w:rsidRDefault="00DA79FC" w:rsidP="0083078E">
      <w:pPr>
        <w:jc w:val="center"/>
      </w:pPr>
      <w:r>
        <w:rPr>
          <w:noProof/>
        </w:rPr>
        <w:drawing>
          <wp:inline distT="0" distB="0" distL="0" distR="0" wp14:anchorId="73D1188D" wp14:editId="37A7C053">
            <wp:extent cx="3952875" cy="876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r="33191"/>
                    <a:stretch/>
                  </pic:blipFill>
                  <pic:spPr bwMode="auto">
                    <a:xfrm>
                      <a:off x="0" y="0"/>
                      <a:ext cx="3970845" cy="880284"/>
                    </a:xfrm>
                    <a:prstGeom prst="rect">
                      <a:avLst/>
                    </a:prstGeom>
                    <a:noFill/>
                    <a:ln>
                      <a:noFill/>
                    </a:ln>
                    <a:extLst>
                      <a:ext uri="{53640926-AAD7-44D8-BBD7-CCE9431645EC}">
                        <a14:shadowObscured xmlns:a14="http://schemas.microsoft.com/office/drawing/2010/main"/>
                      </a:ext>
                    </a:extLst>
                  </pic:spPr>
                </pic:pic>
              </a:graphicData>
            </a:graphic>
          </wp:inline>
        </w:drawing>
      </w:r>
    </w:p>
    <w:p w:rsidR="003C4E4E" w:rsidRDefault="003C4E4E" w:rsidP="00286AAA">
      <w:pPr>
        <w:jc w:val="center"/>
        <w:rPr>
          <w:rFonts w:ascii="Times New Roman" w:hAnsi="Times New Roman" w:cs="Times New Roman"/>
          <w:b/>
          <w:sz w:val="24"/>
          <w:szCs w:val="24"/>
        </w:rPr>
      </w:pPr>
    </w:p>
    <w:p w:rsidR="003C4E4E" w:rsidRDefault="003C4E4E" w:rsidP="00286AAA">
      <w:pPr>
        <w:jc w:val="center"/>
        <w:rPr>
          <w:rFonts w:ascii="Times New Roman" w:hAnsi="Times New Roman" w:cs="Times New Roman"/>
          <w:b/>
          <w:sz w:val="24"/>
          <w:szCs w:val="24"/>
        </w:rPr>
      </w:pPr>
    </w:p>
    <w:p w:rsidR="00AB5C9D" w:rsidRPr="00286AAA" w:rsidRDefault="00286AAA" w:rsidP="00286AAA">
      <w:pPr>
        <w:jc w:val="center"/>
        <w:rPr>
          <w:rFonts w:ascii="Times New Roman" w:hAnsi="Times New Roman" w:cs="Times New Roman"/>
          <w:b/>
          <w:sz w:val="24"/>
          <w:szCs w:val="24"/>
        </w:rPr>
      </w:pPr>
      <w:r w:rsidRPr="00286AAA">
        <w:rPr>
          <w:rFonts w:ascii="Times New Roman" w:hAnsi="Times New Roman" w:cs="Times New Roman"/>
          <w:b/>
          <w:sz w:val="24"/>
          <w:szCs w:val="24"/>
        </w:rPr>
        <w:t>Joint test</w:t>
      </w:r>
    </w:p>
    <w:p w:rsidR="00286AAA" w:rsidRDefault="000731FE" w:rsidP="0083078E">
      <w:pPr>
        <w:jc w:val="center"/>
      </w:pPr>
      <w:r>
        <w:rPr>
          <w:noProof/>
        </w:rPr>
        <w:drawing>
          <wp:inline distT="0" distB="0" distL="0" distR="0" wp14:anchorId="4555D81D" wp14:editId="0950BBD6">
            <wp:extent cx="4533900" cy="1428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6">
                      <a:extLst>
                        <a:ext uri="{28A0092B-C50C-407E-A947-70E740481C1C}">
                          <a14:useLocalDpi xmlns:a14="http://schemas.microsoft.com/office/drawing/2010/main" val="0"/>
                        </a:ext>
                      </a:extLst>
                    </a:blip>
                    <a:srcRect r="23471"/>
                    <a:stretch/>
                  </pic:blipFill>
                  <pic:spPr bwMode="auto">
                    <a:xfrm>
                      <a:off x="0" y="0"/>
                      <a:ext cx="4548554" cy="1433368"/>
                    </a:xfrm>
                    <a:prstGeom prst="rect">
                      <a:avLst/>
                    </a:prstGeom>
                    <a:noFill/>
                    <a:ln>
                      <a:noFill/>
                    </a:ln>
                    <a:extLst>
                      <a:ext uri="{53640926-AAD7-44D8-BBD7-CCE9431645EC}">
                        <a14:shadowObscured xmlns:a14="http://schemas.microsoft.com/office/drawing/2010/main"/>
                      </a:ext>
                    </a:extLst>
                  </pic:spPr>
                </pic:pic>
              </a:graphicData>
            </a:graphic>
          </wp:inline>
        </w:drawing>
      </w:r>
    </w:p>
    <w:p w:rsidR="00286AAA" w:rsidRDefault="00286AAA" w:rsidP="00286AAA">
      <w:pPr>
        <w:jc w:val="center"/>
      </w:pPr>
      <w:r w:rsidRPr="00286AAA">
        <w:rPr>
          <w:rFonts w:ascii="Times New Roman" w:hAnsi="Times New Roman" w:cs="Times New Roman"/>
          <w:b/>
          <w:noProof/>
          <w:sz w:val="24"/>
          <w:szCs w:val="24"/>
        </w:rPr>
        <w:lastRenderedPageBreak/>
        <w:t>Wooldridge Weighted Least Squares Test</w:t>
      </w:r>
      <w:r w:rsidR="000731FE">
        <w:rPr>
          <w:noProof/>
        </w:rPr>
        <w:drawing>
          <wp:inline distT="0" distB="0" distL="0" distR="0" wp14:anchorId="4567C421" wp14:editId="38DBEF6B">
            <wp:extent cx="5943600" cy="207766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077663"/>
                    </a:xfrm>
                    <a:prstGeom prst="rect">
                      <a:avLst/>
                    </a:prstGeom>
                    <a:noFill/>
                    <a:ln>
                      <a:noFill/>
                    </a:ln>
                  </pic:spPr>
                </pic:pic>
              </a:graphicData>
            </a:graphic>
          </wp:inline>
        </w:drawing>
      </w:r>
      <w:r w:rsidR="003C7C44" w:rsidRPr="003C7C44">
        <w:t xml:space="preserve"> </w:t>
      </w:r>
    </w:p>
    <w:p w:rsidR="00286AAA" w:rsidRDefault="00286AAA" w:rsidP="00286AAA">
      <w:pPr>
        <w:jc w:val="center"/>
        <w:rPr>
          <w:rFonts w:ascii="Times New Roman" w:hAnsi="Times New Roman" w:cs="Times New Roman"/>
          <w:b/>
          <w:sz w:val="24"/>
          <w:szCs w:val="24"/>
        </w:rPr>
      </w:pPr>
      <w:r w:rsidRPr="0083078E">
        <w:rPr>
          <w:rFonts w:ascii="Times New Roman" w:hAnsi="Times New Roman" w:cs="Times New Roman"/>
          <w:b/>
          <w:sz w:val="24"/>
          <w:szCs w:val="24"/>
        </w:rPr>
        <w:t xml:space="preserve">Wooldridge </w:t>
      </w:r>
      <w:r w:rsidR="0083078E" w:rsidRPr="0083078E">
        <w:rPr>
          <w:rFonts w:ascii="Times New Roman" w:hAnsi="Times New Roman" w:cs="Times New Roman"/>
          <w:b/>
          <w:sz w:val="24"/>
          <w:szCs w:val="24"/>
        </w:rPr>
        <w:t>FGLS Test</w:t>
      </w:r>
    </w:p>
    <w:p w:rsidR="003C4E4E" w:rsidRDefault="005B67FD" w:rsidP="0083078E">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3670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67052"/>
                    </a:xfrm>
                    <a:prstGeom prst="rect">
                      <a:avLst/>
                    </a:prstGeom>
                    <a:noFill/>
                    <a:ln>
                      <a:noFill/>
                    </a:ln>
                  </pic:spPr>
                </pic:pic>
              </a:graphicData>
            </a:graphic>
          </wp:inline>
        </w:drawing>
      </w:r>
    </w:p>
    <w:p w:rsidR="0083078E" w:rsidRDefault="0083078E" w:rsidP="0083078E">
      <w:pPr>
        <w:jc w:val="center"/>
        <w:rPr>
          <w:rFonts w:ascii="Times New Roman" w:hAnsi="Times New Roman" w:cs="Times New Roman"/>
          <w:b/>
          <w:sz w:val="24"/>
          <w:szCs w:val="24"/>
        </w:rPr>
      </w:pPr>
      <w:r w:rsidRPr="0083078E">
        <w:rPr>
          <w:rFonts w:ascii="Times New Roman" w:hAnsi="Times New Roman" w:cs="Times New Roman"/>
          <w:b/>
          <w:sz w:val="24"/>
          <w:szCs w:val="24"/>
        </w:rPr>
        <w:t>Stata FGLS Test</w:t>
      </w:r>
    </w:p>
    <w:p w:rsidR="00AB5C9D" w:rsidRDefault="006B40D0" w:rsidP="00286AAA">
      <w:pPr>
        <w:jc w:val="center"/>
      </w:pPr>
      <w:r>
        <w:rPr>
          <w:noProof/>
        </w:rPr>
        <w:drawing>
          <wp:inline distT="0" distB="0" distL="0" distR="0" wp14:anchorId="26B10974" wp14:editId="70C45F1C">
            <wp:extent cx="5724525" cy="2113889"/>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27" cy="2116696"/>
                    </a:xfrm>
                    <a:prstGeom prst="rect">
                      <a:avLst/>
                    </a:prstGeom>
                    <a:noFill/>
                    <a:ln>
                      <a:noFill/>
                    </a:ln>
                  </pic:spPr>
                </pic:pic>
              </a:graphicData>
            </a:graphic>
          </wp:inline>
        </w:drawing>
      </w:r>
    </w:p>
    <w:sectPr w:rsidR="00AB5C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801" w:rsidRDefault="00C56801" w:rsidP="001F63EC">
      <w:pPr>
        <w:spacing w:after="0" w:line="240" w:lineRule="auto"/>
      </w:pPr>
      <w:r>
        <w:separator/>
      </w:r>
    </w:p>
  </w:endnote>
  <w:endnote w:type="continuationSeparator" w:id="0">
    <w:p w:rsidR="00C56801" w:rsidRDefault="00C56801" w:rsidP="001F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801" w:rsidRDefault="00C56801" w:rsidP="001F63EC">
      <w:pPr>
        <w:spacing w:after="0" w:line="240" w:lineRule="auto"/>
      </w:pPr>
      <w:r>
        <w:separator/>
      </w:r>
    </w:p>
  </w:footnote>
  <w:footnote w:type="continuationSeparator" w:id="0">
    <w:p w:rsidR="00C56801" w:rsidRDefault="00C56801" w:rsidP="001F63EC">
      <w:pPr>
        <w:spacing w:after="0" w:line="240" w:lineRule="auto"/>
      </w:pPr>
      <w:r>
        <w:continuationSeparator/>
      </w:r>
    </w:p>
  </w:footnote>
  <w:footnote w:id="1">
    <w:p w:rsidR="001F63EC" w:rsidRDefault="001F63EC" w:rsidP="001F63EC">
      <w:pPr>
        <w:pStyle w:val="FootnoteText"/>
      </w:pPr>
      <w:r>
        <w:rPr>
          <w:rStyle w:val="FootnoteReference"/>
        </w:rPr>
        <w:footnoteRef/>
      </w:r>
      <w:r>
        <w:t xml:space="preserve"> Table 1</w:t>
      </w:r>
    </w:p>
  </w:footnote>
  <w:footnote w:id="2">
    <w:p w:rsidR="001F63EC" w:rsidRDefault="001F63EC" w:rsidP="001F63EC">
      <w:pPr>
        <w:pStyle w:val="FootnoteText"/>
      </w:pPr>
      <w:r>
        <w:rPr>
          <w:rStyle w:val="FootnoteReference"/>
        </w:rPr>
        <w:footnoteRef/>
      </w:r>
      <w:r>
        <w:t xml:space="preserve"> Allowing 12 meaning high school complete and no further schooling, 14 an Associate’s </w:t>
      </w:r>
      <w:proofErr w:type="gramStart"/>
      <w:r>
        <w:t>degree</w:t>
      </w:r>
      <w:proofErr w:type="gramEnd"/>
      <w:r>
        <w:t xml:space="preserve">, 16 a bachelor’s degree and 18 a Master’s degree.  </w:t>
      </w:r>
    </w:p>
  </w:footnote>
  <w:footnote w:id="3">
    <w:p w:rsidR="001F63EC" w:rsidRDefault="001F63EC" w:rsidP="001F63EC">
      <w:pPr>
        <w:pStyle w:val="FootnoteText"/>
      </w:pPr>
      <w:r>
        <w:rPr>
          <w:rStyle w:val="FootnoteReference"/>
        </w:rPr>
        <w:footnoteRef/>
      </w:r>
      <w:r>
        <w:t xml:space="preserve"> Graph 1</w:t>
      </w:r>
    </w:p>
  </w:footnote>
  <w:footnote w:id="4">
    <w:p w:rsidR="001F63EC" w:rsidRPr="00301B1A" w:rsidRDefault="001F63EC" w:rsidP="001F63EC">
      <w:pPr>
        <w:rPr>
          <w:rFonts w:eastAsiaTheme="minorEastAsia"/>
          <w:sz w:val="24"/>
          <w:szCs w:val="24"/>
        </w:rPr>
      </w:pPr>
      <w:r>
        <w:rPr>
          <w:rStyle w:val="FootnoteReference"/>
        </w:rPr>
        <w:footnoteRef/>
      </w:r>
      <w:r>
        <w:t xml:space="preserve"> </w:t>
      </w:r>
      <m:oMath>
        <m:r>
          <w:rPr>
            <w:rFonts w:ascii="Cambria Math" w:hAnsi="Cambria Math" w:cs="Times New Roman"/>
            <w:sz w:val="24"/>
            <w:szCs w:val="24"/>
          </w:rPr>
          <m:t xml:space="preserve">pyears=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female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wealth89</m:t>
            </m:r>
          </m:sub>
        </m:sSub>
      </m:oMath>
    </w:p>
    <w:p w:rsidR="001F63EC" w:rsidRDefault="001F63EC" w:rsidP="001F63EC">
      <w:pPr>
        <w:pStyle w:val="FootnoteText"/>
      </w:pPr>
    </w:p>
  </w:footnote>
  <w:footnote w:id="5">
    <w:p w:rsidR="001F63EC" w:rsidRDefault="001F63EC" w:rsidP="001F63EC">
      <w:pPr>
        <w:pStyle w:val="FootnoteText"/>
      </w:pPr>
      <w:r>
        <w:rPr>
          <w:rStyle w:val="FootnoteReference"/>
        </w:rPr>
        <w:footnoteRef/>
      </w:r>
      <w:r>
        <w:t xml:space="preserve"> Model 1</w:t>
      </w:r>
    </w:p>
  </w:footnote>
  <w:footnote w:id="6">
    <w:p w:rsidR="001F63EC" w:rsidRDefault="001F63EC" w:rsidP="001F63EC">
      <w:pPr>
        <w:pStyle w:val="FootnoteText"/>
      </w:pPr>
      <w:r>
        <w:rPr>
          <w:rStyle w:val="FootnoteReference"/>
        </w:rPr>
        <w:footnoteRef/>
      </w:r>
      <w:r>
        <w:t xml:space="preserve"> Model 2</w:t>
      </w:r>
    </w:p>
  </w:footnote>
  <w:footnote w:id="7">
    <w:p w:rsidR="001F63EC" w:rsidRDefault="001F63EC" w:rsidP="001F63EC">
      <w:pPr>
        <w:pStyle w:val="FootnoteText"/>
      </w:pPr>
      <w:r>
        <w:rPr>
          <w:rStyle w:val="FootnoteReference"/>
        </w:rPr>
        <w:footnoteRef/>
      </w:r>
      <w:r>
        <w:t xml:space="preserve"> Model 3 </w:t>
      </w:r>
    </w:p>
  </w:footnote>
  <w:footnote w:id="8">
    <w:p w:rsidR="001F63EC" w:rsidRDefault="001F63EC" w:rsidP="001F63EC">
      <w:pPr>
        <w:pStyle w:val="FootnoteText"/>
      </w:pPr>
      <w:r>
        <w:rPr>
          <w:rStyle w:val="FootnoteReference"/>
        </w:rPr>
        <w:footnoteRef/>
      </w:r>
      <w:r>
        <w:t xml:space="preserve"> Graph 5</w:t>
      </w:r>
    </w:p>
  </w:footnote>
  <w:footnote w:id="9">
    <w:p w:rsidR="001F63EC" w:rsidRDefault="001F63EC" w:rsidP="001F63EC">
      <w:pPr>
        <w:pStyle w:val="FootnoteText"/>
      </w:pPr>
      <w:r>
        <w:rPr>
          <w:rStyle w:val="FootnoteReference"/>
        </w:rPr>
        <w:footnoteRef/>
      </w:r>
      <w:r>
        <w:t xml:space="preserve"> Graph 3, Graph 4, Graph 5</w:t>
      </w:r>
    </w:p>
  </w:footnote>
  <w:footnote w:id="10">
    <w:p w:rsidR="001F63EC" w:rsidRDefault="001F63EC" w:rsidP="001F63EC">
      <w:pPr>
        <w:pStyle w:val="FootnoteText"/>
      </w:pPr>
      <w:r>
        <w:rPr>
          <w:rStyle w:val="FootnoteReference"/>
        </w:rPr>
        <w:footnoteRef/>
      </w:r>
      <w:r>
        <w:t xml:space="preserve"> Correlation Matrix</w:t>
      </w:r>
    </w:p>
  </w:footnote>
  <w:footnote w:id="11">
    <w:p w:rsidR="001F63EC" w:rsidRDefault="001F63EC" w:rsidP="001F63EC">
      <w:pPr>
        <w:pStyle w:val="FootnoteText"/>
      </w:pPr>
      <w:r>
        <w:rPr>
          <w:rStyle w:val="FootnoteReference"/>
        </w:rPr>
        <w:footnoteRef/>
      </w:r>
      <w:r>
        <w:t xml:space="preserve"> These graphs are obtained at the end of the paper. </w:t>
      </w:r>
    </w:p>
  </w:footnote>
  <w:footnote w:id="12">
    <w:p w:rsidR="001F63EC" w:rsidRDefault="001F63EC" w:rsidP="001F63EC">
      <w:pPr>
        <w:pStyle w:val="FootnoteText"/>
      </w:pPr>
      <w:r>
        <w:rPr>
          <w:rStyle w:val="FootnoteReference"/>
        </w:rPr>
        <w:footnoteRef/>
      </w:r>
      <w:r>
        <w:t xml:space="preserve"> Graph 1</w:t>
      </w:r>
    </w:p>
  </w:footnote>
  <w:footnote w:id="13">
    <w:p w:rsidR="001F63EC" w:rsidRDefault="001F63EC" w:rsidP="001F63EC">
      <w:pPr>
        <w:pStyle w:val="FootnoteText"/>
      </w:pPr>
      <w:r>
        <w:rPr>
          <w:rStyle w:val="FootnoteReference"/>
        </w:rPr>
        <w:footnoteRef/>
      </w:r>
      <w:r>
        <w:t xml:space="preserve"> Graph 2</w:t>
      </w:r>
    </w:p>
  </w:footnote>
  <w:footnote w:id="14">
    <w:p w:rsidR="001F63EC" w:rsidRDefault="001F63EC" w:rsidP="001F63EC">
      <w:pPr>
        <w:pStyle w:val="FootnoteText"/>
      </w:pPr>
      <w:r>
        <w:rPr>
          <w:rStyle w:val="FootnoteReference"/>
        </w:rPr>
        <w:footnoteRef/>
      </w:r>
      <w:r>
        <w:t xml:space="preserve"> Scatter Residuals</w:t>
      </w:r>
    </w:p>
  </w:footnote>
  <w:footnote w:id="15">
    <w:p w:rsidR="001F63EC" w:rsidRDefault="001F63EC" w:rsidP="001F63EC">
      <w:pPr>
        <w:pStyle w:val="FootnoteText"/>
      </w:pPr>
      <w:r>
        <w:rPr>
          <w:rStyle w:val="FootnoteReference"/>
        </w:rPr>
        <w:footnoteRef/>
      </w:r>
      <w:r>
        <w:t xml:space="preserve"> Residuals Graph</w:t>
      </w:r>
    </w:p>
  </w:footnote>
  <w:footnote w:id="16">
    <w:p w:rsidR="001F63EC" w:rsidRDefault="001F63EC" w:rsidP="001F63EC">
      <w:pPr>
        <w:pStyle w:val="FootnoteText"/>
      </w:pPr>
      <w:r>
        <w:rPr>
          <w:rStyle w:val="FootnoteReference"/>
        </w:rPr>
        <w:footnoteRef/>
      </w:r>
      <w:r>
        <w:t xml:space="preserve"> Joint Test</w:t>
      </w:r>
    </w:p>
  </w:footnote>
  <w:footnote w:id="17">
    <w:p w:rsidR="001F63EC" w:rsidRDefault="001F63EC" w:rsidP="001F63EC">
      <w:pPr>
        <w:pStyle w:val="FootnoteText"/>
      </w:pPr>
      <w:r>
        <w:rPr>
          <w:rStyle w:val="FootnoteReference"/>
        </w:rPr>
        <w:footnoteRef/>
      </w:r>
      <w:r>
        <w:t xml:space="preserve"> See Robust Model</w:t>
      </w:r>
    </w:p>
  </w:footnote>
  <w:footnote w:id="18">
    <w:p w:rsidR="001F63EC" w:rsidRDefault="001F63EC" w:rsidP="001F63EC">
      <w:pPr>
        <w:pStyle w:val="FootnoteText"/>
      </w:pPr>
      <w:r>
        <w:rPr>
          <w:rStyle w:val="FootnoteReference"/>
        </w:rPr>
        <w:footnoteRef/>
      </w:r>
      <w:r>
        <w:t xml:space="preserve"> White Test</w:t>
      </w:r>
    </w:p>
  </w:footnote>
  <w:footnote w:id="19">
    <w:p w:rsidR="001F63EC" w:rsidRDefault="001F63EC" w:rsidP="001F63EC">
      <w:pPr>
        <w:pStyle w:val="FootnoteText"/>
      </w:pPr>
      <w:r>
        <w:rPr>
          <w:rStyle w:val="FootnoteReference"/>
        </w:rPr>
        <w:footnoteRef/>
      </w:r>
      <w:r>
        <w:t xml:space="preserve"> See </w:t>
      </w:r>
      <w:proofErr w:type="spellStart"/>
      <w:r>
        <w:t>Breusch</w:t>
      </w:r>
      <w:proofErr w:type="spellEnd"/>
      <w:r>
        <w:t>-Pagan Test</w:t>
      </w:r>
    </w:p>
  </w:footnote>
  <w:footnote w:id="20">
    <w:p w:rsidR="001F63EC" w:rsidRDefault="001F63EC" w:rsidP="001F63EC">
      <w:pPr>
        <w:pStyle w:val="FootnoteText"/>
      </w:pPr>
      <w:r>
        <w:rPr>
          <w:rStyle w:val="FootnoteReference"/>
        </w:rPr>
        <w:footnoteRef/>
      </w:r>
      <w:r>
        <w:t xml:space="preserve"> See </w:t>
      </w:r>
      <w:proofErr w:type="spellStart"/>
      <w:r>
        <w:t>Breusch</w:t>
      </w:r>
      <w:proofErr w:type="spellEnd"/>
      <w:r>
        <w:t>-Pagan Test</w:t>
      </w:r>
    </w:p>
  </w:footnote>
  <w:footnote w:id="21">
    <w:p w:rsidR="001F63EC" w:rsidRDefault="001F63EC" w:rsidP="001F63EC">
      <w:pPr>
        <w:pStyle w:val="FootnoteText"/>
      </w:pPr>
      <w:r>
        <w:rPr>
          <w:rStyle w:val="FootnoteReference"/>
        </w:rPr>
        <w:footnoteRef/>
      </w:r>
      <w:r>
        <w:t xml:space="preserve"> See Regression @ 1%</w:t>
      </w:r>
    </w:p>
  </w:footnote>
  <w:footnote w:id="22">
    <w:p w:rsidR="001F63EC" w:rsidRDefault="001F63EC" w:rsidP="001F63EC">
      <w:pPr>
        <w:pStyle w:val="FootnoteText"/>
      </w:pPr>
      <w:r>
        <w:rPr>
          <w:rStyle w:val="FootnoteReference"/>
        </w:rPr>
        <w:footnoteRef/>
      </w:r>
      <w:r>
        <w:t xml:space="preserve"> See Regression @ 5%</w:t>
      </w:r>
    </w:p>
  </w:footnote>
  <w:footnote w:id="23">
    <w:p w:rsidR="001F63EC" w:rsidRDefault="001F63EC" w:rsidP="001F63EC">
      <w:pPr>
        <w:pStyle w:val="FootnoteText"/>
      </w:pPr>
      <w:r>
        <w:rPr>
          <w:rStyle w:val="FootnoteReference"/>
        </w:rPr>
        <w:footnoteRef/>
      </w:r>
      <w:r>
        <w:t xml:space="preserve"> See Regression @ 10%</w:t>
      </w:r>
    </w:p>
  </w:footnote>
  <w:footnote w:id="24">
    <w:p w:rsidR="001F63EC" w:rsidRDefault="001F63EC" w:rsidP="001F63EC">
      <w:pPr>
        <w:pStyle w:val="FootnoteText"/>
      </w:pPr>
      <w:r>
        <w:rPr>
          <w:rStyle w:val="FootnoteReference"/>
        </w:rPr>
        <w:footnoteRef/>
      </w:r>
      <w:r>
        <w:t xml:space="preserve"> Each time the regression was ran, I started with the original regression except in the case of the Wooldridge WLS and FGLS tests. In those cases I followed the steps in the book. </w:t>
      </w:r>
    </w:p>
  </w:footnote>
  <w:footnote w:id="25">
    <w:p w:rsidR="001F63EC" w:rsidRDefault="001F63EC" w:rsidP="001F63EC">
      <w:pPr>
        <w:pStyle w:val="FootnoteText"/>
      </w:pPr>
      <w:r>
        <w:rPr>
          <w:rStyle w:val="FootnoteReference"/>
        </w:rPr>
        <w:footnoteRef/>
      </w:r>
      <w:r>
        <w:t xml:space="preserve"> See Beta Model</w:t>
      </w:r>
    </w:p>
  </w:footnote>
  <w:footnote w:id="26">
    <w:p w:rsidR="001F63EC" w:rsidRDefault="001F63EC" w:rsidP="001F63EC">
      <w:pPr>
        <w:pStyle w:val="FootnoteText"/>
      </w:pPr>
      <w:r>
        <w:rPr>
          <w:rStyle w:val="FootnoteReference"/>
        </w:rPr>
        <w:footnoteRef/>
      </w:r>
      <w:r>
        <w:t xml:space="preserve"> To see the exact steps for both the WLS and FGLS refer to Wooldridge, Introductory Econometrics:  A modern Approach 4e page 292 for the WLS and page 283 for the GLS</w:t>
      </w:r>
    </w:p>
  </w:footnote>
  <w:footnote w:id="27">
    <w:p w:rsidR="001F63EC" w:rsidRPr="00107F2D" w:rsidRDefault="001F63EC" w:rsidP="001F63EC">
      <w:pPr>
        <w:pStyle w:val="FootnoteText"/>
      </w:pPr>
      <w:r>
        <w:rPr>
          <w:rStyle w:val="FootnoteReference"/>
        </w:rPr>
        <w:footnoteRef/>
      </w:r>
      <w:r>
        <w:t xml:space="preserve"> </w:t>
      </w:r>
      <w:proofErr w:type="gramStart"/>
      <w:r>
        <w:t>All of</w:t>
      </w:r>
      <w:proofErr w:type="gramEnd"/>
      <w:r>
        <w:t xml:space="preserve"> the variables in this model have been named weight(Var) because of step 5 in the Wooldridge book. Each were regressed using the given </w:t>
      </w:r>
      <w:r>
        <w:rPr>
          <w:rFonts w:ascii="Times New Roman" w:hAnsi="Times New Roman" w:cs="Times New Roman"/>
          <w:sz w:val="24"/>
          <w:szCs w:val="24"/>
        </w:rPr>
        <w:t xml:space="preserve">by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i</m:t>
            </m:r>
          </m:sub>
        </m:sSub>
      </m:oMath>
      <w:r>
        <w:rPr>
          <w:rFonts w:ascii="Times New Roman" w:eastAsiaTheme="minorEastAsia" w:hAnsi="Times New Roman" w:cs="Times New Roman"/>
          <w:b/>
          <w:sz w:val="24"/>
          <w:szCs w:val="24"/>
        </w:rPr>
        <w:t>=</w:t>
      </w:r>
      <w:r w:rsidRPr="00107F2D">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w:t>
      </w:r>
      <w:proofErr w:type="spell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u|x</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sym w:font="Symbol" w:char="F073"/>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age</w:t>
      </w:r>
    </w:p>
  </w:footnote>
  <w:footnote w:id="28">
    <w:p w:rsidR="001F63EC" w:rsidRDefault="001F63EC" w:rsidP="001F63EC">
      <w:pPr>
        <w:pStyle w:val="FootnoteText"/>
      </w:pPr>
      <w:r>
        <w:rPr>
          <w:rStyle w:val="FootnoteReference"/>
        </w:rPr>
        <w:footnoteRef/>
      </w:r>
      <w:r>
        <w:t xml:space="preserve"> See Wooldridge Weighted Least Squares Test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9F0208"/>
    <w:multiLevelType w:val="hybridMultilevel"/>
    <w:tmpl w:val="AA2837C8"/>
    <w:lvl w:ilvl="0" w:tplc="AFB063DE">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2B7"/>
    <w:rsid w:val="000731FE"/>
    <w:rsid w:val="0013767C"/>
    <w:rsid w:val="001A4C8F"/>
    <w:rsid w:val="001E6E40"/>
    <w:rsid w:val="001F63EC"/>
    <w:rsid w:val="00277A76"/>
    <w:rsid w:val="00286AAA"/>
    <w:rsid w:val="002D3BA9"/>
    <w:rsid w:val="00350335"/>
    <w:rsid w:val="003655F5"/>
    <w:rsid w:val="003C4E4E"/>
    <w:rsid w:val="003C7C44"/>
    <w:rsid w:val="004277AE"/>
    <w:rsid w:val="004960BA"/>
    <w:rsid w:val="004D78D2"/>
    <w:rsid w:val="004F727E"/>
    <w:rsid w:val="004F7B5E"/>
    <w:rsid w:val="005B23DC"/>
    <w:rsid w:val="005B67FD"/>
    <w:rsid w:val="006274D4"/>
    <w:rsid w:val="006414C5"/>
    <w:rsid w:val="006B40D0"/>
    <w:rsid w:val="007212B7"/>
    <w:rsid w:val="007F5241"/>
    <w:rsid w:val="0083078E"/>
    <w:rsid w:val="0083238F"/>
    <w:rsid w:val="008C0BFC"/>
    <w:rsid w:val="008F4FEF"/>
    <w:rsid w:val="008F7274"/>
    <w:rsid w:val="009758EF"/>
    <w:rsid w:val="00A43D25"/>
    <w:rsid w:val="00AA5A94"/>
    <w:rsid w:val="00AB5C9D"/>
    <w:rsid w:val="00C56801"/>
    <w:rsid w:val="00C75C3A"/>
    <w:rsid w:val="00CF1394"/>
    <w:rsid w:val="00D04BD0"/>
    <w:rsid w:val="00DA79FC"/>
    <w:rsid w:val="00ED3961"/>
    <w:rsid w:val="00F80160"/>
    <w:rsid w:val="00FD0ACE"/>
    <w:rsid w:val="00FF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D4797A-171A-4DF5-805F-C47AA581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1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2B7"/>
    <w:rPr>
      <w:rFonts w:ascii="Tahoma" w:hAnsi="Tahoma" w:cs="Tahoma"/>
      <w:sz w:val="16"/>
      <w:szCs w:val="16"/>
    </w:rPr>
  </w:style>
  <w:style w:type="paragraph" w:styleId="FootnoteText">
    <w:name w:val="footnote text"/>
    <w:basedOn w:val="Normal"/>
    <w:link w:val="FootnoteTextChar"/>
    <w:uiPriority w:val="99"/>
    <w:semiHidden/>
    <w:unhideWhenUsed/>
    <w:rsid w:val="001F63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63EC"/>
    <w:rPr>
      <w:sz w:val="20"/>
      <w:szCs w:val="20"/>
    </w:rPr>
  </w:style>
  <w:style w:type="character" w:styleId="FootnoteReference">
    <w:name w:val="footnote reference"/>
    <w:basedOn w:val="DefaultParagraphFont"/>
    <w:uiPriority w:val="99"/>
    <w:semiHidden/>
    <w:unhideWhenUsed/>
    <w:rsid w:val="001F63EC"/>
    <w:rPr>
      <w:vertAlign w:val="superscript"/>
    </w:rPr>
  </w:style>
  <w:style w:type="paragraph" w:styleId="ListParagraph">
    <w:name w:val="List Paragraph"/>
    <w:basedOn w:val="Normal"/>
    <w:uiPriority w:val="34"/>
    <w:qFormat/>
    <w:rsid w:val="001F6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2886</Words>
  <Characters>16452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MSGCU-SCCM</Company>
  <LinksUpToDate>false</LinksUpToDate>
  <CharactersWithSpaces>19300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alysia j sturges</dc:creator>
  <cp:lastModifiedBy>Alysia Sturges</cp:lastModifiedBy>
  <cp:revision>2</cp:revision>
  <dcterms:created xsi:type="dcterms:W3CDTF">2018-04-11T18:07:00Z</dcterms:created>
  <dcterms:modified xsi:type="dcterms:W3CDTF">2018-04-11T18:07:00Z</dcterms:modified>
</cp:coreProperties>
</file>