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91B776">
      <w:pPr>
        <w:jc w:val="center"/>
        <w:rPr>
          <w:rFonts w:ascii="宋体" w:hAnsi="宋体" w:eastAsia="宋体" w:cs="宋体"/>
          <w:b/>
          <w:bCs/>
          <w:sz w:val="36"/>
          <w:szCs w:val="36"/>
        </w:rPr>
      </w:pPr>
      <w:r>
        <w:rPr>
          <w:rFonts w:ascii="宋体" w:hAnsi="宋体" w:eastAsia="宋体" w:cs="宋体"/>
          <w:b/>
          <w:bCs/>
          <w:sz w:val="36"/>
          <w:szCs w:val="36"/>
        </w:rPr>
        <w:t>桂林信息科技学院</w:t>
      </w:r>
    </w:p>
    <w:p w14:paraId="26585489">
      <w:pPr>
        <w:jc w:val="center"/>
        <w:rPr>
          <w:rFonts w:ascii="宋体" w:hAnsi="宋体" w:eastAsia="宋体" w:cs="宋体"/>
          <w:b/>
          <w:bCs/>
          <w:sz w:val="36"/>
          <w:szCs w:val="36"/>
        </w:rPr>
      </w:pPr>
      <w:r>
        <w:rPr>
          <w:rFonts w:ascii="宋体" w:hAnsi="宋体" w:eastAsia="宋体" w:cs="宋体"/>
          <w:b/>
          <w:bCs/>
          <w:sz w:val="36"/>
          <w:szCs w:val="36"/>
        </w:rPr>
        <w:t>教师生成式人工智能应用伦理承诺书</w:t>
      </w:r>
    </w:p>
    <w:p w14:paraId="219F7E66">
      <w:pPr>
        <w:jc w:val="left"/>
        <w:rPr>
          <w:rFonts w:ascii="宋体" w:hAnsi="宋体" w:eastAsia="宋体" w:cs="宋体"/>
          <w:sz w:val="24"/>
          <w:szCs w:val="24"/>
        </w:rPr>
      </w:pPr>
    </w:p>
    <w:p w14:paraId="2A5DC581">
      <w:pPr>
        <w:ind w:firstLine="480" w:firstLineChars="200"/>
        <w:jc w:val="left"/>
        <w:rPr>
          <w:rFonts w:ascii="宋体" w:hAnsi="宋体" w:eastAsia="宋体" w:cs="宋体"/>
          <w:sz w:val="24"/>
          <w:szCs w:val="24"/>
        </w:rPr>
      </w:pPr>
    </w:p>
    <w:p w14:paraId="6F6CBB41">
      <w:pPr>
        <w:ind w:firstLine="480" w:firstLineChars="2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为规范人工智能（AI）工具在教学改革创新中的应用，坚守教育初心， 恪守学术诚信，维护教育公平与学生合法权益，践行科技向善理念，强化 意识形态阵地管理，筑牢价值引领根基，本人郑重作出如下承诺：</w:t>
      </w:r>
    </w:p>
    <w:p w14:paraId="4A032064">
      <w:pPr>
        <w:numPr>
          <w:ilvl w:val="0"/>
          <w:numId w:val="1"/>
        </w:numPr>
        <w:ind w:firstLine="482" w:firstLineChars="2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 xml:space="preserve">坚守教育本质，筑牢育人底线 </w:t>
      </w:r>
    </w:p>
    <w:p w14:paraId="177B0496">
      <w:pPr>
        <w:numPr>
          <w:ilvl w:val="0"/>
          <w:numId w:val="2"/>
        </w:numPr>
        <w:ind w:firstLine="480" w:firstLineChars="2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以立德树人为根本任务，将AI工具作为教学辅助手段，而非替代 教师主导作用的载体，坚决守住意识形态阵地。在价值观引导、道德教育、 情感培养等关键育人环节，始终发挥教师主导作用，不得交由AI替代。 合理运用AI优化教学设计、丰富教学内容、创新教学方法，聚焦提升人 才培养质量，助力学生树立正确的世界观、人生观、价值观，杜绝过度依 赖AI导致的教学空心化、形式化及价值导向偏差。 </w:t>
      </w:r>
    </w:p>
    <w:p w14:paraId="6E6370F8">
      <w:pPr>
        <w:numPr>
          <w:ilvl w:val="0"/>
          <w:numId w:val="2"/>
        </w:numPr>
        <w:ind w:left="0" w:leftChars="0" w:firstLine="480" w:firstLineChars="2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坚守教育公平原则，确保AI工具应用不对学生造成歧视性影响。 充分考虑学生的技术可及性、数字素养差异，为无法便捷使用AI工具的 学生提供替代方案，保障每一位学生平等参与教学活动、获取教学资源的 权利，避免因AI应用加剧教育鸿沟。</w:t>
      </w:r>
    </w:p>
    <w:p w14:paraId="744CC3AD">
      <w:pPr>
        <w:numPr>
          <w:ilvl w:val="0"/>
          <w:numId w:val="1"/>
        </w:numPr>
        <w:ind w:left="0" w:leftChars="0" w:firstLine="482" w:firstLineChars="200"/>
        <w:jc w:val="lef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 xml:space="preserve">恪守学术诚信，规范内容应用 </w:t>
      </w:r>
    </w:p>
    <w:p w14:paraId="41A6DB3C">
      <w:pPr>
        <w:numPr>
          <w:numId w:val="0"/>
        </w:numPr>
        <w:ind w:firstLine="480" w:firstLineChars="2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 xml:space="preserve">规范使用AI生成教学内容（含课件、教案、习题、案例等），严 格落实意识形态审查责任，对AI输出内容进行全方位事实核查、价值校 准与优化完善，确保内容符合主流意识形态要求，兼具准确性、科学性、 思想性与适用性。坚决杜绝传播错误知识、片面观点、不良信息及危害国 家安全、违背公序良俗的内容，对涉及敏感话题的AI生成内容从严审核， 未经审查合格绝不使用。引用AI生成内容时，明确标注来源，恪守学术 规范。 </w:t>
      </w:r>
    </w:p>
    <w:p w14:paraId="76867F91">
      <w:pPr>
        <w:numPr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2.</w:t>
      </w:r>
      <w:r>
        <w:rPr>
          <w:rFonts w:ascii="宋体" w:hAnsi="宋体" w:eastAsia="宋体" w:cs="宋体"/>
          <w:sz w:val="24"/>
          <w:szCs w:val="24"/>
        </w:rPr>
        <w:t xml:space="preserve">引导学生正确使用AI工具，明确告知学生AI在学术研究、作业 完成中的使用边界，严禁学生利用AI进行抄袭、作弊等违背学术诚信的 行为。对学生作业、论文等成果中疑似AI生成的内容进行甄别，加强学 术诚信教育，培养学生求真务实的治学态度。 </w:t>
      </w:r>
    </w:p>
    <w:p w14:paraId="2274F6DD">
      <w:pPr>
        <w:numPr>
          <w:numId w:val="0"/>
        </w:numPr>
        <w:ind w:leftChars="0" w:firstLine="480" w:firstLineChars="2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 本人在教学改革研究、成果申报中，若涉及AI工具应用，如实披 露AI的使用范围、方法与贡献，不夸大AI效用，不虚构应用成果，确 保研究过程与结论的真实性、可靠性。</w:t>
      </w:r>
    </w:p>
    <w:p w14:paraId="40DC00E8">
      <w:pPr>
        <w:numPr>
          <w:numId w:val="0"/>
        </w:numPr>
        <w:ind w:leftChars="0" w:firstLine="482" w:firstLineChars="2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三、保护数据安全，尊重隐私权益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6270A42A">
      <w:pPr>
        <w:numPr>
          <w:numId w:val="0"/>
        </w:numPr>
        <w:ind w:firstLine="480" w:firstLineChars="2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1. 严格遵守《中华人民共和国个人信息保护法》《中华人民共和国数 据安全法》等法律法规，规范收集、存储、使用与处置教学过程中产生的 学生个人信息及AI应用数据。杜绝非法收集、泄露学生隐私信息的行为， 筑牢数据安全防线。 </w:t>
      </w:r>
    </w:p>
    <w:p w14:paraId="781560DA">
      <w:pPr>
        <w:numPr>
          <w:numId w:val="0"/>
        </w:numPr>
        <w:ind w:firstLine="480" w:firstLineChars="2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2. 审慎选择合规合法的AI工具，优先选用国产平台，主动核查AI 工具的数据处理政策，拒绝使用存在数据泄露风险、过度索取权限的AI 产品。在AI工具使用中，最小化采集学生数据，仅用于教学目的，不得 用于其他商业或非教学用途。 </w:t>
      </w:r>
    </w:p>
    <w:p w14:paraId="24BBD1E2">
      <w:pPr>
        <w:numPr>
          <w:numId w:val="0"/>
        </w:numPr>
        <w:ind w:firstLine="480" w:firstLineChars="2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 引导学生增强数据隐私保护意识，告知学生使用AI工具时的个人 信息风险，提醒学生避免在AI平台泄露敏感信息，共同守护个人隐私安全。</w:t>
      </w:r>
    </w:p>
    <w:p w14:paraId="1D58B2AD">
      <w:pPr>
        <w:numPr>
          <w:numId w:val="0"/>
        </w:numPr>
        <w:ind w:firstLine="482" w:firstLineChars="2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 xml:space="preserve">四、坚持审慎自律，规避应用风险 </w:t>
      </w:r>
    </w:p>
    <w:p w14:paraId="035D0290">
      <w:pPr>
        <w:numPr>
          <w:numId w:val="0"/>
        </w:numPr>
        <w:ind w:firstLine="480" w:firstLineChars="2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1. 主动学习AI技术知识、伦理规范及意识形态工作要求，提升AI 工具应用能力、风险识别能力与价值引领能力。自觉抵制AI工具的不良 应用场景，坚决杜绝利用AI生成或传播带有错误政治倾向、历史虚无主 义、民族歧视等内容的现象，主动校准AI应用中的价值偏差。对AI应 用中出现的意识形态风险、伦理问题及时预警、妥善处置，并按规定报告。 </w:t>
      </w:r>
    </w:p>
    <w:p w14:paraId="21DAC960">
      <w:pPr>
        <w:numPr>
          <w:numId w:val="0"/>
        </w:numPr>
        <w:ind w:firstLine="480" w:firstLineChars="2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2. 尊重知识产权，使用AI工具时不侵犯他人著作权、专利权、商标 权等合法权益，不利用AI工具生成侵权内容，不擅自将他人原创内容输 入AI工具进行二次加工后用于商业或公开教学场景。 </w:t>
      </w:r>
    </w:p>
    <w:p w14:paraId="2D5D9B21">
      <w:pPr>
        <w:numPr>
          <w:numId w:val="0"/>
        </w:numPr>
        <w:ind w:firstLine="480" w:firstLineChars="2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 保持教学的人文温度，避免AI工具过度介入师生互动环节，注重 面对面沟通与情感交流，关注学生的心理健康与成长需求，防止AI应用 弱化师生关系。</w:t>
      </w:r>
    </w:p>
    <w:p w14:paraId="6FB8A6E2">
      <w:pPr>
        <w:numPr>
          <w:numId w:val="0"/>
        </w:numPr>
        <w:ind w:firstLine="482" w:firstLineChars="200"/>
        <w:jc w:val="lef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 xml:space="preserve">五、主动担当作为，推动规范发展 </w:t>
      </w:r>
    </w:p>
    <w:p w14:paraId="7DCA929F">
      <w:pPr>
        <w:numPr>
          <w:numId w:val="0"/>
        </w:numPr>
        <w:ind w:firstLine="480" w:firstLineChars="2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1. 积极参与学校AI教学应用伦理培训与研讨，主动分享合规应用经 验，为学校完善AI教学应用管理制度、伦理规范提供合理化建议。 </w:t>
      </w:r>
    </w:p>
    <w:p w14:paraId="55FBC36D">
      <w:pPr>
        <w:numPr>
          <w:numId w:val="0"/>
        </w:numPr>
        <w:ind w:firstLine="480" w:firstLineChars="2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2. 发现AI工具应用中的违规行为、伦理风险或技术漏洞时，及时向 学校相关部门报告，协助排查与整改，共同维护健康的教学生态。 </w:t>
      </w:r>
    </w:p>
    <w:p w14:paraId="32F17BB3">
      <w:pPr>
        <w:numPr>
          <w:numId w:val="0"/>
        </w:numPr>
        <w:ind w:firstLine="480" w:firstLineChars="2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 自觉接受学校、学生及社会的监督，若违反本承诺书约定，愿意 承担相应的责任，接受学校依据相关规章制度作出的处理。 本承诺书自签署之日起生效。</w:t>
      </w:r>
    </w:p>
    <w:p w14:paraId="76E2C439">
      <w:pPr>
        <w:numPr>
          <w:numId w:val="0"/>
        </w:numPr>
        <w:ind w:firstLine="480" w:firstLineChars="200"/>
        <w:jc w:val="left"/>
        <w:rPr>
          <w:rFonts w:ascii="宋体" w:hAnsi="宋体" w:eastAsia="宋体" w:cs="宋体"/>
          <w:sz w:val="24"/>
          <w:szCs w:val="24"/>
        </w:rPr>
      </w:pPr>
    </w:p>
    <w:p w14:paraId="26DFAB3A">
      <w:pPr>
        <w:numPr>
          <w:numId w:val="0"/>
        </w:numPr>
        <w:ind w:firstLine="480" w:firstLineChars="200"/>
        <w:jc w:val="left"/>
        <w:rPr>
          <w:rFonts w:ascii="宋体" w:hAnsi="宋体" w:eastAsia="宋体" w:cs="宋体"/>
          <w:sz w:val="24"/>
          <w:szCs w:val="24"/>
        </w:rPr>
      </w:pPr>
    </w:p>
    <w:p w14:paraId="1E4CFA7C">
      <w:pPr>
        <w:numPr>
          <w:numId w:val="0"/>
        </w:numPr>
        <w:ind w:firstLine="480" w:firstLineChars="200"/>
        <w:jc w:val="left"/>
        <w:rPr>
          <w:rFonts w:ascii="宋体" w:hAnsi="宋体" w:eastAsia="宋体" w:cs="宋体"/>
          <w:sz w:val="24"/>
          <w:szCs w:val="24"/>
        </w:rPr>
      </w:pPr>
    </w:p>
    <w:p w14:paraId="454C0145">
      <w:pPr>
        <w:numPr>
          <w:numId w:val="0"/>
        </w:numPr>
        <w:ind w:firstLine="480" w:firstLineChars="200"/>
        <w:jc w:val="left"/>
        <w:rPr>
          <w:rFonts w:ascii="宋体" w:hAnsi="宋体" w:eastAsia="宋体" w:cs="宋体"/>
          <w:sz w:val="24"/>
          <w:szCs w:val="24"/>
        </w:rPr>
      </w:pPr>
    </w:p>
    <w:p w14:paraId="17970DAA">
      <w:pPr>
        <w:numPr>
          <w:numId w:val="0"/>
        </w:numPr>
        <w:ind w:firstLine="480" w:firstLineChars="200"/>
        <w:jc w:val="left"/>
        <w:rPr>
          <w:rFonts w:ascii="宋体" w:hAnsi="宋体" w:eastAsia="宋体" w:cs="宋体"/>
          <w:sz w:val="24"/>
          <w:szCs w:val="24"/>
        </w:rPr>
      </w:pPr>
    </w:p>
    <w:p w14:paraId="4E7EEC35">
      <w:pPr>
        <w:numPr>
          <w:numId w:val="0"/>
        </w:numPr>
        <w:ind w:firstLine="480" w:firstLineChars="200"/>
        <w:jc w:val="left"/>
        <w:rPr>
          <w:rFonts w:ascii="宋体" w:hAnsi="宋体" w:eastAsia="宋体" w:cs="宋体"/>
          <w:sz w:val="24"/>
          <w:szCs w:val="24"/>
        </w:rPr>
      </w:pPr>
    </w:p>
    <w:p w14:paraId="28E12CD0">
      <w:pPr>
        <w:numPr>
          <w:numId w:val="0"/>
        </w:numPr>
        <w:ind w:firstLine="480" w:firstLineChars="200"/>
        <w:jc w:val="left"/>
        <w:rPr>
          <w:rFonts w:ascii="宋体" w:hAnsi="宋体" w:eastAsia="宋体" w:cs="宋体"/>
          <w:sz w:val="24"/>
          <w:szCs w:val="24"/>
        </w:rPr>
      </w:pPr>
    </w:p>
    <w:p w14:paraId="13EB943B">
      <w:pPr>
        <w:numPr>
          <w:numId w:val="0"/>
        </w:numPr>
        <w:ind w:firstLine="480" w:firstLineChars="200"/>
        <w:jc w:val="left"/>
        <w:rPr>
          <w:rFonts w:ascii="宋体" w:hAnsi="宋体" w:eastAsia="宋体" w:cs="宋体"/>
          <w:sz w:val="24"/>
          <w:szCs w:val="24"/>
        </w:rPr>
      </w:pPr>
    </w:p>
    <w:p w14:paraId="01871754">
      <w:pPr>
        <w:numPr>
          <w:numId w:val="0"/>
        </w:numPr>
        <w:ind w:firstLine="480" w:firstLineChars="2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承诺人（签字）：____________________________ </w:t>
      </w:r>
    </w:p>
    <w:p w14:paraId="57BC29B4">
      <w:pPr>
        <w:numPr>
          <w:numId w:val="0"/>
        </w:numPr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签署日期：____________年________月________日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54D795"/>
    <w:multiLevelType w:val="singleLevel"/>
    <w:tmpl w:val="4254D79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B16C7F3"/>
    <w:multiLevelType w:val="singleLevel"/>
    <w:tmpl w:val="7B16C7F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067964"/>
    <w:rsid w:val="6FBE4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2026-02-27T01:53:13Z</dcterms:created>
  <dc:creator>Lenovo</dc:creator>
  <cp:lastModifiedBy>茗</cp:lastModifiedBy>
  <dcterms:modified xsi:type="dcterms:W3CDTF">2026-02-27T01:57:26Z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eyJoZGlkIjoiM2FkNTU3OWJhNjQ0M2E2ZmQ3ZDUzMDQ3NDgxMzk2MjIiLCJ1c2VySWQiOiIyNTg5NjE3MDMifQ==</vt:lpwstr>
  </property>
  <property fmtid="{D5CDD505-2E9C-101B-9397-08002B2CF9AE}" pid="4" name="ICV">
    <vt:lpwstr>6FE715ECD7F94D59B7598AEE41829CC5_12</vt:lpwstr>
  </property>
</Properties>
</file>