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184DF" w14:textId="77777777" w:rsidR="000D5DFD" w:rsidRPr="00567F2C" w:rsidRDefault="00567F2C">
      <w:pPr>
        <w:rPr>
          <w:rFonts w:ascii="Times New Roman" w:hAnsi="Times New Roman" w:cs="Times New Roman"/>
        </w:rPr>
      </w:pPr>
      <w:r w:rsidRPr="00567F2C">
        <w:rPr>
          <w:rFonts w:ascii="Times New Roman" w:hAnsi="Times New Roman" w:cs="Times New Roman"/>
        </w:rPr>
        <w:t>MANC-RISK-SCREEN Version 1: Parameters, Sources, and Assumptions</w:t>
      </w:r>
    </w:p>
    <w:p w14:paraId="11B31929" w14:textId="79E4E000" w:rsidR="00567F2C" w:rsidRPr="00567F2C" w:rsidRDefault="00567F2C">
      <w:pPr>
        <w:rPr>
          <w:rFonts w:ascii="Times New Roman" w:hAnsi="Times New Roman" w:cs="Times New Roman"/>
        </w:rPr>
      </w:pPr>
      <w:bookmarkStart w:id="0" w:name="_Hlk212547374"/>
      <w:r w:rsidRPr="00567F2C">
        <w:rPr>
          <w:rFonts w:ascii="Times New Roman" w:hAnsi="Times New Roman" w:cs="Times New Roman"/>
        </w:rPr>
        <w:t>Table 1:</w:t>
      </w:r>
      <w:r w:rsidR="00041D68">
        <w:rPr>
          <w:rFonts w:ascii="Times New Roman" w:hAnsi="Times New Roman" w:cs="Times New Roman"/>
        </w:rPr>
        <w:t xml:space="preserve"> Clinical p</w:t>
      </w:r>
      <w:r w:rsidRPr="00567F2C">
        <w:rPr>
          <w:rFonts w:ascii="Times New Roman" w:hAnsi="Times New Roman" w:cs="Times New Roman"/>
        </w:rPr>
        <w:t>arameters in deterministic model</w:t>
      </w:r>
    </w:p>
    <w:tbl>
      <w:tblPr>
        <w:tblStyle w:val="TableGrid"/>
        <w:tblW w:w="5000" w:type="pct"/>
        <w:tblLook w:val="04A0" w:firstRow="1" w:lastRow="0" w:firstColumn="1" w:lastColumn="0" w:noHBand="0" w:noVBand="1"/>
      </w:tblPr>
      <w:tblGrid>
        <w:gridCol w:w="2865"/>
        <w:gridCol w:w="3950"/>
        <w:gridCol w:w="1423"/>
        <w:gridCol w:w="5710"/>
      </w:tblGrid>
      <w:tr w:rsidR="00343808" w14:paraId="34019198" w14:textId="77777777" w:rsidTr="00135FD5">
        <w:tc>
          <w:tcPr>
            <w:tcW w:w="1027" w:type="pct"/>
          </w:tcPr>
          <w:p w14:paraId="1ED8EB93" w14:textId="77777777" w:rsidR="00343808" w:rsidRPr="00567F2C" w:rsidRDefault="00343808">
            <w:pPr>
              <w:rPr>
                <w:rFonts w:ascii="Times New Roman" w:hAnsi="Times New Roman" w:cs="Times New Roman"/>
                <w:b/>
              </w:rPr>
            </w:pPr>
            <w:r w:rsidRPr="00567F2C">
              <w:rPr>
                <w:rFonts w:ascii="Times New Roman" w:hAnsi="Times New Roman" w:cs="Times New Roman"/>
                <w:b/>
              </w:rPr>
              <w:t>Parameter</w:t>
            </w:r>
          </w:p>
        </w:tc>
        <w:tc>
          <w:tcPr>
            <w:tcW w:w="1416" w:type="pct"/>
          </w:tcPr>
          <w:p w14:paraId="02D22A4B" w14:textId="77777777" w:rsidR="00343808" w:rsidRPr="00567F2C" w:rsidRDefault="00343808">
            <w:pPr>
              <w:rPr>
                <w:rFonts w:ascii="Times New Roman" w:hAnsi="Times New Roman" w:cs="Times New Roman"/>
                <w:b/>
              </w:rPr>
            </w:pPr>
            <w:r w:rsidRPr="00567F2C">
              <w:rPr>
                <w:rFonts w:ascii="Times New Roman" w:hAnsi="Times New Roman" w:cs="Times New Roman"/>
                <w:b/>
              </w:rPr>
              <w:t>Value</w:t>
            </w:r>
          </w:p>
        </w:tc>
        <w:tc>
          <w:tcPr>
            <w:tcW w:w="510" w:type="pct"/>
          </w:tcPr>
          <w:p w14:paraId="0844D191" w14:textId="3AF9D6C0" w:rsidR="00343808" w:rsidRPr="00567F2C" w:rsidRDefault="00343808">
            <w:pPr>
              <w:rPr>
                <w:rFonts w:ascii="Times New Roman" w:hAnsi="Times New Roman" w:cs="Times New Roman"/>
                <w:b/>
              </w:rPr>
            </w:pPr>
            <w:r>
              <w:rPr>
                <w:rFonts w:ascii="Times New Roman" w:hAnsi="Times New Roman" w:cs="Times New Roman"/>
                <w:b/>
              </w:rPr>
              <w:t xml:space="preserve">Updated or added </w:t>
            </w:r>
            <w:r w:rsidR="00861B22">
              <w:rPr>
                <w:rFonts w:ascii="Times New Roman" w:hAnsi="Times New Roman" w:cs="Times New Roman"/>
                <w:b/>
              </w:rPr>
              <w:t>s</w:t>
            </w:r>
            <w:r>
              <w:rPr>
                <w:rFonts w:ascii="Times New Roman" w:hAnsi="Times New Roman" w:cs="Times New Roman"/>
                <w:b/>
              </w:rPr>
              <w:t>ince Gray model?</w:t>
            </w:r>
          </w:p>
        </w:tc>
        <w:tc>
          <w:tcPr>
            <w:tcW w:w="2047" w:type="pct"/>
          </w:tcPr>
          <w:p w14:paraId="53AD2216" w14:textId="0BD512F4" w:rsidR="00343808" w:rsidRPr="00567F2C" w:rsidRDefault="00343808">
            <w:pPr>
              <w:rPr>
                <w:rFonts w:ascii="Times New Roman" w:hAnsi="Times New Roman" w:cs="Times New Roman"/>
                <w:b/>
              </w:rPr>
            </w:pPr>
            <w:r w:rsidRPr="00567F2C">
              <w:rPr>
                <w:rFonts w:ascii="Times New Roman" w:hAnsi="Times New Roman" w:cs="Times New Roman"/>
                <w:b/>
              </w:rPr>
              <w:t>Sources and Assumptions</w:t>
            </w:r>
          </w:p>
        </w:tc>
      </w:tr>
      <w:tr w:rsidR="00343808" w14:paraId="6256B4EE" w14:textId="77777777" w:rsidTr="00135FD5">
        <w:tc>
          <w:tcPr>
            <w:tcW w:w="1027" w:type="pct"/>
          </w:tcPr>
          <w:p w14:paraId="3B3B3867" w14:textId="6F5C857A" w:rsidR="00343808" w:rsidRPr="00567F2C" w:rsidRDefault="00343808">
            <w:pPr>
              <w:rPr>
                <w:rFonts w:ascii="Times New Roman" w:hAnsi="Times New Roman" w:cs="Times New Roman"/>
              </w:rPr>
            </w:pPr>
            <w:r>
              <w:rPr>
                <w:rFonts w:ascii="Times New Roman" w:hAnsi="Times New Roman" w:cs="Times New Roman"/>
              </w:rPr>
              <w:t>Probability of attending a screening appointment</w:t>
            </w:r>
          </w:p>
        </w:tc>
        <w:tc>
          <w:tcPr>
            <w:tcW w:w="1416" w:type="pct"/>
          </w:tcPr>
          <w:p w14:paraId="2988E3B4" w14:textId="64714A89" w:rsidR="00343808" w:rsidRDefault="00343808">
            <w:pPr>
              <w:rPr>
                <w:rFonts w:ascii="Times New Roman" w:hAnsi="Times New Roman" w:cs="Times New Roman"/>
              </w:rPr>
            </w:pPr>
            <w:r>
              <w:rPr>
                <w:rFonts w:ascii="Times New Roman" w:hAnsi="Times New Roman" w:cs="Times New Roman"/>
              </w:rPr>
              <w:t>6</w:t>
            </w:r>
            <w:r w:rsidR="0046796A">
              <w:rPr>
                <w:rFonts w:ascii="Times New Roman" w:hAnsi="Times New Roman" w:cs="Times New Roman"/>
              </w:rPr>
              <w:t>2</w:t>
            </w:r>
            <w:r>
              <w:rPr>
                <w:rFonts w:ascii="Times New Roman" w:hAnsi="Times New Roman" w:cs="Times New Roman"/>
              </w:rPr>
              <w:t>.5% for the first screen</w:t>
            </w:r>
          </w:p>
          <w:p w14:paraId="69249FCC" w14:textId="77777777" w:rsidR="00343808" w:rsidRDefault="00343808">
            <w:pPr>
              <w:rPr>
                <w:rFonts w:ascii="Times New Roman" w:hAnsi="Times New Roman" w:cs="Times New Roman"/>
              </w:rPr>
            </w:pPr>
          </w:p>
          <w:p w14:paraId="2BAC8670" w14:textId="3E14B8ED" w:rsidR="00343808" w:rsidRDefault="00343808">
            <w:pPr>
              <w:rPr>
                <w:rFonts w:ascii="Times New Roman" w:hAnsi="Times New Roman" w:cs="Times New Roman"/>
              </w:rPr>
            </w:pPr>
            <w:r>
              <w:rPr>
                <w:rFonts w:ascii="Times New Roman" w:hAnsi="Times New Roman" w:cs="Times New Roman"/>
              </w:rPr>
              <w:t>8</w:t>
            </w:r>
            <w:r w:rsidR="0046796A">
              <w:rPr>
                <w:rFonts w:ascii="Times New Roman" w:hAnsi="Times New Roman" w:cs="Times New Roman"/>
              </w:rPr>
              <w:t>8.7</w:t>
            </w:r>
            <w:r>
              <w:rPr>
                <w:rFonts w:ascii="Times New Roman" w:hAnsi="Times New Roman" w:cs="Times New Roman"/>
              </w:rPr>
              <w:t>% if one previous screen attended</w:t>
            </w:r>
          </w:p>
          <w:p w14:paraId="7A3DCBC9" w14:textId="77777777" w:rsidR="00343808" w:rsidRDefault="00343808">
            <w:pPr>
              <w:rPr>
                <w:rFonts w:ascii="Times New Roman" w:hAnsi="Times New Roman" w:cs="Times New Roman"/>
              </w:rPr>
            </w:pPr>
          </w:p>
          <w:p w14:paraId="69EFAC7E" w14:textId="0CEC7662" w:rsidR="00343808" w:rsidRPr="00567F2C" w:rsidRDefault="0046796A">
            <w:pPr>
              <w:rPr>
                <w:rFonts w:ascii="Times New Roman" w:hAnsi="Times New Roman" w:cs="Times New Roman"/>
              </w:rPr>
            </w:pPr>
            <w:r>
              <w:rPr>
                <w:rFonts w:ascii="Times New Roman" w:hAnsi="Times New Roman" w:cs="Times New Roman"/>
              </w:rPr>
              <w:t>20.8</w:t>
            </w:r>
            <w:r w:rsidR="00343808">
              <w:rPr>
                <w:rFonts w:ascii="Times New Roman" w:hAnsi="Times New Roman" w:cs="Times New Roman"/>
              </w:rPr>
              <w:t>% if first screen not attended</w:t>
            </w:r>
          </w:p>
        </w:tc>
        <w:tc>
          <w:tcPr>
            <w:tcW w:w="510" w:type="pct"/>
          </w:tcPr>
          <w:p w14:paraId="4F0F8F66" w14:textId="28503D2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2487EF4C" w14:textId="03A9C02A" w:rsidR="00343808" w:rsidRDefault="00004723">
            <w:pPr>
              <w:rPr>
                <w:rFonts w:ascii="Times New Roman" w:hAnsi="Times New Roman" w:cs="Times New Roman"/>
              </w:rPr>
            </w:pPr>
            <w:r>
              <w:rPr>
                <w:rFonts w:ascii="Times New Roman" w:hAnsi="Times New Roman" w:cs="Times New Roman"/>
              </w:rPr>
              <w:t xml:space="preserve">NHS Digital 2025 </w:t>
            </w:r>
            <w:r>
              <w:rPr>
                <w:rFonts w:ascii="Times New Roman" w:hAnsi="Times New Roman" w:cs="Times New Roman"/>
              </w:rPr>
              <w:fldChar w:fldCharType="begin"/>
            </w:r>
            <w:r>
              <w:rPr>
                <w:rFonts w:ascii="Times New Roman" w:hAnsi="Times New Roman" w:cs="Times New Roman"/>
              </w:rPr>
              <w:instrText xml:space="preserve"> ADDIN ZOTERO_ITEM CSL_CITATION {"citationID":"ueZqO0JR","properties":{"formattedCitation":"(1)","plainCitation":"(1)","noteIndex":0},"citationItems":[{"id":3947,"uris":["http://zotero.org/users/11715237/items/WQRRFZPI"],"itemData":{"id":3947,"type":"webpage","abstract":"Breast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(1)</w:t>
            </w:r>
            <w:r>
              <w:rPr>
                <w:rFonts w:ascii="Times New Roman" w:hAnsi="Times New Roman" w:cs="Times New Roman"/>
              </w:rPr>
              <w:fldChar w:fldCharType="end"/>
            </w:r>
          </w:p>
          <w:p w14:paraId="0DF3F04F" w14:textId="1ED96A6D" w:rsidR="00343808" w:rsidRPr="00567F2C" w:rsidRDefault="00343808">
            <w:pPr>
              <w:rPr>
                <w:rFonts w:ascii="Times New Roman" w:hAnsi="Times New Roman" w:cs="Times New Roman"/>
              </w:rPr>
            </w:pPr>
          </w:p>
        </w:tc>
      </w:tr>
      <w:tr w:rsidR="00343808" w14:paraId="08E67A51" w14:textId="77777777" w:rsidTr="00135FD5">
        <w:tc>
          <w:tcPr>
            <w:tcW w:w="1027" w:type="pct"/>
          </w:tcPr>
          <w:p w14:paraId="73913215" w14:textId="7D678A1F" w:rsidR="00343808" w:rsidRDefault="00343808">
            <w:pPr>
              <w:rPr>
                <w:rFonts w:ascii="Times New Roman" w:hAnsi="Times New Roman" w:cs="Times New Roman"/>
              </w:rPr>
            </w:pPr>
            <w:r>
              <w:rPr>
                <w:rFonts w:ascii="Times New Roman" w:hAnsi="Times New Roman" w:cs="Times New Roman"/>
              </w:rPr>
              <w:t>Uptake for prediction of risk of breast cancer</w:t>
            </w:r>
          </w:p>
        </w:tc>
        <w:tc>
          <w:tcPr>
            <w:tcW w:w="1416" w:type="pct"/>
          </w:tcPr>
          <w:p w14:paraId="772E6D6E" w14:textId="77777777" w:rsidR="00343808" w:rsidRDefault="00343808">
            <w:pPr>
              <w:rPr>
                <w:rFonts w:ascii="Times New Roman" w:hAnsi="Times New Roman" w:cs="Times New Roman"/>
              </w:rPr>
            </w:pPr>
            <w:r>
              <w:rPr>
                <w:rFonts w:ascii="Times New Roman" w:hAnsi="Times New Roman" w:cs="Times New Roman"/>
              </w:rPr>
              <w:t>100% in base case</w:t>
            </w:r>
          </w:p>
          <w:p w14:paraId="02687AA5" w14:textId="77777777" w:rsidR="00343808" w:rsidRDefault="00343808">
            <w:pPr>
              <w:rPr>
                <w:rFonts w:ascii="Times New Roman" w:hAnsi="Times New Roman" w:cs="Times New Roman"/>
              </w:rPr>
            </w:pPr>
          </w:p>
          <w:p w14:paraId="243B384E" w14:textId="06F27A06" w:rsidR="00343808" w:rsidRDefault="00343808">
            <w:pPr>
              <w:rPr>
                <w:rFonts w:ascii="Times New Roman" w:hAnsi="Times New Roman" w:cs="Times New Roman"/>
              </w:rPr>
            </w:pPr>
            <w:r>
              <w:rPr>
                <w:rFonts w:ascii="Times New Roman" w:hAnsi="Times New Roman" w:cs="Times New Roman"/>
              </w:rPr>
              <w:t>60% in sensitivity analysis</w:t>
            </w:r>
          </w:p>
        </w:tc>
        <w:tc>
          <w:tcPr>
            <w:tcW w:w="510" w:type="pct"/>
          </w:tcPr>
          <w:p w14:paraId="63155A29" w14:textId="4EBB5E87"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0EEBD8BD" w14:textId="22FD1B84" w:rsidR="00343808" w:rsidRDefault="00343808">
            <w:pPr>
              <w:rPr>
                <w:rFonts w:ascii="Times New Roman" w:hAnsi="Times New Roman" w:cs="Times New Roman"/>
              </w:rPr>
            </w:pPr>
            <w:r>
              <w:rPr>
                <w:rFonts w:ascii="Times New Roman" w:hAnsi="Times New Roman" w:cs="Times New Roman"/>
              </w:rPr>
              <w:t>Expert opinion</w:t>
            </w:r>
          </w:p>
        </w:tc>
      </w:tr>
      <w:tr w:rsidR="00343808" w14:paraId="0DB5669F" w14:textId="77777777" w:rsidTr="00135FD5">
        <w:tc>
          <w:tcPr>
            <w:tcW w:w="1027" w:type="pct"/>
          </w:tcPr>
          <w:p w14:paraId="1AA4B551" w14:textId="719C0383" w:rsidR="00343808" w:rsidRDefault="00343808">
            <w:pPr>
              <w:rPr>
                <w:rFonts w:ascii="Times New Roman" w:hAnsi="Times New Roman" w:cs="Times New Roman"/>
              </w:rPr>
            </w:pPr>
            <w:r>
              <w:rPr>
                <w:rFonts w:ascii="Times New Roman" w:hAnsi="Times New Roman" w:cs="Times New Roman"/>
              </w:rPr>
              <w:t>Uptake for receipt of risk information</w:t>
            </w:r>
          </w:p>
        </w:tc>
        <w:tc>
          <w:tcPr>
            <w:tcW w:w="1416" w:type="pct"/>
          </w:tcPr>
          <w:p w14:paraId="06AE8210" w14:textId="77777777" w:rsidR="00343808" w:rsidRDefault="00343808">
            <w:pPr>
              <w:rPr>
                <w:rFonts w:ascii="Times New Roman" w:hAnsi="Times New Roman" w:cs="Times New Roman"/>
              </w:rPr>
            </w:pPr>
            <w:r>
              <w:rPr>
                <w:rFonts w:ascii="Times New Roman" w:hAnsi="Times New Roman" w:cs="Times New Roman"/>
              </w:rPr>
              <w:t>100% in base case</w:t>
            </w:r>
          </w:p>
          <w:p w14:paraId="3FBB35E4" w14:textId="77777777" w:rsidR="00343808" w:rsidRDefault="00343808">
            <w:pPr>
              <w:rPr>
                <w:rFonts w:ascii="Times New Roman" w:hAnsi="Times New Roman" w:cs="Times New Roman"/>
              </w:rPr>
            </w:pPr>
          </w:p>
          <w:p w14:paraId="3BCCB5CC" w14:textId="3F88A0C1" w:rsidR="00343808" w:rsidRDefault="00343808">
            <w:pPr>
              <w:rPr>
                <w:rFonts w:ascii="Times New Roman" w:hAnsi="Times New Roman" w:cs="Times New Roman"/>
              </w:rPr>
            </w:pPr>
            <w:r>
              <w:rPr>
                <w:rFonts w:ascii="Times New Roman" w:hAnsi="Times New Roman" w:cs="Times New Roman"/>
              </w:rPr>
              <w:t>95% in sensitivity analysis</w:t>
            </w:r>
          </w:p>
        </w:tc>
        <w:tc>
          <w:tcPr>
            <w:tcW w:w="510" w:type="pct"/>
          </w:tcPr>
          <w:p w14:paraId="7D541047" w14:textId="1887ECD1"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76736FD" w14:textId="4530D479" w:rsidR="00343808" w:rsidRDefault="00343808">
            <w:pPr>
              <w:rPr>
                <w:rFonts w:ascii="Times New Roman" w:hAnsi="Times New Roman" w:cs="Times New Roman"/>
              </w:rPr>
            </w:pPr>
            <w:r>
              <w:rPr>
                <w:rFonts w:ascii="Times New Roman" w:hAnsi="Times New Roman" w:cs="Times New Roman"/>
              </w:rPr>
              <w:t>Expert opinion</w:t>
            </w:r>
          </w:p>
        </w:tc>
      </w:tr>
      <w:tr w:rsidR="00343808" w14:paraId="12942270" w14:textId="77777777" w:rsidTr="00135FD5">
        <w:tc>
          <w:tcPr>
            <w:tcW w:w="1027" w:type="pct"/>
          </w:tcPr>
          <w:p w14:paraId="032EAC05" w14:textId="72109A57" w:rsidR="00343808" w:rsidRDefault="00343808">
            <w:pPr>
              <w:rPr>
                <w:rFonts w:ascii="Times New Roman" w:hAnsi="Times New Roman" w:cs="Times New Roman"/>
              </w:rPr>
            </w:pPr>
            <w:r>
              <w:rPr>
                <w:rFonts w:ascii="Times New Roman" w:hAnsi="Times New Roman" w:cs="Times New Roman"/>
              </w:rPr>
              <w:t>Proportion of women who change screening intervals based on risk information</w:t>
            </w:r>
          </w:p>
        </w:tc>
        <w:tc>
          <w:tcPr>
            <w:tcW w:w="1416" w:type="pct"/>
          </w:tcPr>
          <w:p w14:paraId="0ED384CE" w14:textId="77777777" w:rsidR="00343808" w:rsidRDefault="00343808">
            <w:pPr>
              <w:rPr>
                <w:rFonts w:ascii="Times New Roman" w:hAnsi="Times New Roman" w:cs="Times New Roman"/>
              </w:rPr>
            </w:pPr>
            <w:r>
              <w:rPr>
                <w:rFonts w:ascii="Times New Roman" w:hAnsi="Times New Roman" w:cs="Times New Roman"/>
              </w:rPr>
              <w:t>100% in base case</w:t>
            </w:r>
          </w:p>
          <w:p w14:paraId="3BFF8723" w14:textId="77777777" w:rsidR="00343808" w:rsidRDefault="00343808">
            <w:pPr>
              <w:rPr>
                <w:rFonts w:ascii="Times New Roman" w:hAnsi="Times New Roman" w:cs="Times New Roman"/>
              </w:rPr>
            </w:pPr>
          </w:p>
          <w:p w14:paraId="3089EF85" w14:textId="31C56A3B" w:rsidR="00343808" w:rsidRDefault="00343808">
            <w:pPr>
              <w:rPr>
                <w:rFonts w:ascii="Times New Roman" w:hAnsi="Times New Roman" w:cs="Times New Roman"/>
              </w:rPr>
            </w:pPr>
            <w:r>
              <w:rPr>
                <w:rFonts w:ascii="Times New Roman" w:hAnsi="Times New Roman" w:cs="Times New Roman"/>
              </w:rPr>
              <w:t>80% in base case</w:t>
            </w:r>
          </w:p>
        </w:tc>
        <w:tc>
          <w:tcPr>
            <w:tcW w:w="510" w:type="pct"/>
          </w:tcPr>
          <w:p w14:paraId="5A590024" w14:textId="7641593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6B68188" w14:textId="1D016A55" w:rsidR="00343808" w:rsidRDefault="00343808">
            <w:pPr>
              <w:rPr>
                <w:rFonts w:ascii="Times New Roman" w:hAnsi="Times New Roman" w:cs="Times New Roman"/>
              </w:rPr>
            </w:pPr>
            <w:r>
              <w:rPr>
                <w:rFonts w:ascii="Times New Roman" w:hAnsi="Times New Roman" w:cs="Times New Roman"/>
              </w:rPr>
              <w:t>Expert opinion</w:t>
            </w:r>
          </w:p>
        </w:tc>
      </w:tr>
      <w:tr w:rsidR="00C5550C" w14:paraId="122F849C" w14:textId="77777777" w:rsidTr="00135FD5">
        <w:tc>
          <w:tcPr>
            <w:tcW w:w="1027" w:type="pct"/>
          </w:tcPr>
          <w:p w14:paraId="3367EB13" w14:textId="7352CFB0" w:rsidR="00C5550C" w:rsidRPr="00567F2C" w:rsidRDefault="00C5550C">
            <w:pPr>
              <w:rPr>
                <w:rFonts w:ascii="Times New Roman" w:hAnsi="Times New Roman" w:cs="Times New Roman"/>
              </w:rPr>
            </w:pPr>
            <w:r>
              <w:rPr>
                <w:rFonts w:ascii="Times New Roman" w:hAnsi="Times New Roman" w:cs="Times New Roman"/>
              </w:rPr>
              <w:t>Age of death due to all-cause mortality</w:t>
            </w:r>
          </w:p>
        </w:tc>
        <w:tc>
          <w:tcPr>
            <w:tcW w:w="1416" w:type="pct"/>
          </w:tcPr>
          <w:p w14:paraId="34B1FEDC" w14:textId="0B79BF9C" w:rsidR="00C5550C" w:rsidRPr="00567F2C" w:rsidRDefault="00C5550C">
            <w:pPr>
              <w:rPr>
                <w:rFonts w:ascii="Times New Roman" w:hAnsi="Times New Roman" w:cs="Times New Roman"/>
              </w:rPr>
            </w:pPr>
            <w:r>
              <w:rPr>
                <w:rFonts w:ascii="Times New Roman" w:hAnsi="Times New Roman" w:cs="Times New Roman"/>
              </w:rPr>
              <w:t>~weibull(</w:t>
            </w:r>
            <w:r w:rsidR="0082736E">
              <w:rPr>
                <w:rFonts w:ascii="Times New Roman" w:hAnsi="Times New Roman" w:cs="Times New Roman"/>
              </w:rPr>
              <w:t>9.38</w:t>
            </w:r>
            <w:r>
              <w:rPr>
                <w:rFonts w:ascii="Times New Roman" w:hAnsi="Times New Roman" w:cs="Times New Roman"/>
              </w:rPr>
              <w:t>,</w:t>
            </w:r>
            <w:r w:rsidR="0082736E">
              <w:rPr>
                <w:rFonts w:ascii="Times New Roman" w:hAnsi="Times New Roman" w:cs="Times New Roman"/>
              </w:rPr>
              <w:t>89.35</w:t>
            </w:r>
            <w:r>
              <w:rPr>
                <w:rFonts w:ascii="Times New Roman" w:hAnsi="Times New Roman" w:cs="Times New Roman"/>
              </w:rPr>
              <w:t>)</w:t>
            </w:r>
          </w:p>
        </w:tc>
        <w:tc>
          <w:tcPr>
            <w:tcW w:w="510" w:type="pct"/>
          </w:tcPr>
          <w:p w14:paraId="4C192134" w14:textId="2AD46E00"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5E02E8CE" w14:textId="78B90222" w:rsidR="00C5550C" w:rsidRDefault="00C5550C">
            <w:pPr>
              <w:rPr>
                <w:rFonts w:ascii="Times New Roman" w:hAnsi="Times New Roman" w:cs="Times New Roman"/>
              </w:rPr>
            </w:pPr>
            <w:r>
              <w:rPr>
                <w:rFonts w:ascii="Times New Roman" w:hAnsi="Times New Roman" w:cs="Times New Roman"/>
              </w:rPr>
              <w:t xml:space="preserve">Office for National Statistics </w:t>
            </w:r>
            <w:r>
              <w:rPr>
                <w:rFonts w:ascii="Times New Roman" w:hAnsi="Times New Roman" w:cs="Times New Roman"/>
              </w:rPr>
              <w:fldChar w:fldCharType="begin" w:fldLock="1"/>
            </w:r>
            <w:r w:rsidR="00B10319">
              <w:rPr>
                <w:rFonts w:ascii="Times New Roman" w:hAnsi="Times New Roman" w:cs="Times New Roman"/>
              </w:rPr>
              <w:instrText xml:space="preserve"> ADDIN ZOTERO_ITEM CSL_CITATION {"citationID":"hNZpfsQH","properties":{"formattedCitation":"(2)","plainCitation":"(2)","noteIndex":0},"citationItems":[{"id":2993,"uris":["http://www.mendeley.com/documents/?uuid=d2927524-405c-36ba-bc6a-223fe18780b4","http://zotero.org/users/11715237/items/JLTPUIV5"],"itemData":{"id":2993,"type":"webpage","title":"Population estimates for the UK, England and Wales, Scotland and Northern Ireland - Office for National Statistics","URL":"https://www.ons.gov.uk/peoplepopulationandcommunity/populationandmigration/populationestimates/bulletins/annualmidyearpopulationestimates/mid2018","author":[{"literal":"Office for National Statistics"}],"accessed":{"date-parts":[["2020",3,2]]},"issued":{"date-parts":[["2019"]]}}}],"schema":"https://github.com/citation-style-language/schema/raw/master/csl-citation.json"} </w:instrText>
            </w:r>
            <w:r>
              <w:rPr>
                <w:rFonts w:ascii="Times New Roman" w:hAnsi="Times New Roman" w:cs="Times New Roman"/>
              </w:rPr>
              <w:fldChar w:fldCharType="separate"/>
            </w:r>
            <w:r w:rsidR="00B10319" w:rsidRPr="00B10319">
              <w:rPr>
                <w:rFonts w:ascii="Times New Roman" w:hAnsi="Times New Roman" w:cs="Times New Roman"/>
              </w:rPr>
              <w:t>(2)</w:t>
            </w:r>
            <w:r>
              <w:rPr>
                <w:rFonts w:ascii="Times New Roman" w:hAnsi="Times New Roman" w:cs="Times New Roman"/>
              </w:rPr>
              <w:fldChar w:fldCharType="end"/>
            </w:r>
          </w:p>
          <w:p w14:paraId="30A9FFDA" w14:textId="77777777" w:rsidR="00C5550C" w:rsidRDefault="00C5550C">
            <w:pPr>
              <w:rPr>
                <w:rFonts w:ascii="Times New Roman" w:hAnsi="Times New Roman" w:cs="Times New Roman"/>
              </w:rPr>
            </w:pPr>
          </w:p>
          <w:p w14:paraId="2B8B1849" w14:textId="38F1E214" w:rsidR="00C5550C" w:rsidRPr="00567F2C" w:rsidRDefault="00C5550C">
            <w:pPr>
              <w:rPr>
                <w:rFonts w:ascii="Times New Roman" w:hAnsi="Times New Roman" w:cs="Times New Roman"/>
              </w:rPr>
            </w:pPr>
            <w:r>
              <w:rPr>
                <w:rFonts w:ascii="Times New Roman" w:hAnsi="Times New Roman" w:cs="Times New Roman"/>
              </w:rPr>
              <w:t xml:space="preserve">Using the probability of dying at a given age, a small Markov model was created for a </w:t>
            </w:r>
            <w:r w:rsidR="0082736E">
              <w:rPr>
                <w:rFonts w:ascii="Times New Roman" w:hAnsi="Times New Roman" w:cs="Times New Roman"/>
              </w:rPr>
              <w:t>with a starting age of 50</w:t>
            </w:r>
            <w:r>
              <w:rPr>
                <w:rFonts w:ascii="Times New Roman" w:hAnsi="Times New Roman" w:cs="Times New Roman"/>
              </w:rPr>
              <w:t>. This Markov model contained the states alive and dead and recorded the number of individuals expected to die at each age. From this, a simulated data set was created containing the age of death for each individual in the cohort. Using the fitdistrplus package in R, a Weibull distribution was fit to this data.</w:t>
            </w:r>
          </w:p>
        </w:tc>
      </w:tr>
      <w:tr w:rsidR="00C5550C" w14:paraId="029EE7D0" w14:textId="77777777" w:rsidTr="00135FD5">
        <w:tc>
          <w:tcPr>
            <w:tcW w:w="1027" w:type="pct"/>
          </w:tcPr>
          <w:p w14:paraId="43FF1137" w14:textId="2055F4C0" w:rsidR="00C5550C" w:rsidRPr="00567F2C" w:rsidRDefault="00C5550C">
            <w:pPr>
              <w:rPr>
                <w:rFonts w:ascii="Times New Roman" w:hAnsi="Times New Roman" w:cs="Times New Roman"/>
              </w:rPr>
            </w:pPr>
            <w:r>
              <w:rPr>
                <w:rFonts w:ascii="Times New Roman" w:hAnsi="Times New Roman" w:cs="Times New Roman"/>
              </w:rPr>
              <w:t>Survival for stage 1 breast cancer</w:t>
            </w:r>
          </w:p>
        </w:tc>
        <w:tc>
          <w:tcPr>
            <w:tcW w:w="1416" w:type="pct"/>
          </w:tcPr>
          <w:p w14:paraId="2B443BD4" w14:textId="096EC133" w:rsidR="00C5550C" w:rsidRPr="00567F2C" w:rsidRDefault="00C5550C">
            <w:pPr>
              <w:rPr>
                <w:rFonts w:ascii="Times New Roman" w:hAnsi="Times New Roman" w:cs="Times New Roman"/>
              </w:rPr>
            </w:pPr>
            <w:r>
              <w:rPr>
                <w:rFonts w:ascii="Times New Roman" w:hAnsi="Times New Roman" w:cs="Times New Roman"/>
              </w:rPr>
              <w:t>exp(-5.462)</w:t>
            </w:r>
          </w:p>
        </w:tc>
        <w:tc>
          <w:tcPr>
            <w:tcW w:w="510" w:type="pct"/>
          </w:tcPr>
          <w:p w14:paraId="70EF93E2" w14:textId="1FEB3072"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54777CA" w14:textId="12CED1AC" w:rsidR="00C5550C" w:rsidRDefault="00004723">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{"citationID":"RgmyLyLB","properties":{"formattedCitation":"(3)","plainCitation":"(3)","noteIndex":0},"citationItems":[{"id":3949,"uris":["http://zotero.org/users/11715237/items/RMYBQ54W"],"itemData":{"id":3949,"type":"webpage","abstract":"Cancer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01CB5F9F" w14:textId="77777777" w:rsidR="00C5550C" w:rsidRDefault="00C5550C">
            <w:pPr>
              <w:rPr>
                <w:rFonts w:ascii="Times New Roman" w:hAnsi="Times New Roman" w:cs="Times New Roman"/>
              </w:rPr>
            </w:pPr>
          </w:p>
          <w:p w14:paraId="09970B73" w14:textId="72200511" w:rsidR="00C5550C" w:rsidRPr="00567F2C" w:rsidRDefault="00C5550C">
            <w:pPr>
              <w:rPr>
                <w:rFonts w:ascii="Times New Roman" w:hAnsi="Times New Roman" w:cs="Times New Roman"/>
              </w:rPr>
            </w:pPr>
            <w:r>
              <w:rPr>
                <w:rFonts w:ascii="Times New Roman" w:hAnsi="Times New Roman" w:cs="Times New Roman"/>
              </w:rPr>
              <w:lastRenderedPageBreak/>
              <w:t xml:space="preserve">Exponential survival curve fitted for median survival for women with stage 1 cancer at 5 years post-diagnosis. A previous version of this model had used Nottingham Prognostic Indicator grade rather than stage but found an exponential curve to be the best fit of multiple models selected. As such the same model was applied to data related to cancer stage </w:t>
            </w:r>
          </w:p>
        </w:tc>
      </w:tr>
      <w:tr w:rsidR="00C5550C" w14:paraId="3E3DBDA2" w14:textId="77777777" w:rsidTr="00135FD5">
        <w:tc>
          <w:tcPr>
            <w:tcW w:w="1027" w:type="pct"/>
          </w:tcPr>
          <w:p w14:paraId="252FD069" w14:textId="34142C51" w:rsidR="00C5550C" w:rsidRPr="00567F2C" w:rsidRDefault="00C5550C" w:rsidP="00464862">
            <w:pPr>
              <w:rPr>
                <w:rFonts w:ascii="Times New Roman" w:hAnsi="Times New Roman" w:cs="Times New Roman"/>
              </w:rPr>
            </w:pPr>
            <w:r>
              <w:rPr>
                <w:rFonts w:ascii="Times New Roman" w:hAnsi="Times New Roman" w:cs="Times New Roman"/>
              </w:rPr>
              <w:lastRenderedPageBreak/>
              <w:t>Survival for stage 2 breast cancer</w:t>
            </w:r>
          </w:p>
        </w:tc>
        <w:tc>
          <w:tcPr>
            <w:tcW w:w="1416" w:type="pct"/>
          </w:tcPr>
          <w:p w14:paraId="365B0851" w14:textId="43D22579" w:rsidR="00C5550C" w:rsidRPr="00567F2C" w:rsidRDefault="00C5550C">
            <w:pPr>
              <w:rPr>
                <w:rFonts w:ascii="Times New Roman" w:hAnsi="Times New Roman" w:cs="Times New Roman"/>
              </w:rPr>
            </w:pPr>
            <w:r>
              <w:rPr>
                <w:rFonts w:ascii="Times New Roman" w:hAnsi="Times New Roman" w:cs="Times New Roman"/>
              </w:rPr>
              <w:t>exp(-4.023)</w:t>
            </w:r>
          </w:p>
        </w:tc>
        <w:tc>
          <w:tcPr>
            <w:tcW w:w="510" w:type="pct"/>
          </w:tcPr>
          <w:p w14:paraId="27A09F80" w14:textId="0D4113D5"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90B38F0" w14:textId="088604F6"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{"citationID":"Kt91M4bo","properties":{"formattedCitation":"(3)","plainCitation":"(3)","noteIndex":0},"citationItems":[{"id":3949,"uris":["http://zotero.org/users/11715237/items/RMYBQ54W"],"itemData":{"id":3949,"type":"webpage","abstract":"Cancer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763E8455" w14:textId="77777777" w:rsidR="00004723" w:rsidRDefault="00004723" w:rsidP="00464862">
            <w:pPr>
              <w:rPr>
                <w:rFonts w:ascii="Times New Roman" w:hAnsi="Times New Roman" w:cs="Times New Roman"/>
              </w:rPr>
            </w:pPr>
          </w:p>
          <w:p w14:paraId="5EBAC5A9" w14:textId="6E944B91" w:rsidR="00C5550C" w:rsidRPr="00567F2C" w:rsidRDefault="00C5550C">
            <w:pPr>
              <w:rPr>
                <w:rFonts w:ascii="Times New Roman" w:hAnsi="Times New Roman" w:cs="Times New Roman"/>
              </w:rPr>
            </w:pPr>
            <w:r>
              <w:rPr>
                <w:rFonts w:ascii="Times New Roman" w:hAnsi="Times New Roman" w:cs="Times New Roman"/>
              </w:rPr>
              <w:t>Exponential survival curve fitted for median survival for women with stage 2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36F15ADF" w14:textId="77777777" w:rsidTr="00135FD5">
        <w:tc>
          <w:tcPr>
            <w:tcW w:w="1027" w:type="pct"/>
          </w:tcPr>
          <w:p w14:paraId="61A0D680" w14:textId="5E789E0A" w:rsidR="00C5550C" w:rsidRPr="00567F2C" w:rsidRDefault="00C5550C">
            <w:pPr>
              <w:rPr>
                <w:rFonts w:ascii="Times New Roman" w:hAnsi="Times New Roman" w:cs="Times New Roman"/>
              </w:rPr>
            </w:pPr>
            <w:r>
              <w:rPr>
                <w:rFonts w:ascii="Times New Roman" w:hAnsi="Times New Roman" w:cs="Times New Roman"/>
              </w:rPr>
              <w:t>Survival for stage 3 breast cancer</w:t>
            </w:r>
          </w:p>
        </w:tc>
        <w:tc>
          <w:tcPr>
            <w:tcW w:w="1416" w:type="pct"/>
          </w:tcPr>
          <w:p w14:paraId="7251E6DB" w14:textId="2E15DD69" w:rsidR="00C5550C" w:rsidRPr="00567F2C" w:rsidRDefault="00C5550C">
            <w:pPr>
              <w:rPr>
                <w:rFonts w:ascii="Times New Roman" w:hAnsi="Times New Roman" w:cs="Times New Roman"/>
              </w:rPr>
            </w:pPr>
            <w:r>
              <w:rPr>
                <w:rFonts w:ascii="Times New Roman" w:hAnsi="Times New Roman" w:cs="Times New Roman"/>
              </w:rPr>
              <w:t>exp(-2.465)</w:t>
            </w:r>
          </w:p>
        </w:tc>
        <w:tc>
          <w:tcPr>
            <w:tcW w:w="510" w:type="pct"/>
          </w:tcPr>
          <w:p w14:paraId="0772DC8D" w14:textId="69429880"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A3E692F" w14:textId="5A0B659E"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{"citationID":"faQhf5kS","properties":{"formattedCitation":"(3)","plainCitation":"(3)","noteIndex":0},"citationItems":[{"id":3949,"uris":["http://zotero.org/users/11715237/items/RMYBQ54W"],"itemData":{"id":3949,"type":"webpage","abstract":"Cancer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5827FE4D" w14:textId="77777777" w:rsidR="00004723" w:rsidRDefault="00004723" w:rsidP="00464862">
            <w:pPr>
              <w:rPr>
                <w:rFonts w:ascii="Times New Roman" w:hAnsi="Times New Roman" w:cs="Times New Roman"/>
              </w:rPr>
            </w:pPr>
          </w:p>
          <w:p w14:paraId="19CF0B4D" w14:textId="6755F156" w:rsidR="00C5550C" w:rsidRPr="00567F2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with stage 3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49271E2F" w14:textId="77777777" w:rsidTr="00135FD5">
        <w:tc>
          <w:tcPr>
            <w:tcW w:w="1027" w:type="pct"/>
          </w:tcPr>
          <w:p w14:paraId="6437E4F1" w14:textId="2B126B77" w:rsidR="00C5550C" w:rsidRPr="00567F2C" w:rsidRDefault="00C5550C">
            <w:pPr>
              <w:rPr>
                <w:rFonts w:ascii="Times New Roman" w:hAnsi="Times New Roman" w:cs="Times New Roman"/>
              </w:rPr>
            </w:pPr>
            <w:r>
              <w:rPr>
                <w:rFonts w:ascii="Times New Roman" w:hAnsi="Times New Roman" w:cs="Times New Roman"/>
              </w:rPr>
              <w:t>Survival for stage 4 breast cancer for women aged up to 54</w:t>
            </w:r>
          </w:p>
        </w:tc>
        <w:tc>
          <w:tcPr>
            <w:tcW w:w="1416" w:type="pct"/>
          </w:tcPr>
          <w:p w14:paraId="4F56D9C7" w14:textId="3FBB9BB5" w:rsidR="00C5550C" w:rsidRPr="00567F2C" w:rsidRDefault="00C5550C">
            <w:pPr>
              <w:rPr>
                <w:rFonts w:ascii="Times New Roman" w:hAnsi="Times New Roman" w:cs="Times New Roman"/>
              </w:rPr>
            </w:pPr>
            <w:r>
              <w:rPr>
                <w:rFonts w:ascii="Times New Roman" w:hAnsi="Times New Roman" w:cs="Times New Roman"/>
              </w:rPr>
              <w:t>exp(-1.787)</w:t>
            </w:r>
          </w:p>
        </w:tc>
        <w:tc>
          <w:tcPr>
            <w:tcW w:w="510" w:type="pct"/>
          </w:tcPr>
          <w:p w14:paraId="48222691" w14:textId="1746CD4F"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824531B" w14:textId="545E2D8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ELHrZoX","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4494F75E" w14:textId="77777777" w:rsidR="00C5550C" w:rsidRDefault="00C5550C" w:rsidP="00E93C39">
            <w:pPr>
              <w:rPr>
                <w:rFonts w:ascii="Times New Roman" w:hAnsi="Times New Roman" w:cs="Times New Roman"/>
              </w:rPr>
            </w:pPr>
          </w:p>
          <w:p w14:paraId="36051C0E" w14:textId="77777777" w:rsidR="00C5550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aged under 54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3AB221D9" w14:textId="77777777" w:rsidR="00004723" w:rsidRDefault="00004723" w:rsidP="00464862">
            <w:pPr>
              <w:rPr>
                <w:rFonts w:ascii="Times New Roman" w:hAnsi="Times New Roman" w:cs="Times New Roman"/>
              </w:rPr>
            </w:pPr>
          </w:p>
          <w:p w14:paraId="7E6D7B7B" w14:textId="682E4DE2" w:rsidR="00004723" w:rsidRPr="00567F2C" w:rsidRDefault="00004723" w:rsidP="00464862">
            <w:pPr>
              <w:rPr>
                <w:rFonts w:ascii="Times New Roman" w:hAnsi="Times New Roman" w:cs="Times New Roman"/>
              </w:rPr>
            </w:pPr>
            <w:r>
              <w:rPr>
                <w:rFonts w:ascii="Times New Roman" w:hAnsi="Times New Roman" w:cs="Times New Roman"/>
              </w:rPr>
              <w:lastRenderedPageBreak/>
              <w:t>Note: newer data does not break down metastatic survival by age so figures from 2019 continue to be used</w:t>
            </w:r>
          </w:p>
        </w:tc>
      </w:tr>
      <w:tr w:rsidR="00C5550C" w14:paraId="3F2E4758" w14:textId="77777777" w:rsidTr="00135FD5">
        <w:tc>
          <w:tcPr>
            <w:tcW w:w="1027" w:type="pct"/>
          </w:tcPr>
          <w:p w14:paraId="7CBDDEB1" w14:textId="2B213142" w:rsidR="00C5550C" w:rsidRPr="00567F2C" w:rsidRDefault="00C5550C">
            <w:pPr>
              <w:rPr>
                <w:rFonts w:ascii="Times New Roman" w:hAnsi="Times New Roman" w:cs="Times New Roman"/>
              </w:rPr>
            </w:pPr>
            <w:r>
              <w:rPr>
                <w:rFonts w:ascii="Times New Roman" w:hAnsi="Times New Roman" w:cs="Times New Roman"/>
              </w:rPr>
              <w:lastRenderedPageBreak/>
              <w:t>Survival for stage 4 breast cancer for women aged 55 to 74</w:t>
            </w:r>
          </w:p>
        </w:tc>
        <w:tc>
          <w:tcPr>
            <w:tcW w:w="1416" w:type="pct"/>
          </w:tcPr>
          <w:p w14:paraId="1B15228A" w14:textId="3E045941" w:rsidR="00C5550C" w:rsidRPr="00567F2C" w:rsidRDefault="00C5550C">
            <w:pPr>
              <w:rPr>
                <w:rFonts w:ascii="Times New Roman" w:hAnsi="Times New Roman" w:cs="Times New Roman"/>
              </w:rPr>
            </w:pPr>
            <w:r>
              <w:rPr>
                <w:rFonts w:ascii="Times New Roman" w:hAnsi="Times New Roman" w:cs="Times New Roman"/>
              </w:rPr>
              <w:t>exp(-1.388)</w:t>
            </w:r>
          </w:p>
        </w:tc>
        <w:tc>
          <w:tcPr>
            <w:tcW w:w="510" w:type="pct"/>
          </w:tcPr>
          <w:p w14:paraId="4B49D657" w14:textId="1CAD9AD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60333AB6" w14:textId="50F2627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8igvFs64","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28604F2E" w14:textId="77777777" w:rsidR="00C5550C" w:rsidRDefault="00C5550C" w:rsidP="00E93C39">
            <w:pPr>
              <w:rPr>
                <w:rFonts w:ascii="Times New Roman" w:hAnsi="Times New Roman" w:cs="Times New Roman"/>
              </w:rPr>
            </w:pPr>
          </w:p>
          <w:p w14:paraId="19C1CC7F"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55 to 74 with stage 4 cancer at 5 years post-diagnosis. As this age group covered two age bands in the underlying data, a weighted average of the median 5-year survival was calculated. A previous version of this model had used Nottingham Prognostic Indicator grade rather than stage but found an exponential curve to be the best fit of multiple models selected. As such the same model was applied to data related to cancer stage</w:t>
            </w:r>
          </w:p>
          <w:p w14:paraId="2DBF21DD" w14:textId="77777777" w:rsidR="00004723" w:rsidRDefault="00004723" w:rsidP="00E93C39">
            <w:pPr>
              <w:rPr>
                <w:rFonts w:ascii="Times New Roman" w:hAnsi="Times New Roman" w:cs="Times New Roman"/>
              </w:rPr>
            </w:pPr>
          </w:p>
          <w:p w14:paraId="48960AEF" w14:textId="1882D50F"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5D1BA08" w14:textId="77777777" w:rsidTr="00135FD5">
        <w:tc>
          <w:tcPr>
            <w:tcW w:w="1027" w:type="pct"/>
          </w:tcPr>
          <w:p w14:paraId="6D73D09C" w14:textId="7646CC76" w:rsidR="00C5550C" w:rsidRDefault="00C5550C" w:rsidP="00E93C39">
            <w:pPr>
              <w:rPr>
                <w:rFonts w:ascii="Times New Roman" w:hAnsi="Times New Roman" w:cs="Times New Roman"/>
              </w:rPr>
            </w:pPr>
            <w:r>
              <w:rPr>
                <w:rFonts w:ascii="Times New Roman" w:hAnsi="Times New Roman" w:cs="Times New Roman"/>
              </w:rPr>
              <w:t>Survival for stage 4 breast cancer for women aged over 75</w:t>
            </w:r>
          </w:p>
        </w:tc>
        <w:tc>
          <w:tcPr>
            <w:tcW w:w="1416" w:type="pct"/>
          </w:tcPr>
          <w:p w14:paraId="0F16E21E" w14:textId="586A0E68" w:rsidR="00C5550C" w:rsidRPr="00567F2C" w:rsidRDefault="00C5550C">
            <w:pPr>
              <w:rPr>
                <w:rFonts w:ascii="Times New Roman" w:hAnsi="Times New Roman" w:cs="Times New Roman"/>
              </w:rPr>
            </w:pPr>
            <w:r>
              <w:rPr>
                <w:rFonts w:ascii="Times New Roman" w:hAnsi="Times New Roman" w:cs="Times New Roman"/>
              </w:rPr>
              <w:t>exp(-1.011)</w:t>
            </w:r>
          </w:p>
        </w:tc>
        <w:tc>
          <w:tcPr>
            <w:tcW w:w="510" w:type="pct"/>
          </w:tcPr>
          <w:p w14:paraId="1695B3EC" w14:textId="58E6BB67"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548469F4" w14:textId="34782993"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2N1NT0vN","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76E19C84" w14:textId="77777777" w:rsidR="00C5550C" w:rsidRDefault="00C5550C" w:rsidP="00E93C39">
            <w:pPr>
              <w:rPr>
                <w:rFonts w:ascii="Times New Roman" w:hAnsi="Times New Roman" w:cs="Times New Roman"/>
              </w:rPr>
            </w:pPr>
          </w:p>
          <w:p w14:paraId="0F5A10E5"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over 75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740876E2" w14:textId="77777777" w:rsidR="00004723" w:rsidRDefault="00004723" w:rsidP="00E93C39">
            <w:pPr>
              <w:rPr>
                <w:rFonts w:ascii="Times New Roman" w:hAnsi="Times New Roman" w:cs="Times New Roman"/>
              </w:rPr>
            </w:pPr>
          </w:p>
          <w:p w14:paraId="69420BF6" w14:textId="03C5A202"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C042B4D" w14:textId="77777777" w:rsidTr="00135FD5">
        <w:tc>
          <w:tcPr>
            <w:tcW w:w="1027" w:type="pct"/>
          </w:tcPr>
          <w:p w14:paraId="79DA7A54" w14:textId="24ECA449" w:rsidR="00C5550C" w:rsidRDefault="00C5550C" w:rsidP="00E93C39">
            <w:pPr>
              <w:rPr>
                <w:rFonts w:ascii="Times New Roman" w:hAnsi="Times New Roman" w:cs="Times New Roman"/>
              </w:rPr>
            </w:pPr>
            <w:r>
              <w:rPr>
                <w:rFonts w:ascii="Times New Roman" w:hAnsi="Times New Roman" w:cs="Times New Roman"/>
              </w:rPr>
              <w:t>Breast cancer incidence by age</w:t>
            </w:r>
          </w:p>
        </w:tc>
        <w:tc>
          <w:tcPr>
            <w:tcW w:w="1416" w:type="pct"/>
          </w:tcPr>
          <w:p w14:paraId="4D93D5E9" w14:textId="07A7979A" w:rsidR="00C5550C" w:rsidRPr="00567F2C" w:rsidRDefault="00C5550C">
            <w:pPr>
              <w:rPr>
                <w:rFonts w:ascii="Times New Roman" w:hAnsi="Times New Roman" w:cs="Times New Roman"/>
              </w:rPr>
            </w:pPr>
            <w:r>
              <w:rPr>
                <w:rFonts w:ascii="Times New Roman" w:hAnsi="Times New Roman" w:cs="Times New Roman"/>
              </w:rPr>
              <w:t>See “Incidence_mortality_ONS2” input csv</w:t>
            </w:r>
          </w:p>
        </w:tc>
        <w:tc>
          <w:tcPr>
            <w:tcW w:w="510" w:type="pct"/>
          </w:tcPr>
          <w:p w14:paraId="6EFA9C2C" w14:textId="2ADF701E"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BB5E44D" w14:textId="62438AEB" w:rsidR="00C5550C" w:rsidRPr="00567F2C" w:rsidRDefault="00C5550C" w:rsidP="00E93C39">
            <w:pPr>
              <w:rPr>
                <w:rFonts w:ascii="Times New Roman" w:hAnsi="Times New Roman" w:cs="Times New Roman"/>
              </w:rPr>
            </w:pPr>
            <w:r>
              <w:rPr>
                <w:rFonts w:ascii="Times New Roman" w:hAnsi="Times New Roman" w:cs="Times New Roman"/>
              </w:rPr>
              <w:t>Cancer Research UK 202</w:t>
            </w:r>
            <w:r w:rsidR="00AA0E01">
              <w:rPr>
                <w:rFonts w:ascii="Times New Roman" w:hAnsi="Times New Roman" w:cs="Times New Roman"/>
              </w:rPr>
              <w:t>5</w:t>
            </w:r>
            <w:r>
              <w:rPr>
                <w:rFonts w:ascii="Times New Roman" w:hAnsi="Times New Roman" w:cs="Times New Roman"/>
              </w:rPr>
              <w:t xml:space="preserve"> </w:t>
            </w:r>
            <w:r>
              <w:rPr>
                <w:rFonts w:ascii="Times New Roman" w:hAnsi="Times New Roman" w:cs="Times New Roman"/>
              </w:rPr>
              <w:fldChar w:fldCharType="begin" w:fldLock="1"/>
            </w:r>
            <w:r w:rsidR="00AA0E01">
              <w:rPr>
                <w:rFonts w:ascii="Times New Roman" w:hAnsi="Times New Roman" w:cs="Times New Roman"/>
              </w:rPr>
              <w:instrText xml:space="preserve"> ADDIN ZOTERO_ITEM CSL_CITATION {"citationID":"ucGKxKYS","properties":{"formattedCitation":"(5)","plainCitation":"(5)","noteIndex":0},"citationItems":[{"id":3470,"uris":["http://www.mendeley.com/documents/?uuid=fe447bfb-4153-3039-80b6-cb758b693e7b","http://zotero.org/users/11715237/items/U9AV3DNT"],"itemData":{"id":3470,"type":"webpage","title":"Breast cancer incidence (invasive) statistics","URL":"https://www.cancerresearchuk.org/health-professional/cancer-statistics/statistics-by-cancer-type/breast-cancer/incidence-invasive#heading-One","author":[{"literal":"Cancer Research UK"}],"accessed":{"date-parts":[["2022",4,14]]},"issued":{"date-parts":[["2025"]]}}}],"schema":"https://github.com/citation-style-language/schema/raw/master/csl-citation.json"}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(5)</w:t>
            </w:r>
            <w:r>
              <w:rPr>
                <w:rFonts w:ascii="Times New Roman" w:hAnsi="Times New Roman" w:cs="Times New Roman"/>
              </w:rPr>
              <w:fldChar w:fldCharType="end"/>
            </w:r>
          </w:p>
        </w:tc>
      </w:tr>
      <w:tr w:rsidR="00C5550C" w14:paraId="514E10E3" w14:textId="77777777" w:rsidTr="00135FD5">
        <w:tc>
          <w:tcPr>
            <w:tcW w:w="1027" w:type="pct"/>
          </w:tcPr>
          <w:p w14:paraId="36FDEDD5" w14:textId="36E1C655" w:rsidR="00C5550C" w:rsidRDefault="00C5550C" w:rsidP="00E93C39">
            <w:pPr>
              <w:rPr>
                <w:rFonts w:ascii="Times New Roman" w:hAnsi="Times New Roman" w:cs="Times New Roman"/>
              </w:rPr>
            </w:pPr>
            <w:r>
              <w:rPr>
                <w:rFonts w:ascii="Times New Roman" w:hAnsi="Times New Roman" w:cs="Times New Roman"/>
              </w:rPr>
              <w:t>10 year risk of breast cancer estimated using the Tyrer-Cuzick version 8 and Volpara breast density group</w:t>
            </w:r>
          </w:p>
        </w:tc>
        <w:tc>
          <w:tcPr>
            <w:tcW w:w="1416" w:type="pct"/>
          </w:tcPr>
          <w:p w14:paraId="4699DB72" w14:textId="4132CC9E"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60DBCED9" w14:textId="497E65D9"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78480CE" w14:textId="1777FEBE" w:rsidR="00C5550C" w:rsidRDefault="00C5550C" w:rsidP="00E93C39">
            <w:pPr>
              <w:rPr>
                <w:rFonts w:ascii="Times New Roman" w:hAnsi="Times New Roman" w:cs="Times New Roman"/>
              </w:rPr>
            </w:pPr>
            <w:r>
              <w:rPr>
                <w:rFonts w:ascii="Times New Roman" w:hAnsi="Times New Roman" w:cs="Times New Roman"/>
              </w:rPr>
              <w:t xml:space="preserve">Observations of breast density (using Volpara TruDensity), 10 year breast cancer risk (using Tyrer-Cuzick version 8 and Volpara TruDensity), and lifetime risk (using Tyrer-Cuzick version 8 and Volpara TruDensity) for 15,613 women were shared securely by the BC-PREDICT research team. In order </w:t>
            </w:r>
            <w:r>
              <w:rPr>
                <w:rFonts w:ascii="Times New Roman" w:hAnsi="Times New Roman" w:cs="Times New Roman"/>
              </w:rPr>
              <w:lastRenderedPageBreak/>
              <w:t>to allow this input data to be shared outside the research team, a synthetic data set was created using the synthpop package in R. This approach resulted in a data set with 15,613 synthetically generated observations of breast density, 10 year risk, and lifetime risk. The approach also preserves the structure of the underlying data including correlations.</w:t>
            </w:r>
          </w:p>
        </w:tc>
      </w:tr>
      <w:tr w:rsidR="00C5550C" w14:paraId="5E7F75FF" w14:textId="77777777" w:rsidTr="00135FD5">
        <w:tc>
          <w:tcPr>
            <w:tcW w:w="1027" w:type="pct"/>
          </w:tcPr>
          <w:p w14:paraId="3AEABB31" w14:textId="1F3BFD6D" w:rsidR="00C5550C" w:rsidRDefault="00C5550C" w:rsidP="00E93C39">
            <w:pPr>
              <w:rPr>
                <w:rFonts w:ascii="Times New Roman" w:hAnsi="Times New Roman" w:cs="Times New Roman"/>
              </w:rPr>
            </w:pPr>
            <w:r>
              <w:rPr>
                <w:rFonts w:ascii="Times New Roman" w:hAnsi="Times New Roman" w:cs="Times New Roman"/>
              </w:rPr>
              <w:lastRenderedPageBreak/>
              <w:t>Lifetime</w:t>
            </w:r>
            <w:r w:rsidRPr="00C359F5">
              <w:rPr>
                <w:rFonts w:ascii="Times New Roman" w:hAnsi="Times New Roman" w:cs="Times New Roman"/>
              </w:rPr>
              <w:t xml:space="preserve"> risk of breast cancer estimated using the Tyrer-Cuzick version 8 and Volpara breast density group</w:t>
            </w:r>
          </w:p>
        </w:tc>
        <w:tc>
          <w:tcPr>
            <w:tcW w:w="1416" w:type="pct"/>
          </w:tcPr>
          <w:p w14:paraId="5A1C21C3" w14:textId="5B8BDE42"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3DE70925" w14:textId="17766323" w:rsidR="00C5550C" w:rsidRDefault="00C5550C" w:rsidP="00B12608">
            <w:pPr>
              <w:rPr>
                <w:rFonts w:ascii="Times New Roman" w:hAnsi="Times New Roman" w:cs="Times New Roman"/>
              </w:rPr>
            </w:pPr>
            <w:r>
              <w:rPr>
                <w:rFonts w:ascii="Times New Roman" w:hAnsi="Times New Roman" w:cs="Times New Roman"/>
              </w:rPr>
              <w:t>Yes</w:t>
            </w:r>
          </w:p>
        </w:tc>
        <w:tc>
          <w:tcPr>
            <w:tcW w:w="2047" w:type="pct"/>
          </w:tcPr>
          <w:p w14:paraId="04482350" w14:textId="4B02C94D" w:rsidR="00C5550C" w:rsidRDefault="00C5550C" w:rsidP="00B12608">
            <w:pPr>
              <w:rPr>
                <w:rFonts w:ascii="Times New Roman" w:hAnsi="Times New Roman" w:cs="Times New Roman"/>
              </w:rPr>
            </w:pPr>
            <w:r>
              <w:rPr>
                <w:rFonts w:ascii="Times New Roman" w:hAnsi="Times New Roman" w:cs="Times New Roman"/>
              </w:rPr>
              <w:t>Observations of breast density (using Volpara TruDensity), 10 year breast cancer risk (using Tyrer-Cuzick version 8 and Volpara TruDensity), and lifetime risk (using Tyrer-Cuzick version 8 and Volpara TruDensity) for 15,613 women were shared securely by the BC-PREDICT research team. In order to allow this input data to be shared outside the research team, a synthetic data set was created using the synthpop package in R. This approach resulted in a data set with 15,613 synthetically generated observations of breast density, 10 year risk, and lifetime risk. The approach also preserves the structure of the underlying data including correlations.</w:t>
            </w:r>
          </w:p>
        </w:tc>
      </w:tr>
      <w:tr w:rsidR="00C5550C" w14:paraId="2E82BA94" w14:textId="77777777" w:rsidTr="00135FD5">
        <w:tc>
          <w:tcPr>
            <w:tcW w:w="1027" w:type="pct"/>
          </w:tcPr>
          <w:p w14:paraId="5ADEB1D8" w14:textId="7A8899AA" w:rsidR="00C5550C" w:rsidRDefault="00C5550C" w:rsidP="00E93C39">
            <w:pPr>
              <w:rPr>
                <w:rFonts w:ascii="Times New Roman" w:hAnsi="Times New Roman" w:cs="Times New Roman"/>
              </w:rPr>
            </w:pPr>
            <w:r>
              <w:rPr>
                <w:rFonts w:ascii="Times New Roman" w:hAnsi="Times New Roman" w:cs="Times New Roman"/>
              </w:rPr>
              <w:t>Volpara breast density estimate</w:t>
            </w:r>
          </w:p>
        </w:tc>
        <w:tc>
          <w:tcPr>
            <w:tcW w:w="1416" w:type="pct"/>
          </w:tcPr>
          <w:p w14:paraId="2C598F20" w14:textId="631D47B3"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0FF490A4" w14:textId="465BDC3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02D4886F" w14:textId="6C0CF3DB" w:rsidR="00C5550C" w:rsidRDefault="00C5550C" w:rsidP="00E93C39">
            <w:pPr>
              <w:rPr>
                <w:rFonts w:ascii="Times New Roman" w:hAnsi="Times New Roman" w:cs="Times New Roman"/>
              </w:rPr>
            </w:pPr>
            <w:r>
              <w:rPr>
                <w:rFonts w:ascii="Times New Roman" w:hAnsi="Times New Roman" w:cs="Times New Roman"/>
              </w:rPr>
              <w:t>Observations of breast density (using Volpara TruDensity), 10 year breast cancer risk (using Tyrer-Cuzick version 8 and Volpara TruDensity), and lifetime risk (using Tyrer-Cuzick version 8 and Volpara TruDensity) for 15,613 women were shared securely by the BC-PREDICT research team. In order to allow this input data to be shared outside the research team, a synthetic data set was created using the synthpop package in R. This approach resulted in a data set with 15,613 synthetically generated observations of breast density, 10 year risk, and lifetime risk. The approach also preserves the structure of the underlying data including correlations.</w:t>
            </w:r>
          </w:p>
        </w:tc>
      </w:tr>
      <w:tr w:rsidR="00C5550C" w14:paraId="2CFB8DA1" w14:textId="77777777" w:rsidTr="00135FD5">
        <w:tc>
          <w:tcPr>
            <w:tcW w:w="1027" w:type="pct"/>
          </w:tcPr>
          <w:p w14:paraId="683C98B5" w14:textId="77E2DF8D" w:rsidR="00C5550C" w:rsidRDefault="00C5550C" w:rsidP="00E93C39">
            <w:pPr>
              <w:rPr>
                <w:rFonts w:ascii="Times New Roman" w:hAnsi="Times New Roman" w:cs="Times New Roman"/>
              </w:rPr>
            </w:pPr>
            <w:r>
              <w:rPr>
                <w:rFonts w:ascii="Times New Roman" w:hAnsi="Times New Roman" w:cs="Times New Roman"/>
              </w:rPr>
              <w:t>Probability that a cancer is metastatic given the age of the woman</w:t>
            </w:r>
          </w:p>
        </w:tc>
        <w:tc>
          <w:tcPr>
            <w:tcW w:w="1416" w:type="pct"/>
          </w:tcPr>
          <w:p w14:paraId="09834C09" w14:textId="77777777" w:rsidR="00C5550C" w:rsidRDefault="00C5550C">
            <w:pPr>
              <w:rPr>
                <w:rFonts w:ascii="Times New Roman" w:hAnsi="Times New Roman" w:cs="Times New Roman"/>
              </w:rPr>
            </w:pPr>
            <w:r>
              <w:rPr>
                <w:rFonts w:ascii="Times New Roman" w:hAnsi="Times New Roman" w:cs="Times New Roman"/>
              </w:rPr>
              <w:t>25=4.62%</w:t>
            </w:r>
          </w:p>
          <w:p w14:paraId="0D089831" w14:textId="77777777" w:rsidR="00C5550C" w:rsidRDefault="00C5550C">
            <w:pPr>
              <w:rPr>
                <w:rFonts w:ascii="Times New Roman" w:hAnsi="Times New Roman" w:cs="Times New Roman"/>
              </w:rPr>
            </w:pPr>
            <w:r>
              <w:rPr>
                <w:rFonts w:ascii="Times New Roman" w:hAnsi="Times New Roman" w:cs="Times New Roman"/>
              </w:rPr>
              <w:t>35=8.67%</w:t>
            </w:r>
          </w:p>
          <w:p w14:paraId="1DC335A4" w14:textId="77777777" w:rsidR="00C5550C" w:rsidRDefault="00C5550C">
            <w:pPr>
              <w:rPr>
                <w:rFonts w:ascii="Times New Roman" w:hAnsi="Times New Roman" w:cs="Times New Roman"/>
              </w:rPr>
            </w:pPr>
            <w:r>
              <w:rPr>
                <w:rFonts w:ascii="Times New Roman" w:hAnsi="Times New Roman" w:cs="Times New Roman"/>
              </w:rPr>
              <w:t>45=10.98%</w:t>
            </w:r>
          </w:p>
          <w:p w14:paraId="64EDA400" w14:textId="77777777" w:rsidR="00C5550C" w:rsidRDefault="00C5550C">
            <w:pPr>
              <w:rPr>
                <w:rFonts w:ascii="Times New Roman" w:hAnsi="Times New Roman" w:cs="Times New Roman"/>
              </w:rPr>
            </w:pPr>
            <w:r>
              <w:rPr>
                <w:rFonts w:ascii="Times New Roman" w:hAnsi="Times New Roman" w:cs="Times New Roman"/>
              </w:rPr>
              <w:t>55=12.71%</w:t>
            </w:r>
          </w:p>
          <w:p w14:paraId="0BB98286" w14:textId="77777777" w:rsidR="00C5550C" w:rsidRDefault="00C5550C">
            <w:pPr>
              <w:rPr>
                <w:rFonts w:ascii="Times New Roman" w:hAnsi="Times New Roman" w:cs="Times New Roman"/>
              </w:rPr>
            </w:pPr>
            <w:r>
              <w:rPr>
                <w:rFonts w:ascii="Times New Roman" w:hAnsi="Times New Roman" w:cs="Times New Roman"/>
              </w:rPr>
              <w:t>65=14.25%</w:t>
            </w:r>
          </w:p>
          <w:p w14:paraId="66D0FF15" w14:textId="77777777" w:rsidR="00C5550C" w:rsidRDefault="00C5550C">
            <w:pPr>
              <w:rPr>
                <w:rFonts w:ascii="Times New Roman" w:hAnsi="Times New Roman" w:cs="Times New Roman"/>
              </w:rPr>
            </w:pPr>
            <w:r>
              <w:rPr>
                <w:rFonts w:ascii="Times New Roman" w:hAnsi="Times New Roman" w:cs="Times New Roman"/>
              </w:rPr>
              <w:t>75=15.98%</w:t>
            </w:r>
          </w:p>
          <w:p w14:paraId="77BB3988" w14:textId="7AD6AF81" w:rsidR="00C5550C" w:rsidRDefault="00C5550C">
            <w:pPr>
              <w:rPr>
                <w:rFonts w:ascii="Times New Roman" w:hAnsi="Times New Roman" w:cs="Times New Roman"/>
              </w:rPr>
            </w:pPr>
            <w:r>
              <w:rPr>
                <w:rFonts w:ascii="Times New Roman" w:hAnsi="Times New Roman" w:cs="Times New Roman"/>
              </w:rPr>
              <w:t>85=17.30%</w:t>
            </w:r>
          </w:p>
        </w:tc>
        <w:tc>
          <w:tcPr>
            <w:tcW w:w="510" w:type="pct"/>
          </w:tcPr>
          <w:p w14:paraId="05A6C3B1" w14:textId="41B0AE11" w:rsidR="00C5550C" w:rsidRDefault="00C5550C" w:rsidP="00E93C39">
            <w:pPr>
              <w:rPr>
                <w:rFonts w:ascii="Times New Roman" w:hAnsi="Times New Roman" w:cs="Times New Roman"/>
              </w:rPr>
            </w:pPr>
            <w:r>
              <w:rPr>
                <w:rFonts w:ascii="Times New Roman" w:hAnsi="Times New Roman" w:cs="Times New Roman"/>
              </w:rPr>
              <w:t>No</w:t>
            </w:r>
          </w:p>
        </w:tc>
        <w:tc>
          <w:tcPr>
            <w:tcW w:w="2047" w:type="pct"/>
          </w:tcPr>
          <w:p w14:paraId="649B182E" w14:textId="113F9CE0" w:rsidR="00C5550C" w:rsidRDefault="00C5550C" w:rsidP="00E93C39">
            <w:pPr>
              <w:rPr>
                <w:rFonts w:ascii="Times New Roman" w:hAnsi="Times New Roman" w:cs="Times New Roman"/>
              </w:rPr>
            </w:pPr>
            <w:r>
              <w:rPr>
                <w:rFonts w:ascii="Times New Roman" w:hAnsi="Times New Roman" w:cs="Times New Roman"/>
              </w:rPr>
              <w:t>Age nearest to woman’s current age at diagnosis of cancer used</w:t>
            </w:r>
          </w:p>
        </w:tc>
      </w:tr>
      <w:tr w:rsidR="00B10319" w14:paraId="3FA33117" w14:textId="77777777" w:rsidTr="00135FD5">
        <w:tc>
          <w:tcPr>
            <w:tcW w:w="1027" w:type="pct"/>
          </w:tcPr>
          <w:p w14:paraId="49752910" w14:textId="04AA2943" w:rsidR="00B10319" w:rsidRDefault="00B10319" w:rsidP="00E93C39">
            <w:pPr>
              <w:rPr>
                <w:rFonts w:ascii="Times New Roman" w:hAnsi="Times New Roman" w:cs="Times New Roman"/>
              </w:rPr>
            </w:pPr>
            <w:r>
              <w:rPr>
                <w:rFonts w:ascii="Times New Roman" w:hAnsi="Times New Roman" w:cs="Times New Roman"/>
              </w:rPr>
              <w:lastRenderedPageBreak/>
              <w:t>Probability of cancer being diagnosed as stage I, II, or III given size of tumour</w:t>
            </w:r>
          </w:p>
        </w:tc>
        <w:tc>
          <w:tcPr>
            <w:tcW w:w="1416" w:type="pct"/>
          </w:tcPr>
          <w:p w14:paraId="014D150A" w14:textId="319E71A5" w:rsidR="00B10319" w:rsidRDefault="00B10319">
            <w:pPr>
              <w:rPr>
                <w:rFonts w:ascii="Times New Roman" w:hAnsi="Times New Roman" w:cs="Times New Roman"/>
              </w:rPr>
            </w:pPr>
            <w:r>
              <w:rPr>
                <w:rFonts w:ascii="Times New Roman" w:hAnsi="Times New Roman" w:cs="Times New Roman"/>
              </w:rPr>
              <w:t xml:space="preserve">See </w:t>
            </w:r>
            <w:r w:rsidRPr="003B6445">
              <w:rPr>
                <w:rFonts w:ascii="Times New Roman" w:hAnsi="Times New Roman" w:cs="Times New Roman"/>
              </w:rPr>
              <w:t>stage_by_size_mat</w:t>
            </w:r>
            <w:r>
              <w:rPr>
                <w:rFonts w:ascii="Times New Roman" w:hAnsi="Times New Roman" w:cs="Times New Roman"/>
              </w:rPr>
              <w:t xml:space="preserve"> in R script</w:t>
            </w:r>
          </w:p>
        </w:tc>
        <w:tc>
          <w:tcPr>
            <w:tcW w:w="510" w:type="pct"/>
          </w:tcPr>
          <w:p w14:paraId="5753221E" w14:textId="47632241"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66E0A9FE" w14:textId="472848C1" w:rsidR="00B10319" w:rsidRDefault="00B10319" w:rsidP="00E93C39">
            <w:pPr>
              <w:rPr>
                <w:rFonts w:ascii="Times New Roman" w:hAnsi="Times New Roman" w:cs="Times New Roman"/>
              </w:rPr>
            </w:pPr>
            <w:r>
              <w:rPr>
                <w:rFonts w:ascii="Times New Roman" w:hAnsi="Times New Roman" w:cs="Times New Roman"/>
              </w:rPr>
              <w:t xml:space="preserve">Kollias et al. (1998), Wen et al. (2015), Cheng et al. (1997)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LtGhdla","properties":{"formattedCitation":"(6\\uc0\\u8211{}8)","plainCitation":"(6–8)","noteIndex":0},"citationItems":[{"id":3475,"uris":["http://www.mendeley.com/documents/?uuid=84a536ed-269b-3696-abb5-57b8d1e18d0b","http://zotero.org/users/11715237/items/R7F6XJMR"],"itemData":{"id":3475,"type":"article-journal","abstract":"The Nottingham Prognostic Index (NPI) is an integrated prognostic index used to predict patient survival for women with invasive breast cancer. The index is based on invasive tumour size, histological lymph node stage and tumour grade. The value of such an index has been questioned in small invasive breast cancers and it has been suggested that size is the only necessary prognostic determinant. The aims of this study were to determine the extent of regional lymph node involvement and survival in women with small invasive breast cancers and to assess the value of the NPI. Between 1976 and 1994, 2684 women aged ≤ 70 years were treated for primary operable invasive breast cancers of ≤ 5 cm in maximum diameter, of which 318 measured ≤ 1 cm. Follow-up data were evaluated to determine histological factors important in predicting survival outcomes in women with cancers ≤1 cm in diameter and comparing their survival according to the NPI with all women treated for primary operable breast cancers ≤5 cm in maximum diameter. Histological lymph node involvement was demonstrated in 56/318 (18%) of cancers of ≤1 cm in diameter. Significant survival differences were demonstrated for small breast cancers according to lymph node stage, vascular invasion and histological tumour grade. Only lymph node stage and histological tumour grade were independent prognostic indicators using a multivariate Cox model. The survival curves for small tumours stratified by the NPI were similar to those of cancers up to 5 cm in diameter. The results indicate that lymph node staging and histological grading are still important prognostic determinants for breast cancers ≤1 cm in diameter. An axillary node staging procedure should be performed for all invasive breast cancers ≤1 cm in diameter. The NPI remains relevant for small breast cancers.","container-title":"European Journal of Cancer","DOI":"10.1016/S0959-8049(99)00056-8","ISSN":"0959-8049","issue":"6","note":"PMID: 10533470\npublisher: Pergamon","page":"908-912","title":"The prognosis of small primary breast cancers","volume":"35","author":[{"family":"Kollias","given":"J."},{"family":"Murphy","given":"C. A."},{"family":"Elston","given":"C. W."},{"family":"Ellis","given":"I. O."},{"family":"Robertson","given":"J. F.R."},{"family":"Blarney","given":"R. W."}],"issued":{"date-parts":[["1999",6,1]]}}},{"id":3476,"uris":["http://www.mendeley.com/documents/?uuid=5514582c-5e3e-3f8e-b9f4-8bb197c22520","http://zotero.org/users/11715237/items/GKDBDEB8"],"itemData":{"id":3476,"type":"article-journal","abstract":"Background Previous studies have indicated the prognostic value of various laboratory parameters in cancer patients. This study was to establish a prognostic index (PI) model for breast cancer patients based on the potential prognostic factors.   Methods A retrospective study of 1661 breast cancer patients who underwent surgical treatment between January 2002 and December 2008 at Sun Yat-sen University Cancer Center was conducted. Multivariate analysis (Cox regression model) was performed to determine the independent prognostic factors and a prognostic index (PI) model was devised based on these factors. Survival analyses were used to estimate the prognostic value of PI, and the discriminatory ability of PI was compared with Nottingham Prognostic Index (NPI) by evaluating the area under the receiver operating characteristics curves (AUC).   Results The mean survival time of all participants was 123.6 months. The preoperative globulin &gt;30.0g/L, triglyceride &gt;1.10mmol/L and fibrinogen &gt;2.83g/L were identified as risk factors for shorter cancer-specific survival. The novel prognostic index model was established and enrolled patients were classified as low- (1168 patients, 70.3%), moderate- (410 patients, 24.7%) and high-risk groups (83 patients, 5.0%), respectively. Compared with the low-risk group, higher risks of poor clinical outcome were indicated in the moderate-risk group [Hazard ratio (HR): 1.513, 95% confidence interval (CI): 1.169–1.959, p = 0.002] and high-risk group (HR: 2.481, 95%CI: 1.653–3.724, p&lt; 0.001).   Conclusions The prognostic index based on three laboratory parameters was a novel and practicable prognostic tool. It may serve as complement to help predict postoperative survival in breast cancer patients.","container-title":"PLOS ONE","DOI":"10.1371/JOURNAL.PONE.0143537","ISSN":"1932-6203","issue":"11","note":"PMID: 26600129\npublisher: Public Library of Science","page":"e0143537","title":"The Practicability of a Novel Prognostic Index (PI) Model and Comparison with Nottingham Prognostic Index (NPI) in Stage I–III Breast Cancer Patients Undergoing Surgical Treatment","volume":"10","author":[{"family":"Wen","given":"Jiahuai"},{"family":"Ye","given":"Feng"},{"family":"Li","given":"Shuaijie"},{"family":"Huang","given":"Xiaojia"},{"family":"Yang","given":"Lu"},{"family":"Xiao","given":"Xiangsheng"},{"family":"Xie","given":"Xiaoming"}],"issued":{"date-parts":[["2015",11,1]]}}},{"id":3576,"uris":["http://www.mendeley.com/documents/?uuid=905f061e-886f-35b1-8fb1-1fb5dc44c7fa","http://zotero.org/users/11715237/items/SCSBYD2A"],"itemData":{"id":3576,"type":"article-journal","abstract":"Background: For women with ductal carcinoma in situ (DCIS) of the breast who have been treated with breast-conserving surgery, the usefulness of size and surgical margin status (i.e., presence or absence of disease at the point of excision) as prognostic factors for predicting residual disease has not been well established. This study was conducted to determine more clearly the relationship between size and margin status of mammary DCIS to residual disease. Methods: The pathology records of 232 consecutive patients with mammary DCIS who had been initially treated with lumpectomy at the University Hospitals of Cleveland were retrospectively reviewed. The size of the DCIS and the surgical margins of lumpectomy were analyzed. Residual disease was defined as the persistence of DCIS in the re-excision and/or mastectomy specimens. Results: Residual disease was found in 15 of 101 patients with DCIS of less than 1.0 cm in longest dimension, in 27 of 96 patients with DCIS of 1.0-2.4 cm in size, and in 24 of 35 patients with DCIS of greater than or equal to 2.5 cm in size (P&lt;.001). Residual disease was found in 30 of 77 patients with DCIS and positive margins, in 11 of 59 patients with DCIS and close margins (≤1 mm), and in 10 of 73 patients with DCIS and negative margins (&gt;1 mm) (P = .001). In multivariate analysis, the occurrence of residual disease was associated with large tumor size (i.e., ≤2.5 cm) (odds ratio [OR] = 7.7; 95% confidence interval [CI] = 3.13-20.00; two-sided P = .0001) and with positive margin status (OR = 2.2; 95% CI = 1.02-4.55; two- sided P = .04). Conclusions: The size and margin status of DCIS each were found to be independent predictors of residual disease.","container-title":"JNCI: Journal of the National Cancer Institute","DOI":"10.1093/JNCI/89.18.1356","ISSN":"0027-8874","issue":"18","note":"PMID: 9308705\npublisher: Oxford Academic","page":"1356-1360","title":"Relationship Between the Size and Margin Status of Ductal Carcinoma In Situ of the Breast and Residual Disease","volume":"89","author":[{"family":"Cheng","given":"Liang"},{"family":"Al-Kaisi","given":"Nadia K."},{"family":"Gordon","given":"Nahida H."},{"family":"Liu","given":"Alison Y."},{"family":"Gebrail","given":"Fadi"},{"family":"Shenk","given":"Robert R."}],"issued":{"date-parts":[["1997",9,17]]}}}],"schema":"https://github.com/citation-style-language/schema/raw/master/csl-citation.json"}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(6–8)</w:t>
            </w:r>
            <w:r>
              <w:rPr>
                <w:rFonts w:ascii="Times New Roman" w:hAnsi="Times New Roman" w:cs="Times New Roman"/>
              </w:rPr>
              <w:fldChar w:fldCharType="end"/>
            </w:r>
          </w:p>
          <w:p w14:paraId="53E666B7" w14:textId="77777777" w:rsidR="00B10319" w:rsidRDefault="00B10319" w:rsidP="00E93C39">
            <w:pPr>
              <w:rPr>
                <w:rFonts w:ascii="Times New Roman" w:hAnsi="Times New Roman" w:cs="Times New Roman"/>
              </w:rPr>
            </w:pPr>
          </w:p>
          <w:p w14:paraId="48FF5478" w14:textId="77777777" w:rsidR="00B10319" w:rsidRDefault="00B10319" w:rsidP="00E93C39">
            <w:pPr>
              <w:rPr>
                <w:rFonts w:ascii="Times New Roman" w:hAnsi="Times New Roman" w:cs="Times New Roman"/>
              </w:rPr>
            </w:pPr>
            <w:r>
              <w:rPr>
                <w:rFonts w:ascii="Times New Roman" w:hAnsi="Times New Roman" w:cs="Times New Roman"/>
              </w:rPr>
              <w:t>The supplementary data provided in Wen et al. provided observations of cancer size, number of lymph node involvements, and other variables for 1,661 women. Given that none of the patients had metastatic cancer, it was possible to determine the stage of cancer for each woman using the size of the tumour and number of lymph nodes involved. This data was used to determine the probability that cancers of different sizes would be of different stages. However, the data set contained few observation for women with very small tumours. As such, data from Kollias et al. was combined with that included in Wen et al. to provide a better representation of the distribution of stages in very small cancers. As Kollias et al. only included whether lymph nodes were involved or not and did not state the number of nodes, it was assumed that half of patients with node involvement had one node and half had more than one node. The distributions of stages across cancer size was compared between the studies and aside from the smallest cancers the studies showed close agreement.</w:t>
            </w:r>
          </w:p>
          <w:p w14:paraId="06585F35" w14:textId="77777777" w:rsidR="00B10319" w:rsidRDefault="00B10319" w:rsidP="00E93C39">
            <w:pPr>
              <w:rPr>
                <w:rFonts w:ascii="Times New Roman" w:hAnsi="Times New Roman" w:cs="Times New Roman"/>
              </w:rPr>
            </w:pPr>
          </w:p>
          <w:p w14:paraId="43E83E19" w14:textId="07491F0B" w:rsidR="00B10319" w:rsidRDefault="00B10319" w:rsidP="00E93C39">
            <w:pPr>
              <w:rPr>
                <w:rFonts w:ascii="Times New Roman" w:hAnsi="Times New Roman" w:cs="Times New Roman"/>
              </w:rPr>
            </w:pPr>
            <w:r>
              <w:rPr>
                <w:rFonts w:ascii="Times New Roman" w:hAnsi="Times New Roman" w:cs="Times New Roman"/>
              </w:rPr>
              <w:t>The likelihood a cancer of a given size was a DCIS was calculated using the distribution of DCIS tumour sizes from Cheng et al (1997) and the proportion of cancers that were DCIS (21.1%) from NHS England screening statistics. The stage_by_size_mat was re-calculated such that a cancer of a given size had a probability of being of stage I-III or a DCIS.</w:t>
            </w:r>
          </w:p>
        </w:tc>
      </w:tr>
      <w:tr w:rsidR="00B10319" w14:paraId="2F2A3C1F" w14:textId="77777777" w:rsidTr="00135FD5">
        <w:tc>
          <w:tcPr>
            <w:tcW w:w="1027" w:type="pct"/>
          </w:tcPr>
          <w:p w14:paraId="729F2601" w14:textId="6436D261" w:rsidR="00B10319" w:rsidRDefault="00B10319" w:rsidP="00E93C39">
            <w:pPr>
              <w:rPr>
                <w:rFonts w:ascii="Times New Roman" w:hAnsi="Times New Roman" w:cs="Times New Roman"/>
              </w:rPr>
            </w:pPr>
            <w:r>
              <w:rPr>
                <w:rFonts w:ascii="Times New Roman" w:hAnsi="Times New Roman" w:cs="Times New Roman"/>
              </w:rPr>
              <w:t>Mammographic sensitivity by Volpara Density Group (VDG)</w:t>
            </w:r>
          </w:p>
        </w:tc>
        <w:tc>
          <w:tcPr>
            <w:tcW w:w="1416" w:type="pct"/>
          </w:tcPr>
          <w:p w14:paraId="5E086490" w14:textId="5F3CF943" w:rsidR="00B10319" w:rsidRDefault="00B10319">
            <w:pPr>
              <w:rPr>
                <w:rFonts w:ascii="Times New Roman" w:hAnsi="Times New Roman" w:cs="Times New Roman"/>
              </w:rPr>
            </w:pPr>
            <w:r>
              <w:rPr>
                <w:rFonts w:ascii="Times New Roman" w:hAnsi="Times New Roman" w:cs="Times New Roman"/>
              </w:rPr>
              <w:t>VDG1=75.0%</w:t>
            </w:r>
          </w:p>
          <w:p w14:paraId="0306BFFC" w14:textId="72532916" w:rsidR="00B10319" w:rsidRDefault="00B10319">
            <w:pPr>
              <w:rPr>
                <w:rFonts w:ascii="Times New Roman" w:hAnsi="Times New Roman" w:cs="Times New Roman"/>
              </w:rPr>
            </w:pPr>
            <w:r>
              <w:rPr>
                <w:rFonts w:ascii="Times New Roman" w:hAnsi="Times New Roman" w:cs="Times New Roman"/>
              </w:rPr>
              <w:t>VDG2=73.5%%</w:t>
            </w:r>
          </w:p>
          <w:p w14:paraId="34FFC797" w14:textId="3A7CBB41" w:rsidR="00B10319" w:rsidRDefault="00B10319">
            <w:pPr>
              <w:rPr>
                <w:rFonts w:ascii="Times New Roman" w:hAnsi="Times New Roman" w:cs="Times New Roman"/>
              </w:rPr>
            </w:pPr>
            <w:r>
              <w:rPr>
                <w:rFonts w:ascii="Times New Roman" w:hAnsi="Times New Roman" w:cs="Times New Roman"/>
              </w:rPr>
              <w:t>VDG3=59.8%</w:t>
            </w:r>
          </w:p>
          <w:p w14:paraId="5398C9AB" w14:textId="690629DB" w:rsidR="00B10319" w:rsidRDefault="00B10319">
            <w:pPr>
              <w:rPr>
                <w:rFonts w:ascii="Times New Roman" w:hAnsi="Times New Roman" w:cs="Times New Roman"/>
              </w:rPr>
            </w:pPr>
            <w:r>
              <w:rPr>
                <w:rFonts w:ascii="Times New Roman" w:hAnsi="Times New Roman" w:cs="Times New Roman"/>
              </w:rPr>
              <w:t>VDG4=51.3%</w:t>
            </w:r>
          </w:p>
          <w:p w14:paraId="5E81EEB8" w14:textId="08A95C2E" w:rsidR="00B10319" w:rsidRDefault="00B10319">
            <w:pPr>
              <w:rPr>
                <w:rFonts w:ascii="Times New Roman" w:hAnsi="Times New Roman" w:cs="Times New Roman"/>
              </w:rPr>
            </w:pPr>
            <w:r>
              <w:rPr>
                <w:rFonts w:ascii="Times New Roman" w:hAnsi="Times New Roman" w:cs="Times New Roman"/>
              </w:rPr>
              <w:t>Average=66.6%</w:t>
            </w:r>
          </w:p>
        </w:tc>
        <w:tc>
          <w:tcPr>
            <w:tcW w:w="510" w:type="pct"/>
          </w:tcPr>
          <w:p w14:paraId="52D74378" w14:textId="098FBF43"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39AFFA83" w14:textId="7F16F354" w:rsidR="00B10319" w:rsidRDefault="00B10319" w:rsidP="00E93C39">
            <w:pPr>
              <w:rPr>
                <w:rFonts w:ascii="Times New Roman" w:hAnsi="Times New Roman" w:cs="Times New Roman"/>
              </w:rPr>
            </w:pPr>
            <w:r>
              <w:rPr>
                <w:rFonts w:ascii="Times New Roman" w:hAnsi="Times New Roman" w:cs="Times New Roman"/>
              </w:rPr>
              <w:t xml:space="preserve">Payne et al. (2025) </w:t>
            </w:r>
            <w:r>
              <w:rPr>
                <w:rFonts w:ascii="Times New Roman" w:hAnsi="Times New Roman" w:cs="Times New Roman"/>
              </w:rPr>
              <w:fldChar w:fldCharType="begin"/>
            </w:r>
            <w:r w:rsidR="00004723">
              <w:rPr>
                <w:rFonts w:ascii="Times New Roman" w:hAnsi="Times New Roman" w:cs="Times New Roman"/>
              </w:rPr>
              <w:instrText xml:space="preserve"> ADDIN ZOTERO_ITEM CSL_CITATION {"citationID":"Jq6H8W8A","properties":{"formattedCitation":"(9)","plainCitation":"(9)","noteIndex":0},"citationItems":[{"id":3919,"uris":["http://zotero.org/users/11715237/items/2PET2RNH"],"itemData":{"id":3919,"type":"article-journal","abstract":"Objectives\nTo assess the performance of breast cancer screening by category of breast density and age in a UK screening cohort.\n\nMethods\nRaw full-field digital mammography data from a single site in the UK, forming a consecutive 3-year cohort of women aged 50 to 70 years from 2016 to 2018, were obtained retrospectively. Breast density was assessed using Volpara software. Examinations were grouped by density category and age group (50–60 and 61–70 years) to analyse screening performance. Statistical analysis was performed to determine the association between density categories and age groups. Volumetric breast density was assessed as a binary classifier of interval cancers (ICs) to find an optimal density threshold.\n\nResults\nForty-nine thousand nine-hundred forty-eight screening examinations (409 screen-detected cancers (SDCs) and 205 ICs) were included in the analysis. Mammographic sensitivity, SDC/(SDC + IC), decreased with increasing breast density from 75.0% for density a (p = 0.839, comparisons made to category b), to 73.5%, 59.8% (p = 0.001), and 51.3% (p &lt; 0.001) in categories b, c, and d, respectively. IC rates were highest in the densest categories with rates of 1.8 (p = 0.039), 3.2, 5.7 (p &lt; 0.001), and 7.9 (p &lt; 0.001) per thousand for categories a, b, c, and d, respectively. The recall rate increased with breast density, leading to more false positive recalls, especially in the younger age group. There was no significant difference between the optimal density threshold found, 6.85, and that Volpara defined as the b/c boundary, 7.5.\n\nConclusions\nThe performance of screening is significantly reduced with increasing density with IC rates in the densest category four times higher than in women with fatty breasts. False positives are a particular issue for the younger subgroup without prior examinations.\n\nClinical relevance statement\nIn women attending screening there is significant underdiagnosis of breast cancer in those with dense breasts, most marked in the highest density category but still three times higher than in women with fatty breasts in the second highest category.\n\nKey Points\n\n\nBreast density can mask cancers leading to underdiagnosis on mammography.\n\nInterval cancer rate increased with breast density categories ‘a’ to ‘d’; 1.8 to 7.9 per thousand.\n\nRecall rates increased with increasing breast density, leading to more false positive recalls.","container-title":"European Radiology","DOI":"10.1007/s00330-024-10951-w","ISSN":"0938-7994","issue":"1","journalAbbreviation":"Eur Radiol","note":"PMID: 39017933\nPMCID: PMC11631811","page":"177-187","source":"PubMed Central","title":"Breast density effect on the sensitivity of digital screening mammography in a UK cohort","volume":"35","author":[{"family":"Payne","given":"Nicholas R."},{"family":"Hickman","given":"Sarah E."},{"family":"Black","given":"Richard"},{"family":"Priest","given":"Andrew N."},{"family":"Hudson","given":"Sue"},{"family":"Gilbert","given":"Fiona J."}],"issued":{"date-parts":[["2025"]]}}}],"schema":"https://github.com/citation-style-language/schema/raw/master/csl-citation.json"}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(9)</w:t>
            </w:r>
            <w:r>
              <w:rPr>
                <w:rFonts w:ascii="Times New Roman" w:hAnsi="Times New Roman" w:cs="Times New Roman"/>
              </w:rPr>
              <w:fldChar w:fldCharType="end"/>
            </w:r>
          </w:p>
        </w:tc>
      </w:tr>
      <w:tr w:rsidR="00B10319" w14:paraId="2FD6A026" w14:textId="77777777" w:rsidTr="00135FD5">
        <w:tc>
          <w:tcPr>
            <w:tcW w:w="1027" w:type="pct"/>
          </w:tcPr>
          <w:p w14:paraId="02514483" w14:textId="599B8F6D" w:rsidR="00B10319" w:rsidRDefault="00B10319" w:rsidP="00F146F6">
            <w:pPr>
              <w:rPr>
                <w:rFonts w:ascii="Times New Roman" w:hAnsi="Times New Roman" w:cs="Times New Roman"/>
              </w:rPr>
            </w:pPr>
            <w:r>
              <w:rPr>
                <w:rFonts w:ascii="Times New Roman" w:hAnsi="Times New Roman" w:cs="Times New Roman"/>
              </w:rPr>
              <w:lastRenderedPageBreak/>
              <w:t>Detection rate of mammography in high density screens</w:t>
            </w:r>
          </w:p>
        </w:tc>
        <w:tc>
          <w:tcPr>
            <w:tcW w:w="1416" w:type="pct"/>
          </w:tcPr>
          <w:p w14:paraId="02BE0180" w14:textId="2D6DDF9D" w:rsidR="00B10319" w:rsidRDefault="00B10319" w:rsidP="003B6445">
            <w:pPr>
              <w:rPr>
                <w:rFonts w:ascii="Times New Roman" w:hAnsi="Times New Roman" w:cs="Times New Roman"/>
              </w:rPr>
            </w:pPr>
            <w:r>
              <w:rPr>
                <w:rFonts w:ascii="Times New Roman" w:hAnsi="Times New Roman" w:cs="Times New Roman"/>
              </w:rPr>
              <w:t>4.2 per 1,000 screens</w:t>
            </w:r>
          </w:p>
        </w:tc>
        <w:tc>
          <w:tcPr>
            <w:tcW w:w="510" w:type="pct"/>
          </w:tcPr>
          <w:p w14:paraId="7D35B252" w14:textId="03B82627"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565256BE" w14:textId="539F9DFA" w:rsidR="00B10319" w:rsidRDefault="00B10319" w:rsidP="008277C8">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TkjSjijh","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99570B1" w14:textId="77777777" w:rsidTr="00135FD5">
        <w:tc>
          <w:tcPr>
            <w:tcW w:w="1027" w:type="pct"/>
          </w:tcPr>
          <w:p w14:paraId="35F9C43D" w14:textId="106E1C7D" w:rsidR="00B10319" w:rsidRDefault="00B10319" w:rsidP="004B7C43">
            <w:pPr>
              <w:rPr>
                <w:rFonts w:ascii="Times New Roman" w:hAnsi="Times New Roman" w:cs="Times New Roman"/>
              </w:rPr>
            </w:pPr>
            <w:r>
              <w:rPr>
                <w:rFonts w:ascii="Times New Roman" w:hAnsi="Times New Roman" w:cs="Times New Roman"/>
              </w:rPr>
              <w:t>Incremental detection rate of magnetic resonance imaging mammography in high density screens after negative mammography</w:t>
            </w:r>
          </w:p>
        </w:tc>
        <w:tc>
          <w:tcPr>
            <w:tcW w:w="1416" w:type="pct"/>
          </w:tcPr>
          <w:p w14:paraId="49EA1C32" w14:textId="37976AE9" w:rsidR="00B10319" w:rsidRDefault="00B10319">
            <w:pPr>
              <w:rPr>
                <w:rFonts w:ascii="Times New Roman" w:hAnsi="Times New Roman" w:cs="Times New Roman"/>
              </w:rPr>
            </w:pPr>
            <w:r>
              <w:rPr>
                <w:rFonts w:ascii="Times New Roman" w:hAnsi="Times New Roman" w:cs="Times New Roman"/>
              </w:rPr>
              <w:t>5 per 1,000 screens</w:t>
            </w:r>
          </w:p>
        </w:tc>
        <w:tc>
          <w:tcPr>
            <w:tcW w:w="510" w:type="pct"/>
          </w:tcPr>
          <w:p w14:paraId="75582E31" w14:textId="160C67DD"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3548814F" w14:textId="5E488DAF" w:rsidR="00B10319" w:rsidRDefault="00B10319" w:rsidP="00E93C39">
            <w:pPr>
              <w:rPr>
                <w:rFonts w:ascii="Times New Roman" w:hAnsi="Times New Roman" w:cs="Times New Roman"/>
              </w:rPr>
            </w:pPr>
            <w:r>
              <w:rPr>
                <w:rFonts w:ascii="Times New Roman" w:hAnsi="Times New Roman" w:cs="Times New Roman"/>
              </w:rPr>
              <w:t xml:space="preserve">Vreeman et al. (personal communication, 2015) see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AWMz5WR","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r>
              <w:rPr>
                <w:rFonts w:ascii="Times New Roman" w:hAnsi="Times New Roman" w:cs="Times New Roman"/>
              </w:rPr>
              <w:t xml:space="preserve"> </w:t>
            </w:r>
          </w:p>
        </w:tc>
      </w:tr>
      <w:tr w:rsidR="00B10319" w14:paraId="542B2E5D" w14:textId="77777777" w:rsidTr="00135FD5">
        <w:tc>
          <w:tcPr>
            <w:tcW w:w="1027" w:type="pct"/>
          </w:tcPr>
          <w:p w14:paraId="0605A532" w14:textId="4FF297A6" w:rsidR="00B10319" w:rsidRDefault="00B10319" w:rsidP="004B7C43">
            <w:pPr>
              <w:rPr>
                <w:rFonts w:ascii="Times New Roman" w:hAnsi="Times New Roman" w:cs="Times New Roman"/>
              </w:rPr>
            </w:pPr>
            <w:r>
              <w:rPr>
                <w:rFonts w:ascii="Times New Roman" w:hAnsi="Times New Roman" w:cs="Times New Roman"/>
              </w:rPr>
              <w:t>Incremental detection rate of ultrasound mammography in high density screens after negative mammography</w:t>
            </w:r>
          </w:p>
        </w:tc>
        <w:tc>
          <w:tcPr>
            <w:tcW w:w="1416" w:type="pct"/>
          </w:tcPr>
          <w:p w14:paraId="219F2E7B" w14:textId="191740F6" w:rsidR="00B10319" w:rsidRDefault="00B10319">
            <w:pPr>
              <w:rPr>
                <w:rFonts w:ascii="Times New Roman" w:hAnsi="Times New Roman" w:cs="Times New Roman"/>
              </w:rPr>
            </w:pPr>
            <w:r>
              <w:rPr>
                <w:rFonts w:ascii="Times New Roman" w:hAnsi="Times New Roman" w:cs="Times New Roman"/>
              </w:rPr>
              <w:t>3 per 1,000 screens</w:t>
            </w:r>
          </w:p>
        </w:tc>
        <w:tc>
          <w:tcPr>
            <w:tcW w:w="510" w:type="pct"/>
          </w:tcPr>
          <w:p w14:paraId="01A2517F" w14:textId="771528DC"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72C6EAD0" w14:textId="26924C51" w:rsidR="00B10319" w:rsidRDefault="00B10319" w:rsidP="00E93C39">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scE6gs09","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C0D4A90" w14:textId="77777777" w:rsidTr="00135FD5">
        <w:tc>
          <w:tcPr>
            <w:tcW w:w="1027" w:type="pct"/>
          </w:tcPr>
          <w:p w14:paraId="768FE87B" w14:textId="7B550548" w:rsidR="00B10319" w:rsidRDefault="00B10319" w:rsidP="00D027FB">
            <w:pPr>
              <w:rPr>
                <w:rFonts w:ascii="Times New Roman" w:hAnsi="Times New Roman" w:cs="Times New Roman"/>
              </w:rPr>
            </w:pPr>
            <w:r>
              <w:rPr>
                <w:rFonts w:ascii="Times New Roman" w:hAnsi="Times New Roman" w:cs="Times New Roman"/>
              </w:rPr>
              <w:t>Recall</w:t>
            </w:r>
            <w:r w:rsidR="0089146F">
              <w:rPr>
                <w:rFonts w:ascii="Times New Roman" w:hAnsi="Times New Roman" w:cs="Times New Roman"/>
              </w:rPr>
              <w:t xml:space="preserve"> (false-positive)</w:t>
            </w:r>
            <w:r>
              <w:rPr>
                <w:rFonts w:ascii="Times New Roman" w:hAnsi="Times New Roman" w:cs="Times New Roman"/>
              </w:rPr>
              <w:t xml:space="preserve"> rate for screening</w:t>
            </w:r>
          </w:p>
        </w:tc>
        <w:tc>
          <w:tcPr>
            <w:tcW w:w="1416" w:type="pct"/>
          </w:tcPr>
          <w:p w14:paraId="09D6AA27" w14:textId="7A21ABB0" w:rsidR="00B10319" w:rsidRDefault="00A21885">
            <w:pPr>
              <w:rPr>
                <w:rFonts w:ascii="Times New Roman" w:hAnsi="Times New Roman" w:cs="Times New Roman"/>
              </w:rPr>
            </w:pPr>
            <w:r>
              <w:rPr>
                <w:rFonts w:ascii="Times New Roman" w:hAnsi="Times New Roman" w:cs="Times New Roman"/>
              </w:rPr>
              <w:t>2.5</w:t>
            </w:r>
            <w:r w:rsidR="00B10319">
              <w:rPr>
                <w:rFonts w:ascii="Times New Roman" w:hAnsi="Times New Roman" w:cs="Times New Roman"/>
              </w:rPr>
              <w:t>%</w:t>
            </w:r>
          </w:p>
        </w:tc>
        <w:tc>
          <w:tcPr>
            <w:tcW w:w="510" w:type="pct"/>
          </w:tcPr>
          <w:p w14:paraId="36D1960C" w14:textId="15D75697"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0B4A4A33" w14:textId="0A70AD74" w:rsidR="00B10319" w:rsidRPr="00AA0E01" w:rsidRDefault="00AA0E01" w:rsidP="00AA0E01">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{"citationID":"YnkZiHmg","properties":{"formattedCitation":"(1)","plainCitation":"(1)","noteIndex":0},"citationItems":[{"id":3947,"uris":["http://zotero.org/users/11715237/items/WQRRFZPI"],"itemData":{"id":3947,"type":"webpage","abstract":"Breast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B10319" w14:paraId="74188691" w14:textId="77777777" w:rsidTr="00135FD5">
        <w:tc>
          <w:tcPr>
            <w:tcW w:w="1027" w:type="pct"/>
          </w:tcPr>
          <w:p w14:paraId="7951487E" w14:textId="5C4DD32A" w:rsidR="00B10319" w:rsidRDefault="00B10319" w:rsidP="00D027FB">
            <w:pPr>
              <w:rPr>
                <w:rFonts w:ascii="Times New Roman" w:hAnsi="Times New Roman" w:cs="Times New Roman"/>
              </w:rPr>
            </w:pPr>
            <w:r>
              <w:rPr>
                <w:rFonts w:ascii="Times New Roman" w:hAnsi="Times New Roman" w:cs="Times New Roman"/>
              </w:rPr>
              <w:t xml:space="preserve">Biopsy rate for </w:t>
            </w:r>
            <w:r w:rsidR="0089146F">
              <w:rPr>
                <w:rFonts w:ascii="Times New Roman" w:hAnsi="Times New Roman" w:cs="Times New Roman"/>
              </w:rPr>
              <w:t>recalls</w:t>
            </w:r>
          </w:p>
        </w:tc>
        <w:tc>
          <w:tcPr>
            <w:tcW w:w="1416" w:type="pct"/>
          </w:tcPr>
          <w:p w14:paraId="3E56FBD1" w14:textId="64CAB7B5" w:rsidR="00B10319" w:rsidRDefault="0089146F">
            <w:pPr>
              <w:rPr>
                <w:rFonts w:ascii="Times New Roman" w:hAnsi="Times New Roman" w:cs="Times New Roman"/>
              </w:rPr>
            </w:pPr>
            <w:r>
              <w:rPr>
                <w:rFonts w:ascii="Times New Roman" w:hAnsi="Times New Roman" w:cs="Times New Roman"/>
              </w:rPr>
              <w:t>50.6%</w:t>
            </w:r>
          </w:p>
        </w:tc>
        <w:tc>
          <w:tcPr>
            <w:tcW w:w="510" w:type="pct"/>
          </w:tcPr>
          <w:p w14:paraId="4C68C96C" w14:textId="189EBD3A"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2A074616" w14:textId="0310D808" w:rsidR="00B10319" w:rsidRDefault="00AA0E01" w:rsidP="00E93C39">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sidR="00516AEF">
              <w:rPr>
                <w:rFonts w:ascii="Times New Roman" w:hAnsi="Times New Roman" w:cs="Times New Roman"/>
              </w:rPr>
              <w:instrText xml:space="preserve"> ADDIN ZOTERO_ITEM CSL_CITATION {"citationID":"6CaOScX0","properties":{"formattedCitation":"(1)","plainCitation":"(1)","noteIndex":0},"citationItems":[{"id":3947,"uris":["http://zotero.org/users/11715237/items/WQRRFZPI"],"itemData":{"id":3947,"type":"webpage","abstract":"Breast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870D3E" w14:paraId="1B9384F5" w14:textId="77777777" w:rsidTr="00135FD5">
        <w:tc>
          <w:tcPr>
            <w:tcW w:w="5000" w:type="pct"/>
            <w:gridSpan w:val="4"/>
          </w:tcPr>
          <w:p w14:paraId="4E5B31D5" w14:textId="1648D9FA" w:rsidR="00870D3E" w:rsidRDefault="00870D3E" w:rsidP="00E93C39">
            <w:pPr>
              <w:rPr>
                <w:rFonts w:ascii="Times New Roman" w:hAnsi="Times New Roman" w:cs="Times New Roman"/>
              </w:rPr>
            </w:pPr>
            <w:r>
              <w:rPr>
                <w:rFonts w:ascii="Times New Roman" w:hAnsi="Times New Roman" w:cs="Times New Roman"/>
              </w:rPr>
              <w:t>Growth Model Parameters</w:t>
            </w:r>
          </w:p>
        </w:tc>
      </w:tr>
      <w:tr w:rsidR="00870D3E" w14:paraId="1D6B01C5" w14:textId="1B6E2BF8" w:rsidTr="00135FD5">
        <w:tc>
          <w:tcPr>
            <w:tcW w:w="1027" w:type="pct"/>
          </w:tcPr>
          <w:p w14:paraId="7507222F" w14:textId="77777777" w:rsidR="00870D3E" w:rsidRDefault="00870D3E" w:rsidP="00870D3E">
            <w:pPr>
              <w:rPr>
                <w:rFonts w:ascii="Times New Roman" w:hAnsi="Times New Roman" w:cs="Times New Roman"/>
              </w:rPr>
            </w:pPr>
            <w:r>
              <w:rPr>
                <w:rFonts w:ascii="Times New Roman" w:hAnsi="Times New Roman" w:cs="Times New Roman"/>
              </w:rPr>
              <w:t>Mean tumour doublings at clinical detection</w:t>
            </w:r>
          </w:p>
        </w:tc>
        <w:tc>
          <w:tcPr>
            <w:tcW w:w="1416" w:type="pct"/>
          </w:tcPr>
          <w:p w14:paraId="2DB75CE3" w14:textId="059C7A1D" w:rsidR="00870D3E" w:rsidRDefault="00870D3E" w:rsidP="00870D3E">
            <w:pPr>
              <w:rPr>
                <w:rFonts w:ascii="Times New Roman" w:hAnsi="Times New Roman" w:cs="Times New Roman"/>
              </w:rPr>
            </w:pPr>
            <w:r>
              <w:rPr>
                <w:rFonts w:ascii="Times New Roman" w:hAnsi="Times New Roman" w:cs="Times New Roman"/>
              </w:rPr>
              <w:t>6.5</w:t>
            </w:r>
          </w:p>
        </w:tc>
        <w:tc>
          <w:tcPr>
            <w:tcW w:w="510" w:type="pct"/>
          </w:tcPr>
          <w:p w14:paraId="5B3DB151" w14:textId="53F52016" w:rsidR="00870D3E" w:rsidRDefault="00870D3E" w:rsidP="00870D3E">
            <w:r>
              <w:rPr>
                <w:rFonts w:ascii="Times New Roman" w:hAnsi="Times New Roman" w:cs="Times New Roman"/>
              </w:rPr>
              <w:t>No</w:t>
            </w:r>
          </w:p>
        </w:tc>
        <w:tc>
          <w:tcPr>
            <w:tcW w:w="2047" w:type="pct"/>
          </w:tcPr>
          <w:p w14:paraId="68C85534" w14:textId="24246D61" w:rsidR="00870D3E" w:rsidRDefault="00870D3E" w:rsidP="00870D3E">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Q9tDm16O","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E91176C" w14:textId="234EDCC4" w:rsidTr="00135FD5">
        <w:trPr>
          <w:trHeight w:val="503"/>
        </w:trPr>
        <w:tc>
          <w:tcPr>
            <w:tcW w:w="1027" w:type="pct"/>
          </w:tcPr>
          <w:p w14:paraId="5607ED2B" w14:textId="1639DFD6" w:rsidR="00870D3E" w:rsidRDefault="00870D3E" w:rsidP="00870D3E">
            <w:pPr>
              <w:rPr>
                <w:rFonts w:ascii="Times New Roman" w:hAnsi="Times New Roman" w:cs="Times New Roman"/>
              </w:rPr>
            </w:pPr>
            <w:r>
              <w:rPr>
                <w:rFonts w:ascii="Times New Roman" w:hAnsi="Times New Roman" w:cs="Times New Roman"/>
              </w:rPr>
              <w:t>Standard deviation of tumour doublings at clinical detection</w:t>
            </w:r>
          </w:p>
        </w:tc>
        <w:tc>
          <w:tcPr>
            <w:tcW w:w="1416" w:type="pct"/>
          </w:tcPr>
          <w:p w14:paraId="2DD44457" w14:textId="2D8FFF2E" w:rsidR="00870D3E" w:rsidRDefault="00870D3E" w:rsidP="00870D3E">
            <w:pPr>
              <w:rPr>
                <w:rFonts w:ascii="Times New Roman" w:hAnsi="Times New Roman" w:cs="Times New Roman"/>
              </w:rPr>
            </w:pPr>
            <w:r>
              <w:rPr>
                <w:rFonts w:ascii="Times New Roman" w:hAnsi="Times New Roman" w:cs="Times New Roman"/>
              </w:rPr>
              <w:t>0.535</w:t>
            </w:r>
          </w:p>
        </w:tc>
        <w:tc>
          <w:tcPr>
            <w:tcW w:w="510" w:type="pct"/>
          </w:tcPr>
          <w:p w14:paraId="1B439089" w14:textId="359212DF"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26C449E" w14:textId="6E6F3585" w:rsidR="00870D3E" w:rsidRDefault="00870D3E" w:rsidP="00870D3E">
            <w:pPr>
              <w:rPr>
                <w:rFonts w:ascii="Times New Roman" w:hAnsi="Times New Roman" w:cs="Times New Roman"/>
              </w:rPr>
            </w:pPr>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0aMB6l2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03C07527" w14:textId="77777777" w:rsidTr="00135FD5">
        <w:trPr>
          <w:trHeight w:val="502"/>
        </w:trPr>
        <w:tc>
          <w:tcPr>
            <w:tcW w:w="1027" w:type="pct"/>
          </w:tcPr>
          <w:p w14:paraId="6FB96E7C" w14:textId="2B78CDB1" w:rsidR="00870D3E" w:rsidRDefault="00870D3E" w:rsidP="00870D3E">
            <w:pPr>
              <w:rPr>
                <w:rFonts w:ascii="Times New Roman" w:hAnsi="Times New Roman" w:cs="Times New Roman"/>
              </w:rPr>
            </w:pPr>
            <w:r>
              <w:rPr>
                <w:rFonts w:ascii="Times New Roman" w:hAnsi="Times New Roman" w:cs="Times New Roman"/>
              </w:rPr>
              <w:t>Log normal mean of tumour growth rate</w:t>
            </w:r>
          </w:p>
        </w:tc>
        <w:tc>
          <w:tcPr>
            <w:tcW w:w="1416" w:type="pct"/>
          </w:tcPr>
          <w:p w14:paraId="0431E4A1" w14:textId="152B27BE" w:rsidR="00870D3E" w:rsidRDefault="00870D3E" w:rsidP="00870D3E">
            <w:pPr>
              <w:rPr>
                <w:rFonts w:ascii="Times New Roman" w:hAnsi="Times New Roman" w:cs="Times New Roman"/>
              </w:rPr>
            </w:pPr>
            <w:r>
              <w:rPr>
                <w:rFonts w:ascii="Times New Roman" w:hAnsi="Times New Roman" w:cs="Times New Roman"/>
              </w:rPr>
              <w:t>1.07</w:t>
            </w:r>
          </w:p>
        </w:tc>
        <w:tc>
          <w:tcPr>
            <w:tcW w:w="510" w:type="pct"/>
          </w:tcPr>
          <w:p w14:paraId="19E2A61D" w14:textId="2D124F97"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70B6062" w14:textId="1761D714" w:rsidR="00870D3E" w:rsidRDefault="00870D3E" w:rsidP="00870D3E">
            <w:pPr>
              <w:rPr>
                <w:rFonts w:ascii="Times New Roman" w:hAnsi="Times New Roman" w:cs="Times New Roman"/>
              </w:rPr>
            </w:pPr>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lqnH4kh","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395CFB2B" w14:textId="77777777" w:rsidTr="00135FD5">
        <w:tc>
          <w:tcPr>
            <w:tcW w:w="1027" w:type="pct"/>
          </w:tcPr>
          <w:p w14:paraId="7189141E" w14:textId="30AD09FA" w:rsidR="00870D3E" w:rsidRDefault="00870D3E" w:rsidP="00870D3E">
            <w:pPr>
              <w:rPr>
                <w:rFonts w:ascii="Times New Roman" w:hAnsi="Times New Roman" w:cs="Times New Roman"/>
              </w:rPr>
            </w:pPr>
            <w:r>
              <w:rPr>
                <w:rFonts w:ascii="Times New Roman" w:hAnsi="Times New Roman" w:cs="Times New Roman"/>
              </w:rPr>
              <w:t>Log normal standard deviation of tumour growth rate</w:t>
            </w:r>
          </w:p>
        </w:tc>
        <w:tc>
          <w:tcPr>
            <w:tcW w:w="1416" w:type="pct"/>
          </w:tcPr>
          <w:p w14:paraId="32D5AB33" w14:textId="20BA7DFE" w:rsidR="00870D3E" w:rsidRDefault="00870D3E" w:rsidP="00870D3E">
            <w:pPr>
              <w:rPr>
                <w:rFonts w:ascii="Times New Roman" w:hAnsi="Times New Roman" w:cs="Times New Roman"/>
              </w:rPr>
            </w:pPr>
            <w:r>
              <w:rPr>
                <w:rFonts w:ascii="Times New Roman" w:hAnsi="Times New Roman" w:cs="Times New Roman"/>
              </w:rPr>
              <w:t>1.31</w:t>
            </w:r>
          </w:p>
        </w:tc>
        <w:tc>
          <w:tcPr>
            <w:tcW w:w="510" w:type="pct"/>
          </w:tcPr>
          <w:p w14:paraId="21B09A3F" w14:textId="2E381A43"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4A15975F" w14:textId="3A70A11C" w:rsidR="00870D3E" w:rsidRDefault="00870D3E" w:rsidP="00870D3E">
            <w:pPr>
              <w:rPr>
                <w:rFonts w:ascii="Times New Roman" w:hAnsi="Times New Roman" w:cs="Times New Roman"/>
              </w:rPr>
            </w:pPr>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gRcUdgq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3718E40" w14:textId="77777777" w:rsidTr="00135FD5">
        <w:tc>
          <w:tcPr>
            <w:tcW w:w="1027" w:type="pct"/>
          </w:tcPr>
          <w:p w14:paraId="36291350" w14:textId="48F1E77A" w:rsidR="00870D3E" w:rsidRDefault="00870D3E" w:rsidP="00870D3E">
            <w:pPr>
              <w:rPr>
                <w:rFonts w:ascii="Times New Roman" w:hAnsi="Times New Roman" w:cs="Times New Roman"/>
              </w:rPr>
            </w:pPr>
            <w:r>
              <w:rPr>
                <w:rFonts w:ascii="Times New Roman" w:hAnsi="Times New Roman" w:cs="Times New Roman"/>
              </w:rPr>
              <w:t>Maximum tumour size (mm)</w:t>
            </w:r>
          </w:p>
        </w:tc>
        <w:tc>
          <w:tcPr>
            <w:tcW w:w="1416" w:type="pct"/>
          </w:tcPr>
          <w:p w14:paraId="60D6A699" w14:textId="4A9A130F" w:rsidR="00870D3E" w:rsidRDefault="00870D3E" w:rsidP="00870D3E">
            <w:pPr>
              <w:rPr>
                <w:rFonts w:ascii="Times New Roman" w:hAnsi="Times New Roman" w:cs="Times New Roman"/>
              </w:rPr>
            </w:pPr>
            <w:r>
              <w:rPr>
                <w:rFonts w:ascii="Times New Roman" w:hAnsi="Times New Roman" w:cs="Times New Roman"/>
              </w:rPr>
              <w:t>128</w:t>
            </w:r>
          </w:p>
        </w:tc>
        <w:tc>
          <w:tcPr>
            <w:tcW w:w="510" w:type="pct"/>
          </w:tcPr>
          <w:p w14:paraId="78C16978" w14:textId="2CA626EE"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5C220D0" w14:textId="14928B6B" w:rsidR="00870D3E" w:rsidRDefault="00870D3E" w:rsidP="00870D3E">
            <w:pPr>
              <w:rPr>
                <w:rFonts w:ascii="Times New Roman" w:hAnsi="Times New Roman" w:cs="Times New Roman"/>
              </w:rPr>
            </w:pPr>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v0CssrL","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59568279" w14:textId="77777777" w:rsidTr="00135FD5">
        <w:tc>
          <w:tcPr>
            <w:tcW w:w="1027" w:type="pct"/>
          </w:tcPr>
          <w:p w14:paraId="04370DC2" w14:textId="26D3B1DF" w:rsidR="00870D3E" w:rsidRDefault="00870D3E" w:rsidP="00870D3E">
            <w:pPr>
              <w:rPr>
                <w:rFonts w:ascii="Times New Roman" w:hAnsi="Times New Roman" w:cs="Times New Roman"/>
              </w:rPr>
            </w:pPr>
            <w:r>
              <w:rPr>
                <w:rFonts w:ascii="Times New Roman" w:hAnsi="Times New Roman" w:cs="Times New Roman"/>
              </w:rPr>
              <w:t>Starting tumour size (mm)</w:t>
            </w:r>
          </w:p>
        </w:tc>
        <w:tc>
          <w:tcPr>
            <w:tcW w:w="1416" w:type="pct"/>
          </w:tcPr>
          <w:p w14:paraId="4F178E03" w14:textId="29E698AF" w:rsidR="00870D3E" w:rsidRDefault="00870D3E" w:rsidP="00870D3E">
            <w:pPr>
              <w:rPr>
                <w:rFonts w:ascii="Times New Roman" w:hAnsi="Times New Roman" w:cs="Times New Roman"/>
              </w:rPr>
            </w:pPr>
            <w:r>
              <w:rPr>
                <w:rFonts w:ascii="Times New Roman" w:hAnsi="Times New Roman" w:cs="Times New Roman"/>
              </w:rPr>
              <w:t>0.25</w:t>
            </w:r>
          </w:p>
        </w:tc>
        <w:tc>
          <w:tcPr>
            <w:tcW w:w="510" w:type="pct"/>
          </w:tcPr>
          <w:p w14:paraId="7E7C95F5" w14:textId="50ADFB75"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55AFEE51" w14:textId="6189DBA9" w:rsidR="00870D3E" w:rsidRDefault="00870D3E" w:rsidP="00870D3E">
            <w:pPr>
              <w:rPr>
                <w:rFonts w:ascii="Times New Roman" w:hAnsi="Times New Roman" w:cs="Times New Roman"/>
              </w:rPr>
            </w:pPr>
            <w:r w:rsidRPr="00F8300F">
              <w:rPr>
                <w:rFonts w:ascii="Times New Roman" w:hAnsi="Times New Roman" w:cs="Times New Roman"/>
              </w:rPr>
              <w:t>Weedon-Fekjær</w:t>
            </w:r>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ziGgCVx5","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bl>
    <w:p w14:paraId="57CAA593" w14:textId="77777777" w:rsidR="00567F2C" w:rsidRDefault="00567F2C"/>
    <w:p w14:paraId="143ED517" w14:textId="0DEC1B5B" w:rsidR="00567F2C" w:rsidRDefault="00F6378D">
      <w:pPr>
        <w:rPr>
          <w:rFonts w:ascii="Times New Roman" w:hAnsi="Times New Roman" w:cs="Times New Roman"/>
        </w:rPr>
      </w:pPr>
      <w:r w:rsidRPr="00F6378D">
        <w:rPr>
          <w:rFonts w:ascii="Times New Roman" w:hAnsi="Times New Roman" w:cs="Times New Roman"/>
        </w:rPr>
        <w:t>Table 2: Costs</w:t>
      </w:r>
      <w:r w:rsidR="00D003C4">
        <w:rPr>
          <w:rFonts w:ascii="Times New Roman" w:hAnsi="Times New Roman" w:cs="Times New Roman"/>
        </w:rPr>
        <w:t xml:space="preserve"> use</w:t>
      </w:r>
      <w:r w:rsidRPr="00F6378D">
        <w:rPr>
          <w:rFonts w:ascii="Times New Roman" w:hAnsi="Times New Roman" w:cs="Times New Roman"/>
        </w:rPr>
        <w:t>d</w:t>
      </w:r>
      <w:r w:rsidR="00D003C4">
        <w:rPr>
          <w:rFonts w:ascii="Times New Roman" w:hAnsi="Times New Roman" w:cs="Times New Roman"/>
        </w:rPr>
        <w:t xml:space="preserve"> </w:t>
      </w:r>
      <w:r w:rsidRPr="00F6378D">
        <w:rPr>
          <w:rFonts w:ascii="Times New Roman" w:hAnsi="Times New Roman" w:cs="Times New Roman"/>
        </w:rPr>
        <w:t>in deterministic model</w:t>
      </w:r>
    </w:p>
    <w:tbl>
      <w:tblPr>
        <w:tblStyle w:val="TableGrid"/>
        <w:tblW w:w="0" w:type="auto"/>
        <w:tblLook w:val="04A0" w:firstRow="1" w:lastRow="0" w:firstColumn="1" w:lastColumn="0" w:noHBand="0" w:noVBand="1"/>
      </w:tblPr>
      <w:tblGrid>
        <w:gridCol w:w="3114"/>
        <w:gridCol w:w="2977"/>
        <w:gridCol w:w="1559"/>
        <w:gridCol w:w="6298"/>
      </w:tblGrid>
      <w:tr w:rsidR="00861B22" w14:paraId="7FC4770E" w14:textId="77777777" w:rsidTr="00861B22">
        <w:tc>
          <w:tcPr>
            <w:tcW w:w="3114" w:type="dxa"/>
          </w:tcPr>
          <w:p w14:paraId="754D7C6B" w14:textId="6F85D217" w:rsidR="00861B22" w:rsidRDefault="00861B22" w:rsidP="00F6378D">
            <w:pPr>
              <w:rPr>
                <w:rFonts w:ascii="Times New Roman" w:hAnsi="Times New Roman" w:cs="Times New Roman"/>
              </w:rPr>
            </w:pPr>
            <w:r w:rsidRPr="00567F2C">
              <w:rPr>
                <w:rFonts w:ascii="Times New Roman" w:hAnsi="Times New Roman" w:cs="Times New Roman"/>
                <w:b/>
              </w:rPr>
              <w:t>Parameter</w:t>
            </w:r>
          </w:p>
        </w:tc>
        <w:tc>
          <w:tcPr>
            <w:tcW w:w="2977" w:type="dxa"/>
          </w:tcPr>
          <w:p w14:paraId="38AB16F3" w14:textId="7BD9AE51" w:rsidR="00861B22" w:rsidRDefault="00861B22" w:rsidP="00F6378D">
            <w:pPr>
              <w:rPr>
                <w:rFonts w:ascii="Times New Roman" w:hAnsi="Times New Roman" w:cs="Times New Roman"/>
              </w:rPr>
            </w:pPr>
            <w:r w:rsidRPr="00567F2C">
              <w:rPr>
                <w:rFonts w:ascii="Times New Roman" w:hAnsi="Times New Roman" w:cs="Times New Roman"/>
                <w:b/>
              </w:rPr>
              <w:t>Value</w:t>
            </w:r>
          </w:p>
        </w:tc>
        <w:tc>
          <w:tcPr>
            <w:tcW w:w="1559" w:type="dxa"/>
          </w:tcPr>
          <w:p w14:paraId="6F2F82A3" w14:textId="10C14A04" w:rsidR="00861B22" w:rsidRPr="00567F2C" w:rsidRDefault="00861B22" w:rsidP="00F6378D">
            <w:pPr>
              <w:rPr>
                <w:rFonts w:ascii="Times New Roman" w:hAnsi="Times New Roman" w:cs="Times New Roman"/>
                <w:b/>
              </w:rPr>
            </w:pPr>
            <w:r>
              <w:rPr>
                <w:rFonts w:ascii="Times New Roman" w:hAnsi="Times New Roman" w:cs="Times New Roman"/>
                <w:b/>
              </w:rPr>
              <w:t>Updated or added since Gray model?</w:t>
            </w:r>
          </w:p>
        </w:tc>
        <w:tc>
          <w:tcPr>
            <w:tcW w:w="6298" w:type="dxa"/>
          </w:tcPr>
          <w:p w14:paraId="169C2858" w14:textId="1CEDF07C" w:rsidR="00861B22" w:rsidRDefault="00861B22" w:rsidP="00F6378D">
            <w:pPr>
              <w:rPr>
                <w:rFonts w:ascii="Times New Roman" w:hAnsi="Times New Roman" w:cs="Times New Roman"/>
              </w:rPr>
            </w:pPr>
            <w:r w:rsidRPr="00567F2C">
              <w:rPr>
                <w:rFonts w:ascii="Times New Roman" w:hAnsi="Times New Roman" w:cs="Times New Roman"/>
                <w:b/>
              </w:rPr>
              <w:t>Sources and Assumptions</w:t>
            </w:r>
          </w:p>
        </w:tc>
      </w:tr>
      <w:tr w:rsidR="00861B22" w14:paraId="3FD3B4DA" w14:textId="77777777" w:rsidTr="00861B22">
        <w:tc>
          <w:tcPr>
            <w:tcW w:w="3114" w:type="dxa"/>
          </w:tcPr>
          <w:p w14:paraId="2F18520B" w14:textId="5652281A" w:rsidR="00861B22" w:rsidRDefault="00861B22" w:rsidP="00F6378D">
            <w:pPr>
              <w:rPr>
                <w:rFonts w:ascii="Times New Roman" w:hAnsi="Times New Roman" w:cs="Times New Roman"/>
              </w:rPr>
            </w:pPr>
            <w:r>
              <w:rPr>
                <w:rFonts w:ascii="Times New Roman" w:hAnsi="Times New Roman" w:cs="Times New Roman"/>
              </w:rPr>
              <w:t>Cost of risk stratification</w:t>
            </w:r>
          </w:p>
        </w:tc>
        <w:tc>
          <w:tcPr>
            <w:tcW w:w="2977" w:type="dxa"/>
          </w:tcPr>
          <w:p w14:paraId="53103082" w14:textId="7FD3EC78"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7.40</w:t>
            </w:r>
          </w:p>
        </w:tc>
        <w:tc>
          <w:tcPr>
            <w:tcW w:w="1559" w:type="dxa"/>
          </w:tcPr>
          <w:p w14:paraId="5F30F366" w14:textId="657C9A53"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72AB5D2C" w14:textId="77777777" w:rsidR="00861B22" w:rsidRDefault="00516AEF" w:rsidP="00F6378D">
            <w:pPr>
              <w:rPr>
                <w:rFonts w:ascii="Times New Roman" w:hAnsi="Times New Roman" w:cs="Times New Roman"/>
              </w:rPr>
            </w:pPr>
            <w:r>
              <w:rPr>
                <w:rFonts w:ascii="Times New Roman" w:hAnsi="Times New Roman" w:cs="Times New Roman"/>
              </w:rPr>
              <w:t xml:space="preserve">Wright et 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{"citationID":"4LhEFIxT","properties":{"formattedCitation":"(13)","plainCitation":"(13)","noteIndex":0},"citationItems":[{"id":3662,"uris":["http://zotero.org/users/11715237/items/4TQ783AB"],"itemData":{"id":3662,"type":"article-journal","abstract":"BackgroundEconomic evaluations have suggested that risk-stratified breast cancer screening may be cost-effective but have used assumptions to estimate the cost of risk prediction. The aim of this s...","container-title":"Medical Decision Making Policy &amp; Practice","DOI":"10.1177/23814683231171363","ISSN":"2381-4683","issue":"1","note":"publisher: SAGE PublicationsSage CA: Los Angeles, CA","page":"238146832311713","title":"Estimating the Cost of 3 Risk Prediction Strategies for Potential Use in the United Kingdom National Breast Screening Program","volume":"8","author":[{"family":"Wright","given":"Stuart J."},{"family":"Eden","given":"Martin"},{"family":"Ruane","given":"Helen"},{"family":"Byers","given":"Helen"},{"family":"Evans","given":"D. Gareth"},{"family":"Harvie","given":"Michelle"},{"family":"Howell","given":"Sacha J."},{"family":"Howell","given":"Anthony"},{"family":"French","given":"David"},{"family":"Payne","given":"Katherine"}],"issued":{"date-parts":[["2023",5,4]]}}}],"schema":"https://github.com/citation-style-language/schema/raw/master/csl-citation.json"}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(13)</w:t>
            </w:r>
            <w:r>
              <w:rPr>
                <w:rFonts w:ascii="Times New Roman" w:hAnsi="Times New Roman" w:cs="Times New Roman"/>
              </w:rPr>
              <w:fldChar w:fldCharType="end"/>
            </w:r>
          </w:p>
          <w:p w14:paraId="448DA152" w14:textId="77777777" w:rsidR="00516AEF" w:rsidRDefault="00516AEF" w:rsidP="00F6378D">
            <w:pPr>
              <w:rPr>
                <w:rFonts w:ascii="Times New Roman" w:hAnsi="Times New Roman" w:cs="Times New Roman"/>
              </w:rPr>
            </w:pPr>
          </w:p>
          <w:p w14:paraId="2F21D421" w14:textId="09469543" w:rsidR="00516AEF" w:rsidRDefault="00516AEF" w:rsidP="00F6378D">
            <w:pPr>
              <w:rPr>
                <w:rFonts w:ascii="Times New Roman" w:hAnsi="Times New Roman" w:cs="Times New Roman"/>
              </w:rPr>
            </w:pPr>
            <w:r>
              <w:rPr>
                <w:rFonts w:ascii="Times New Roman" w:hAnsi="Times New Roman" w:cs="Times New Roman"/>
              </w:rPr>
              <w:t>Costs in underlying microcosting updated to current values</w:t>
            </w:r>
          </w:p>
        </w:tc>
      </w:tr>
      <w:tr w:rsidR="00861B22" w14:paraId="673069EF" w14:textId="77777777" w:rsidTr="00861B22">
        <w:tc>
          <w:tcPr>
            <w:tcW w:w="3114" w:type="dxa"/>
          </w:tcPr>
          <w:p w14:paraId="37CDF83F" w14:textId="2351B816" w:rsidR="00861B22" w:rsidRDefault="00861B22" w:rsidP="00F6378D">
            <w:pPr>
              <w:rPr>
                <w:rFonts w:ascii="Times New Roman" w:hAnsi="Times New Roman" w:cs="Times New Roman"/>
              </w:rPr>
            </w:pPr>
            <w:r>
              <w:rPr>
                <w:rFonts w:ascii="Times New Roman" w:hAnsi="Times New Roman" w:cs="Times New Roman"/>
              </w:rPr>
              <w:lastRenderedPageBreak/>
              <w:t>Cost of mammography screen</w:t>
            </w:r>
          </w:p>
        </w:tc>
        <w:tc>
          <w:tcPr>
            <w:tcW w:w="2977" w:type="dxa"/>
          </w:tcPr>
          <w:p w14:paraId="73B955AF" w14:textId="15E70204"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39.93</w:t>
            </w:r>
          </w:p>
        </w:tc>
        <w:tc>
          <w:tcPr>
            <w:tcW w:w="1559" w:type="dxa"/>
          </w:tcPr>
          <w:p w14:paraId="506B9ACD" w14:textId="18F7CBB5"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3957DF11" w14:textId="73F67175" w:rsidR="00861B22" w:rsidRDefault="00861B22" w:rsidP="00F6378D">
            <w:pPr>
              <w:rPr>
                <w:rFonts w:ascii="Times New Roman" w:hAnsi="Times New Roman" w:cs="Times New Roman"/>
              </w:rPr>
            </w:pPr>
            <w:r>
              <w:rPr>
                <w:rFonts w:ascii="Times New Roman" w:hAnsi="Times New Roman" w:cs="Times New Roman"/>
              </w:rPr>
              <w:t>Pragmatic microcosting</w:t>
            </w:r>
          </w:p>
          <w:p w14:paraId="7ECC773C" w14:textId="77777777" w:rsidR="00861B22" w:rsidRDefault="00861B22" w:rsidP="00F6378D">
            <w:pPr>
              <w:rPr>
                <w:rFonts w:ascii="Times New Roman" w:hAnsi="Times New Roman" w:cs="Times New Roman"/>
              </w:rPr>
            </w:pPr>
          </w:p>
          <w:p w14:paraId="281921BF" w14:textId="5759D515" w:rsidR="00861B22" w:rsidRDefault="00861B22" w:rsidP="005601D4">
            <w:pPr>
              <w:rPr>
                <w:rFonts w:ascii="Times New Roman" w:hAnsi="Times New Roman" w:cs="Times New Roman"/>
              </w:rPr>
            </w:pPr>
            <w:r>
              <w:rPr>
                <w:rFonts w:ascii="Times New Roman" w:hAnsi="Times New Roman" w:cs="Times New Roman"/>
              </w:rPr>
              <w:t>See model parameter update document</w:t>
            </w:r>
          </w:p>
        </w:tc>
      </w:tr>
      <w:tr w:rsidR="00861B22" w14:paraId="73AC3188" w14:textId="77777777" w:rsidTr="00861B22">
        <w:tc>
          <w:tcPr>
            <w:tcW w:w="3114" w:type="dxa"/>
          </w:tcPr>
          <w:p w14:paraId="475CF5F4" w14:textId="4F445416" w:rsidR="00861B22" w:rsidRDefault="00861B22" w:rsidP="00F6378D">
            <w:pPr>
              <w:rPr>
                <w:rFonts w:ascii="Times New Roman" w:hAnsi="Times New Roman" w:cs="Times New Roman"/>
              </w:rPr>
            </w:pPr>
            <w:r>
              <w:rPr>
                <w:rFonts w:ascii="Times New Roman" w:hAnsi="Times New Roman" w:cs="Times New Roman"/>
              </w:rPr>
              <w:t>Cost of follow up</w:t>
            </w:r>
          </w:p>
        </w:tc>
        <w:tc>
          <w:tcPr>
            <w:tcW w:w="2977" w:type="dxa"/>
          </w:tcPr>
          <w:p w14:paraId="54545C58" w14:textId="7C64092B" w:rsidR="00861B22" w:rsidRDefault="00861B22" w:rsidP="00F6378D">
            <w:pPr>
              <w:rPr>
                <w:rFonts w:ascii="Times New Roman" w:hAnsi="Times New Roman" w:cs="Times New Roman"/>
              </w:rPr>
            </w:pPr>
            <w:r>
              <w:rPr>
                <w:rFonts w:ascii="Times New Roman" w:hAnsi="Times New Roman" w:cs="Times New Roman"/>
              </w:rPr>
              <w:t>£1</w:t>
            </w:r>
            <w:r w:rsidR="00516AEF">
              <w:rPr>
                <w:rFonts w:ascii="Times New Roman" w:hAnsi="Times New Roman" w:cs="Times New Roman"/>
              </w:rPr>
              <w:t>30.97</w:t>
            </w:r>
          </w:p>
        </w:tc>
        <w:tc>
          <w:tcPr>
            <w:tcW w:w="1559" w:type="dxa"/>
          </w:tcPr>
          <w:p w14:paraId="6D95B96C" w14:textId="0407D624"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367797B" w14:textId="60690D42"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X9rgBic","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r w:rsidR="00861B22" w14:paraId="1879ABD7" w14:textId="77777777" w:rsidTr="00861B22">
        <w:tc>
          <w:tcPr>
            <w:tcW w:w="3114" w:type="dxa"/>
          </w:tcPr>
          <w:p w14:paraId="2FF5240C" w14:textId="15644AED" w:rsidR="00861B22" w:rsidRDefault="00861B22" w:rsidP="00F6378D">
            <w:pPr>
              <w:rPr>
                <w:rFonts w:ascii="Times New Roman" w:hAnsi="Times New Roman" w:cs="Times New Roman"/>
              </w:rPr>
            </w:pPr>
            <w:r>
              <w:rPr>
                <w:rFonts w:ascii="Times New Roman" w:hAnsi="Times New Roman" w:cs="Times New Roman"/>
              </w:rPr>
              <w:t>Cost of biopsy</w:t>
            </w:r>
          </w:p>
        </w:tc>
        <w:tc>
          <w:tcPr>
            <w:tcW w:w="2977" w:type="dxa"/>
          </w:tcPr>
          <w:p w14:paraId="6A749ABA" w14:textId="1D3A2D15"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558</w:t>
            </w:r>
          </w:p>
        </w:tc>
        <w:tc>
          <w:tcPr>
            <w:tcW w:w="1559" w:type="dxa"/>
          </w:tcPr>
          <w:p w14:paraId="608ADFD6" w14:textId="1D349EB2"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1660BE85" w14:textId="07AE3245" w:rsidR="00861B22" w:rsidRDefault="00861B22" w:rsidP="00F6378D">
            <w:pPr>
              <w:rPr>
                <w:rFonts w:ascii="Times New Roman" w:hAnsi="Times New Roman" w:cs="Times New Roman"/>
              </w:rPr>
            </w:pPr>
            <w:r>
              <w:rPr>
                <w:rFonts w:ascii="Times New Roman" w:hAnsi="Times New Roman" w:cs="Times New Roman"/>
              </w:rPr>
              <w:t>NHS England (202</w:t>
            </w:r>
            <w:r w:rsidR="00516AEF">
              <w:rPr>
                <w:rFonts w:ascii="Times New Roman" w:hAnsi="Times New Roman" w:cs="Times New Roman"/>
              </w:rPr>
              <w:t>4</w:t>
            </w:r>
            <w:r>
              <w:rPr>
                <w:rFonts w:ascii="Times New Roman" w:hAnsi="Times New Roman" w:cs="Times New Roman"/>
              </w:rPr>
              <w:t xml:space="preserve">) </w:t>
            </w:r>
            <w:r w:rsidR="00516AEF">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{"citationID":"fJJolFgv","properties":{"formattedCitation":"(14)","plainCitation":"(14)","noteIndex":0},"citationItems":[{"id":3953,"uris":["http://zotero.org/users/11715237/items/73EYF8UW"],"itemData":{"id":3953,"type":"webpage","abstract":"Report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sidR="00516AEF">
              <w:rPr>
                <w:rFonts w:ascii="Times New Roman" w:hAnsi="Times New Roman" w:cs="Times New Roman"/>
              </w:rPr>
              <w:fldChar w:fldCharType="separate"/>
            </w:r>
            <w:r w:rsidR="00516AEF" w:rsidRPr="00516AEF">
              <w:rPr>
                <w:rFonts w:ascii="Times New Roman" w:hAnsi="Times New Roman" w:cs="Times New Roman"/>
              </w:rPr>
              <w:t>(14)</w:t>
            </w:r>
            <w:r w:rsidR="00516AEF">
              <w:rPr>
                <w:rFonts w:ascii="Times New Roman" w:hAnsi="Times New Roman" w:cs="Times New Roman"/>
              </w:rPr>
              <w:fldChar w:fldCharType="end"/>
            </w:r>
          </w:p>
        </w:tc>
      </w:tr>
      <w:tr w:rsidR="00861B22" w14:paraId="5AF6665A" w14:textId="77777777" w:rsidTr="00861B22">
        <w:tc>
          <w:tcPr>
            <w:tcW w:w="3114" w:type="dxa"/>
          </w:tcPr>
          <w:p w14:paraId="0EC22170" w14:textId="230EBB0C" w:rsidR="00861B22" w:rsidRDefault="00861B22" w:rsidP="00F6378D">
            <w:pPr>
              <w:rPr>
                <w:rFonts w:ascii="Times New Roman" w:hAnsi="Times New Roman" w:cs="Times New Roman"/>
              </w:rPr>
            </w:pPr>
            <w:r>
              <w:rPr>
                <w:rFonts w:ascii="Times New Roman" w:hAnsi="Times New Roman" w:cs="Times New Roman"/>
              </w:rPr>
              <w:t>Cost of ultrasound screening</w:t>
            </w:r>
          </w:p>
        </w:tc>
        <w:tc>
          <w:tcPr>
            <w:tcW w:w="2977" w:type="dxa"/>
          </w:tcPr>
          <w:p w14:paraId="4889805B" w14:textId="1E48437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102</w:t>
            </w:r>
          </w:p>
        </w:tc>
        <w:tc>
          <w:tcPr>
            <w:tcW w:w="1559" w:type="dxa"/>
          </w:tcPr>
          <w:p w14:paraId="5B306E38" w14:textId="29A013B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5E0E0583" w14:textId="18111810"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{"citationID":"q10Y3ayC","properties":{"formattedCitation":"(14)","plainCitation":"(14)","noteIndex":0},"citationItems":[{"id":3953,"uris":["http://zotero.org/users/11715237/items/73EYF8UW"],"itemData":{"id":3953,"type":"webpage","abstract":"Report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064C0C2E" w14:textId="77777777" w:rsidTr="00861B22">
        <w:tc>
          <w:tcPr>
            <w:tcW w:w="3114" w:type="dxa"/>
          </w:tcPr>
          <w:p w14:paraId="39C17CE3" w14:textId="51CCBA2B" w:rsidR="00861B22" w:rsidRDefault="00861B22" w:rsidP="00F6378D">
            <w:pPr>
              <w:rPr>
                <w:rFonts w:ascii="Times New Roman" w:hAnsi="Times New Roman" w:cs="Times New Roman"/>
              </w:rPr>
            </w:pPr>
            <w:r>
              <w:rPr>
                <w:rFonts w:ascii="Times New Roman" w:hAnsi="Times New Roman" w:cs="Times New Roman"/>
              </w:rPr>
              <w:t>Cost of MRI screening</w:t>
            </w:r>
          </w:p>
        </w:tc>
        <w:tc>
          <w:tcPr>
            <w:tcW w:w="2977" w:type="dxa"/>
          </w:tcPr>
          <w:p w14:paraId="4EE0E369" w14:textId="599094F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162</w:t>
            </w:r>
          </w:p>
        </w:tc>
        <w:tc>
          <w:tcPr>
            <w:tcW w:w="1559" w:type="dxa"/>
          </w:tcPr>
          <w:p w14:paraId="094F31CE" w14:textId="22240E0D"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24810FE8" w14:textId="43725C79"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{"citationID":"XWP7FJDc","properties":{"formattedCitation":"(14)","plainCitation":"(14)","noteIndex":0},"citationItems":[{"id":3953,"uris":["http://zotero.org/users/11715237/items/73EYF8UW"],"itemData":{"id":3953,"type":"webpage","abstract":"Report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453A3BA7" w14:textId="77777777" w:rsidTr="00861B22">
        <w:tc>
          <w:tcPr>
            <w:tcW w:w="3114" w:type="dxa"/>
          </w:tcPr>
          <w:p w14:paraId="2E7BEC78" w14:textId="24D70A7D" w:rsidR="00861B22" w:rsidRDefault="00861B22" w:rsidP="00F6378D">
            <w:pPr>
              <w:rPr>
                <w:rFonts w:ascii="Times New Roman" w:hAnsi="Times New Roman" w:cs="Times New Roman"/>
              </w:rPr>
            </w:pPr>
            <w:r>
              <w:rPr>
                <w:rFonts w:ascii="Times New Roman" w:hAnsi="Times New Roman" w:cs="Times New Roman"/>
              </w:rPr>
              <w:t>Cost of treating breast cancer by stage, age, and time lived with cancer</w:t>
            </w:r>
          </w:p>
        </w:tc>
        <w:tc>
          <w:tcPr>
            <w:tcW w:w="2977" w:type="dxa"/>
          </w:tcPr>
          <w:p w14:paraId="632B946E" w14:textId="1F0C0768" w:rsidR="00861B22" w:rsidRDefault="00861B22" w:rsidP="003B6445">
            <w:pPr>
              <w:rPr>
                <w:rFonts w:ascii="Times New Roman" w:hAnsi="Times New Roman" w:cs="Times New Roman"/>
              </w:rPr>
            </w:pPr>
            <w:r>
              <w:rPr>
                <w:rFonts w:ascii="Times New Roman" w:hAnsi="Times New Roman" w:cs="Times New Roman"/>
              </w:rPr>
              <w:t>See tibble in R script</w:t>
            </w:r>
          </w:p>
        </w:tc>
        <w:tc>
          <w:tcPr>
            <w:tcW w:w="1559" w:type="dxa"/>
          </w:tcPr>
          <w:p w14:paraId="46ED91FE" w14:textId="23C7CED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4C5EAF8" w14:textId="7D45FE74" w:rsidR="00861B22" w:rsidRDefault="00861B22" w:rsidP="00F6378D">
            <w:pPr>
              <w:rPr>
                <w:rFonts w:ascii="Times New Roman" w:hAnsi="Times New Roman" w:cs="Times New Roman"/>
              </w:rPr>
            </w:pPr>
            <w:r>
              <w:rPr>
                <w:rFonts w:ascii="Times New Roman" w:hAnsi="Times New Roman" w:cs="Times New Roman"/>
              </w:rPr>
              <w:t xml:space="preserve">Laudicella et al. (2015)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gtBlFW4","properties":{"formattedCitation":"(15)","plainCitation":"(15)","noteIndex":0},"citationItems":[{"id":3359,"uris":["http://www.mendeley.com/documents/?uuid=45bff194-4b5a-35f2-bcf1-ce85c759a375","http://zotero.org/users/11715237/items/UJKLIA3V"],"itemData":{"id":3359,"type":"article-journal","abstract":"Background: Health systems are facing the challenge of providing care to an increasing population of patients with cancer. However, evidence on costs is limited due to the lack of large longitudinal databases.Methods:We matched cost of care data to population-based, patient-level data on cancer patients in England. We conducted a retrospective cohort study including all patients age 18 and over with a diagnosis of colorectal (275 985 patients), breast (359 771), prostate (286 426) and lung cancer (283 940) in England between 2001 and 2010. Incidence costs, prevalence costs, and phase of care costs were estimated separately for patients age 18-64 and ≥65. Costs of care were compared by patients staging, before and after diagnosis, and with a comparison population without cancer.Results:Incidence costs in the first year of diagnosis are noticeably higher in patients age 18-64 than age ≥65 across all examined cancers. A lower stage diagnosis is associated with larger cost savings for colorectal and breast cancer in both age groups. The additional costs of care because of the main four cancers amounts to £1.5 billion in 2010, namely 3.0% of the total cost of hospital care.Conclusions:Population-based, patient-level data can be used to provide new evidence on the cost of cancer in England. Early diagnosis and cancer prevention have scope for achieving large cost savings for the health system.","container-title":"British journal of cancer","DOI":"10.1038/BJC.2016.77","ISSN":"1532-1827","issue":"11","note":"PMID: 27070711\npublisher: Br J Cancer","page":"1286-1292","title":"Cost of care for cancer patients in England: evidence from population-based patient-level data","volume":"114","author":[{"family":"Laudicella","given":"Mauro"},{"family":"Walsh","given":"Brendan"},{"family":"Burns","given":"Elaine"},{"family":"Smith","given":"Peter C."}],"issued":{"date-parts":[["2016",5,24]]}}}],"schema":"https://github.com/citation-style-language/schema/raw/master/csl-citation.json"}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(15)</w:t>
            </w:r>
            <w:r>
              <w:rPr>
                <w:rFonts w:ascii="Times New Roman" w:hAnsi="Times New Roman" w:cs="Times New Roman"/>
              </w:rPr>
              <w:fldChar w:fldCharType="end"/>
            </w:r>
          </w:p>
          <w:p w14:paraId="1A7064F5" w14:textId="77777777" w:rsidR="00861B22" w:rsidRDefault="00861B22" w:rsidP="00F6378D">
            <w:pPr>
              <w:rPr>
                <w:rFonts w:ascii="Times New Roman" w:hAnsi="Times New Roman" w:cs="Times New Roman"/>
              </w:rPr>
            </w:pPr>
          </w:p>
          <w:p w14:paraId="19EA1BD3" w14:textId="3736CB9D" w:rsidR="00861B22" w:rsidRDefault="00861B22" w:rsidP="002F201D">
            <w:pPr>
              <w:rPr>
                <w:rFonts w:ascii="Times New Roman" w:hAnsi="Times New Roman" w:cs="Times New Roman"/>
              </w:rPr>
            </w:pPr>
            <w:r>
              <w:rPr>
                <w:rFonts w:ascii="Times New Roman" w:hAnsi="Times New Roman" w:cs="Times New Roman"/>
              </w:rPr>
              <w:t>Laudicella provide estimates of the costs of treating breast cancer in the UK from the two years preceding to eight years following diagnosis. Costs are broken down by stage of cancer (early versus late) and age (under or over 65). These costs were included as an input table in the model. They were then inflated to 202</w:t>
            </w:r>
            <w:r w:rsidR="00516AEF">
              <w:rPr>
                <w:rFonts w:ascii="Times New Roman" w:hAnsi="Times New Roman" w:cs="Times New Roman"/>
              </w:rPr>
              <w:t>4</w:t>
            </w:r>
            <w:r>
              <w:rPr>
                <w:rFonts w:ascii="Times New Roman" w:hAnsi="Times New Roman" w:cs="Times New Roman"/>
              </w:rPr>
              <w:t xml:space="preserve"> levels. An exponential regression was then fit to the data to predict the total cost of treating an individual’s cancer given the length of time they had the cancer, their age of diagnosis, and the stage of their cancer. If a patient was alive for over 8 years following diagnosis the cost of treating their cancer was assumed to be £0 in any subsequent years.</w:t>
            </w:r>
          </w:p>
        </w:tc>
      </w:tr>
      <w:tr w:rsidR="00861B22" w14:paraId="78DEDC44" w14:textId="77777777" w:rsidTr="00861B22">
        <w:tc>
          <w:tcPr>
            <w:tcW w:w="3114" w:type="dxa"/>
          </w:tcPr>
          <w:p w14:paraId="60D491EB" w14:textId="35866C71" w:rsidR="00861B22" w:rsidRDefault="00861B22" w:rsidP="00F6378D">
            <w:pPr>
              <w:rPr>
                <w:rFonts w:ascii="Times New Roman" w:hAnsi="Times New Roman" w:cs="Times New Roman"/>
              </w:rPr>
            </w:pPr>
            <w:r>
              <w:rPr>
                <w:rFonts w:ascii="Times New Roman" w:hAnsi="Times New Roman" w:cs="Times New Roman"/>
              </w:rPr>
              <w:t>Cost of treating a ductal carcinoma in-situ</w:t>
            </w:r>
          </w:p>
        </w:tc>
        <w:tc>
          <w:tcPr>
            <w:tcW w:w="2977" w:type="dxa"/>
          </w:tcPr>
          <w:p w14:paraId="55EEC328" w14:textId="072F7111" w:rsidR="00861B22" w:rsidRDefault="00861B22" w:rsidP="00F6378D">
            <w:pPr>
              <w:rPr>
                <w:rFonts w:ascii="Times New Roman" w:hAnsi="Times New Roman" w:cs="Times New Roman"/>
              </w:rPr>
            </w:pPr>
            <w:r>
              <w:rPr>
                <w:rFonts w:ascii="Times New Roman" w:hAnsi="Times New Roman" w:cs="Times New Roman"/>
              </w:rPr>
              <w:t>£</w:t>
            </w:r>
            <w:r w:rsidR="005B4DFD">
              <w:rPr>
                <w:rFonts w:ascii="Times New Roman" w:hAnsi="Times New Roman" w:cs="Times New Roman"/>
              </w:rPr>
              <w:t>12,346.83</w:t>
            </w:r>
          </w:p>
        </w:tc>
        <w:tc>
          <w:tcPr>
            <w:tcW w:w="1559" w:type="dxa"/>
          </w:tcPr>
          <w:p w14:paraId="500AF7C2" w14:textId="22E89FEA" w:rsidR="00861B22" w:rsidRDefault="00EE5580" w:rsidP="00F6378D">
            <w:pPr>
              <w:rPr>
                <w:rFonts w:ascii="Times New Roman" w:hAnsi="Times New Roman" w:cs="Times New Roman"/>
              </w:rPr>
            </w:pPr>
            <w:r>
              <w:rPr>
                <w:rFonts w:ascii="Times New Roman" w:hAnsi="Times New Roman" w:cs="Times New Roman"/>
              </w:rPr>
              <w:t>Yes</w:t>
            </w:r>
          </w:p>
        </w:tc>
        <w:tc>
          <w:tcPr>
            <w:tcW w:w="6298" w:type="dxa"/>
          </w:tcPr>
          <w:p w14:paraId="43C1B238" w14:textId="2377E267"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UTKtlCWY","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bl>
    <w:p w14:paraId="1B3E1B58" w14:textId="778F85E7" w:rsidR="00F6378D" w:rsidRDefault="00F6378D">
      <w:pPr>
        <w:rPr>
          <w:rFonts w:ascii="Times New Roman" w:hAnsi="Times New Roman" w:cs="Times New Roman"/>
        </w:rPr>
      </w:pPr>
    </w:p>
    <w:p w14:paraId="5810D81E" w14:textId="22655610" w:rsidR="00710DF8" w:rsidRDefault="00710DF8">
      <w:pPr>
        <w:rPr>
          <w:rFonts w:ascii="Times New Roman" w:hAnsi="Times New Roman" w:cs="Times New Roman"/>
        </w:rPr>
      </w:pPr>
      <w:r>
        <w:rPr>
          <w:rFonts w:ascii="Times New Roman" w:hAnsi="Times New Roman" w:cs="Times New Roman"/>
        </w:rPr>
        <w:t>Table 3: Utility values used in the deterministic model</w:t>
      </w:r>
    </w:p>
    <w:tbl>
      <w:tblPr>
        <w:tblStyle w:val="TableGrid"/>
        <w:tblW w:w="0" w:type="auto"/>
        <w:tblLook w:val="04A0" w:firstRow="1" w:lastRow="0" w:firstColumn="1" w:lastColumn="0" w:noHBand="0" w:noVBand="1"/>
      </w:tblPr>
      <w:tblGrid>
        <w:gridCol w:w="3114"/>
        <w:gridCol w:w="2977"/>
        <w:gridCol w:w="1559"/>
        <w:gridCol w:w="6298"/>
      </w:tblGrid>
      <w:tr w:rsidR="00142E2A" w14:paraId="41420E2B" w14:textId="77777777" w:rsidTr="00142E2A">
        <w:tc>
          <w:tcPr>
            <w:tcW w:w="3114" w:type="dxa"/>
          </w:tcPr>
          <w:p w14:paraId="59D1260C" w14:textId="35C02BBB" w:rsidR="00142E2A" w:rsidRDefault="00142E2A" w:rsidP="00710DF8">
            <w:pPr>
              <w:rPr>
                <w:rFonts w:ascii="Times New Roman" w:hAnsi="Times New Roman" w:cs="Times New Roman"/>
              </w:rPr>
            </w:pPr>
            <w:r w:rsidRPr="00567F2C">
              <w:rPr>
                <w:rFonts w:ascii="Times New Roman" w:hAnsi="Times New Roman" w:cs="Times New Roman"/>
                <w:b/>
              </w:rPr>
              <w:t>Parameter</w:t>
            </w:r>
          </w:p>
        </w:tc>
        <w:tc>
          <w:tcPr>
            <w:tcW w:w="2977" w:type="dxa"/>
          </w:tcPr>
          <w:p w14:paraId="47AD7566" w14:textId="285A7BC7" w:rsidR="00142E2A" w:rsidRDefault="00142E2A" w:rsidP="00710DF8">
            <w:pPr>
              <w:rPr>
                <w:rFonts w:ascii="Times New Roman" w:hAnsi="Times New Roman" w:cs="Times New Roman"/>
              </w:rPr>
            </w:pPr>
            <w:r w:rsidRPr="00567F2C">
              <w:rPr>
                <w:rFonts w:ascii="Times New Roman" w:hAnsi="Times New Roman" w:cs="Times New Roman"/>
                <w:b/>
              </w:rPr>
              <w:t>Value</w:t>
            </w:r>
          </w:p>
        </w:tc>
        <w:tc>
          <w:tcPr>
            <w:tcW w:w="1559" w:type="dxa"/>
          </w:tcPr>
          <w:p w14:paraId="32AEA156" w14:textId="340B57B6" w:rsidR="00142E2A" w:rsidRPr="00567F2C" w:rsidRDefault="00142E2A" w:rsidP="00710DF8">
            <w:pPr>
              <w:rPr>
                <w:rFonts w:ascii="Times New Roman" w:hAnsi="Times New Roman" w:cs="Times New Roman"/>
                <w:b/>
              </w:rPr>
            </w:pPr>
            <w:r>
              <w:rPr>
                <w:rFonts w:ascii="Times New Roman" w:hAnsi="Times New Roman" w:cs="Times New Roman"/>
                <w:b/>
              </w:rPr>
              <w:t>Updated or added since Gray model?</w:t>
            </w:r>
          </w:p>
        </w:tc>
        <w:tc>
          <w:tcPr>
            <w:tcW w:w="6298" w:type="dxa"/>
          </w:tcPr>
          <w:p w14:paraId="647D9821" w14:textId="40D12614" w:rsidR="00142E2A" w:rsidRDefault="00142E2A" w:rsidP="00710DF8">
            <w:pPr>
              <w:rPr>
                <w:rFonts w:ascii="Times New Roman" w:hAnsi="Times New Roman" w:cs="Times New Roman"/>
              </w:rPr>
            </w:pPr>
            <w:r w:rsidRPr="00567F2C">
              <w:rPr>
                <w:rFonts w:ascii="Times New Roman" w:hAnsi="Times New Roman" w:cs="Times New Roman"/>
                <w:b/>
              </w:rPr>
              <w:t>Sources and Assumptions</w:t>
            </w:r>
          </w:p>
        </w:tc>
      </w:tr>
      <w:tr w:rsidR="00142E2A" w14:paraId="4DF7D3B2" w14:textId="77777777" w:rsidTr="00142E2A">
        <w:tc>
          <w:tcPr>
            <w:tcW w:w="3114" w:type="dxa"/>
          </w:tcPr>
          <w:p w14:paraId="1E265BD8" w14:textId="6830EB68" w:rsidR="00142E2A" w:rsidRDefault="00142E2A" w:rsidP="00710DF8">
            <w:pPr>
              <w:rPr>
                <w:rFonts w:ascii="Times New Roman" w:hAnsi="Times New Roman" w:cs="Times New Roman"/>
              </w:rPr>
            </w:pPr>
            <w:r>
              <w:rPr>
                <w:rFonts w:ascii="Times New Roman" w:hAnsi="Times New Roman" w:cs="Times New Roman"/>
              </w:rPr>
              <w:t>Age-related utility values for healthy individuals</w:t>
            </w:r>
          </w:p>
        </w:tc>
        <w:tc>
          <w:tcPr>
            <w:tcW w:w="2977" w:type="dxa"/>
          </w:tcPr>
          <w:p w14:paraId="409E273D" w14:textId="0CFEF030" w:rsidR="00142E2A" w:rsidRDefault="00E328EE" w:rsidP="00710DF8">
            <w:pPr>
              <w:rPr>
                <w:rFonts w:ascii="Times New Roman" w:hAnsi="Times New Roman" w:cs="Times New Roman"/>
              </w:rPr>
            </w:pPr>
            <w:r>
              <w:rPr>
                <w:rFonts w:ascii="Times New Roman" w:hAnsi="Times New Roman" w:cs="Times New Roman"/>
              </w:rPr>
              <w:t>See age-related utilities spreadsheet in the data folder</w:t>
            </w:r>
          </w:p>
        </w:tc>
        <w:tc>
          <w:tcPr>
            <w:tcW w:w="1559" w:type="dxa"/>
          </w:tcPr>
          <w:p w14:paraId="1B4BD67F" w14:textId="79EC4AE9" w:rsidR="00142E2A" w:rsidRDefault="00E328EE" w:rsidP="00710DF8">
            <w:pPr>
              <w:rPr>
                <w:rFonts w:ascii="Times New Roman" w:hAnsi="Times New Roman" w:cs="Times New Roman"/>
              </w:rPr>
            </w:pPr>
            <w:r>
              <w:rPr>
                <w:rFonts w:ascii="Times New Roman" w:hAnsi="Times New Roman" w:cs="Times New Roman"/>
              </w:rPr>
              <w:t>Yes</w:t>
            </w:r>
          </w:p>
        </w:tc>
        <w:tc>
          <w:tcPr>
            <w:tcW w:w="6298" w:type="dxa"/>
          </w:tcPr>
          <w:p w14:paraId="0E542ABA" w14:textId="70AA5BD7" w:rsidR="00142E2A" w:rsidRDefault="00E328EE" w:rsidP="00710DF8">
            <w:pPr>
              <w:rPr>
                <w:rFonts w:ascii="Times New Roman" w:hAnsi="Times New Roman" w:cs="Times New Roman"/>
              </w:rPr>
            </w:pPr>
            <w:r>
              <w:rPr>
                <w:rFonts w:ascii="Times New Roman" w:hAnsi="Times New Roman" w:cs="Times New Roman"/>
              </w:rPr>
              <w:t xml:space="preserve">Hernandez Alava et al (2022) </w:t>
            </w:r>
            <w:r>
              <w:rPr>
                <w:rFonts w:ascii="Times New Roman" w:hAnsi="Times New Roman" w:cs="Times New Roman"/>
              </w:rPr>
              <w:fldChar w:fldCharType="begin"/>
            </w:r>
            <w:r>
              <w:rPr>
                <w:rFonts w:ascii="Times New Roman" w:hAnsi="Times New Roman" w:cs="Times New Roman"/>
              </w:rPr>
              <w:instrText xml:space="preserve"> ADDIN ZOTERO_ITEM CSL_CITATION {"citationID":"oydN4l9j","properties":{"formattedCitation":"(16)","plainCitation":"(16)","noteIndex":0},"citationItems":[{"id":3955,"uris":["http://zotero.org/users/11715237/items/2PRJD4SZ"],"itemData":{"id":3955,"type":"report","event-place":"The University of Sheffield","publisher":"Decision Support Unit","publisher-place":"The University of Sheffield","title":"Estimating EQ-5D By Age and Sex for the UK","author":[{"literal":"Hernandez Alava, M"},{"literal":"Pudney, S"},{"literal":"Wailoo, A"}],"issued":{"date-parts":[["2022"]]}}}],"schema":"https://github.com/citation-style-language/schema/raw/master/csl-citation.json"} </w:instrText>
            </w:r>
            <w:r>
              <w:rPr>
                <w:rFonts w:ascii="Times New Roman" w:hAnsi="Times New Roman" w:cs="Times New Roman"/>
              </w:rPr>
              <w:fldChar w:fldCharType="separate"/>
            </w:r>
            <w:r w:rsidRPr="00E328EE">
              <w:rPr>
                <w:rFonts w:ascii="Times New Roman" w:hAnsi="Times New Roman" w:cs="Times New Roman"/>
              </w:rPr>
              <w:t>(16)</w:t>
            </w:r>
            <w:r>
              <w:rPr>
                <w:rFonts w:ascii="Times New Roman" w:hAnsi="Times New Roman" w:cs="Times New Roman"/>
              </w:rPr>
              <w:fldChar w:fldCharType="end"/>
            </w:r>
          </w:p>
        </w:tc>
      </w:tr>
      <w:tr w:rsidR="00142E2A" w14:paraId="4E91ED01" w14:textId="77777777" w:rsidTr="00142E2A">
        <w:tc>
          <w:tcPr>
            <w:tcW w:w="3114" w:type="dxa"/>
          </w:tcPr>
          <w:p w14:paraId="3781415C" w14:textId="5865FF7B" w:rsidR="00142E2A" w:rsidRPr="00710DF8" w:rsidRDefault="00142E2A" w:rsidP="00710DF8">
            <w:pPr>
              <w:rPr>
                <w:rFonts w:ascii="Times New Roman" w:hAnsi="Times New Roman" w:cs="Times New Roman"/>
              </w:rPr>
            </w:pPr>
            <w:r w:rsidRPr="00710DF8">
              <w:rPr>
                <w:rFonts w:ascii="Times New Roman" w:hAnsi="Times New Roman" w:cs="Times New Roman"/>
              </w:rPr>
              <w:t>Utility early breast cancer</w:t>
            </w:r>
            <w:r>
              <w:rPr>
                <w:rFonts w:ascii="Times New Roman" w:hAnsi="Times New Roman" w:cs="Times New Roman"/>
              </w:rPr>
              <w:t xml:space="preserve"> in the</w:t>
            </w:r>
            <w:r w:rsidRPr="00710DF8">
              <w:rPr>
                <w:rFonts w:ascii="Times New Roman" w:hAnsi="Times New Roman" w:cs="Times New Roman"/>
              </w:rPr>
              <w:t xml:space="preserve"> first year</w:t>
            </w:r>
          </w:p>
        </w:tc>
        <w:tc>
          <w:tcPr>
            <w:tcW w:w="2977" w:type="dxa"/>
          </w:tcPr>
          <w:p w14:paraId="74B53D43" w14:textId="0E90EC37"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40A5D154" w14:textId="42CF3D35" w:rsidR="00142E2A" w:rsidRDefault="00142E2A" w:rsidP="00710DF8">
            <w:pPr>
              <w:rPr>
                <w:rFonts w:ascii="Times New Roman" w:hAnsi="Times New Roman" w:cs="Times New Roman"/>
              </w:rPr>
            </w:pPr>
            <w:r>
              <w:rPr>
                <w:rFonts w:ascii="Times New Roman" w:hAnsi="Times New Roman" w:cs="Times New Roman"/>
              </w:rPr>
              <w:t>Yes</w:t>
            </w:r>
          </w:p>
        </w:tc>
        <w:tc>
          <w:tcPr>
            <w:tcW w:w="6298" w:type="dxa"/>
          </w:tcPr>
          <w:p w14:paraId="7B36E169" w14:textId="2528FC87" w:rsidR="00142E2A" w:rsidRDefault="00142E2A" w:rsidP="00710DF8">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167lHtGP","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5A94BDCF" w14:textId="77777777" w:rsidR="00142E2A" w:rsidRDefault="00142E2A" w:rsidP="00710DF8">
            <w:pPr>
              <w:rPr>
                <w:rFonts w:ascii="Times New Roman" w:hAnsi="Times New Roman" w:cs="Times New Roman"/>
              </w:rPr>
            </w:pPr>
          </w:p>
          <w:p w14:paraId="2A4D9CAB" w14:textId="03A0827A"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0GwrUhA","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11438DD3" w14:textId="77777777" w:rsidR="00142E2A" w:rsidRDefault="00142E2A" w:rsidP="00DA7113">
            <w:pPr>
              <w:rPr>
                <w:rFonts w:ascii="Times New Roman" w:hAnsi="Times New Roman" w:cs="Times New Roman"/>
              </w:rPr>
            </w:pPr>
          </w:p>
          <w:p w14:paraId="67FC212F" w14:textId="6CA463CF" w:rsidR="00142E2A" w:rsidRDefault="00142E2A" w:rsidP="00DA7113">
            <w:pPr>
              <w:rPr>
                <w:rFonts w:ascii="Times New Roman" w:hAnsi="Times New Roman" w:cs="Times New Roman"/>
              </w:rPr>
            </w:pPr>
            <w:r>
              <w:rPr>
                <w:rFonts w:ascii="Times New Roman" w:hAnsi="Times New Roman" w:cs="Times New Roman"/>
              </w:rPr>
              <w:t xml:space="preserve">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 </w:t>
            </w:r>
          </w:p>
        </w:tc>
      </w:tr>
      <w:tr w:rsidR="00142E2A" w14:paraId="6E8F6759" w14:textId="77777777" w:rsidTr="00142E2A">
        <w:tc>
          <w:tcPr>
            <w:tcW w:w="3114" w:type="dxa"/>
          </w:tcPr>
          <w:p w14:paraId="4F3E0C8A" w14:textId="3E917AC6"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Utility early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1A73E76C" w14:textId="04C2E411"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56707DFD" w14:textId="66FA3E5A"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62FEBADF" w14:textId="2FFD79FC"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iZAwbKn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6153EA08" w14:textId="77777777" w:rsidR="00142E2A" w:rsidRDefault="00142E2A" w:rsidP="00DA7113">
            <w:pPr>
              <w:rPr>
                <w:rFonts w:ascii="Times New Roman" w:hAnsi="Times New Roman" w:cs="Times New Roman"/>
              </w:rPr>
            </w:pPr>
          </w:p>
          <w:p w14:paraId="6B4619C2" w14:textId="6A50E59F"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Fw3HORT","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7B57140B" w14:textId="77777777" w:rsidR="00142E2A" w:rsidRDefault="00142E2A" w:rsidP="00DA7113">
            <w:pPr>
              <w:rPr>
                <w:rFonts w:ascii="Times New Roman" w:hAnsi="Times New Roman" w:cs="Times New Roman"/>
              </w:rPr>
            </w:pPr>
          </w:p>
          <w:p w14:paraId="6B81D32D" w14:textId="56A8F1D7"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5608DCC2" w14:textId="77777777" w:rsidTr="00142E2A">
        <w:tc>
          <w:tcPr>
            <w:tcW w:w="3114" w:type="dxa"/>
          </w:tcPr>
          <w:p w14:paraId="0E7CA0DE" w14:textId="15238FB3" w:rsidR="00142E2A" w:rsidRPr="00710DF8" w:rsidRDefault="00142E2A" w:rsidP="00710DF8">
            <w:pPr>
              <w:rPr>
                <w:rFonts w:ascii="Times New Roman" w:hAnsi="Times New Roman" w:cs="Times New Roman"/>
              </w:rPr>
            </w:pPr>
            <w:r w:rsidRPr="00710DF8">
              <w:rPr>
                <w:rFonts w:ascii="Times New Roman" w:hAnsi="Times New Roman" w:cs="Times New Roman"/>
              </w:rPr>
              <w:t xml:space="preserve">Advanced breast cancer </w:t>
            </w:r>
            <w:r>
              <w:rPr>
                <w:rFonts w:ascii="Times New Roman" w:hAnsi="Times New Roman" w:cs="Times New Roman"/>
              </w:rPr>
              <w:t xml:space="preserve">in the </w:t>
            </w:r>
            <w:r w:rsidRPr="00710DF8">
              <w:rPr>
                <w:rFonts w:ascii="Times New Roman" w:hAnsi="Times New Roman" w:cs="Times New Roman"/>
              </w:rPr>
              <w:t>first year</w:t>
            </w:r>
          </w:p>
        </w:tc>
        <w:tc>
          <w:tcPr>
            <w:tcW w:w="2977" w:type="dxa"/>
          </w:tcPr>
          <w:p w14:paraId="5E342EE7" w14:textId="4DBE85AE"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345285F9" w14:textId="77777777" w:rsidR="00142E2A" w:rsidRDefault="00142E2A" w:rsidP="00DA7113">
            <w:pPr>
              <w:rPr>
                <w:rFonts w:ascii="Times New Roman" w:hAnsi="Times New Roman" w:cs="Times New Roman"/>
              </w:rPr>
            </w:pPr>
          </w:p>
        </w:tc>
        <w:tc>
          <w:tcPr>
            <w:tcW w:w="6298" w:type="dxa"/>
          </w:tcPr>
          <w:p w14:paraId="2A52AB16" w14:textId="376A5CFF"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xXsyLO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407A26A3" w14:textId="77777777" w:rsidR="00142E2A" w:rsidRDefault="00142E2A" w:rsidP="00DA7113">
            <w:pPr>
              <w:rPr>
                <w:rFonts w:ascii="Times New Roman" w:hAnsi="Times New Roman" w:cs="Times New Roman"/>
              </w:rPr>
            </w:pPr>
          </w:p>
          <w:p w14:paraId="2929052C" w14:textId="6B5B64A2"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xOwgXajB","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25B8272D" w14:textId="77777777" w:rsidR="00142E2A" w:rsidRDefault="00142E2A" w:rsidP="00DA7113">
            <w:pPr>
              <w:rPr>
                <w:rFonts w:ascii="Times New Roman" w:hAnsi="Times New Roman" w:cs="Times New Roman"/>
              </w:rPr>
            </w:pPr>
          </w:p>
          <w:p w14:paraId="12F82DFC" w14:textId="24C3BA0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63C79279" w14:textId="77777777" w:rsidTr="00142E2A">
        <w:tc>
          <w:tcPr>
            <w:tcW w:w="3114" w:type="dxa"/>
          </w:tcPr>
          <w:p w14:paraId="2D09F1DE" w14:textId="64A4C9AC"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Advanced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7190A0FF" w14:textId="4A5466C6"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297AB071" w14:textId="74DCBD65"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03C529E4" w14:textId="4259FA41"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6FFkzFJK","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3DE4C6E7" w14:textId="77777777" w:rsidR="00142E2A" w:rsidRDefault="00142E2A" w:rsidP="00DA7113">
            <w:pPr>
              <w:rPr>
                <w:rFonts w:ascii="Times New Roman" w:hAnsi="Times New Roman" w:cs="Times New Roman"/>
              </w:rPr>
            </w:pPr>
          </w:p>
          <w:p w14:paraId="0CAF52CE" w14:textId="5946C198"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lSPBnVbi","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3D0855DE" w14:textId="77777777" w:rsidR="00142E2A" w:rsidRDefault="00142E2A" w:rsidP="00DA7113">
            <w:pPr>
              <w:rPr>
                <w:rFonts w:ascii="Times New Roman" w:hAnsi="Times New Roman" w:cs="Times New Roman"/>
              </w:rPr>
            </w:pPr>
          </w:p>
          <w:p w14:paraId="547D3E30" w14:textId="03D305D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bl>
    <w:p w14:paraId="24A37304" w14:textId="77777777" w:rsidR="00710DF8" w:rsidRDefault="00710DF8">
      <w:pPr>
        <w:rPr>
          <w:rFonts w:ascii="Times New Roman" w:hAnsi="Times New Roman" w:cs="Times New Roman"/>
        </w:rPr>
      </w:pPr>
    </w:p>
    <w:bookmarkEnd w:id="0"/>
    <w:p w14:paraId="3357B83A" w14:textId="77777777" w:rsidR="00142E2A" w:rsidRDefault="00142E2A">
      <w:pPr>
        <w:rPr>
          <w:rFonts w:ascii="Times New Roman" w:hAnsi="Times New Roman" w:cs="Times New Roman"/>
        </w:rPr>
      </w:pPr>
    </w:p>
    <w:p w14:paraId="3DEFFC23" w14:textId="1E7D0E32" w:rsidR="007760FE" w:rsidRPr="007760FE" w:rsidRDefault="007760FE" w:rsidP="007760FE">
      <w:pPr>
        <w:rPr>
          <w:rFonts w:ascii="Times New Roman" w:hAnsi="Times New Roman" w:cs="Times New Roman"/>
          <w:lang w:eastAsia="ja-JP"/>
        </w:rPr>
      </w:pPr>
      <w:r w:rsidRPr="007760FE">
        <w:rPr>
          <w:rFonts w:ascii="Times New Roman" w:hAnsi="Times New Roman" w:cs="Times New Roman"/>
        </w:rPr>
        <w:lastRenderedPageBreak/>
        <w:t xml:space="preserve">Table 4: </w:t>
      </w:r>
      <w:r w:rsidRPr="007760FE">
        <w:rPr>
          <w:rFonts w:ascii="Times New Roman" w:hAnsi="Times New Roman" w:cs="Times New Roman"/>
          <w:lang w:eastAsia="ja-JP"/>
        </w:rPr>
        <w:t>Input parameters with sampling distributions and hyperparameters used in PSA</w:t>
      </w:r>
    </w:p>
    <w:tbl>
      <w:tblPr>
        <w:tblStyle w:val="TableGrid"/>
        <w:tblW w:w="0" w:type="auto"/>
        <w:tblLook w:val="04A0" w:firstRow="1" w:lastRow="0" w:firstColumn="1" w:lastColumn="0" w:noHBand="0" w:noVBand="1"/>
      </w:tblPr>
      <w:tblGrid>
        <w:gridCol w:w="2660"/>
        <w:gridCol w:w="2551"/>
        <w:gridCol w:w="1985"/>
        <w:gridCol w:w="2046"/>
        <w:gridCol w:w="2046"/>
      </w:tblGrid>
      <w:tr w:rsidR="00554F78" w14:paraId="28DC7F34" w14:textId="2E45A6A1" w:rsidTr="00BF2AAF">
        <w:tc>
          <w:tcPr>
            <w:tcW w:w="2660" w:type="dxa"/>
          </w:tcPr>
          <w:p w14:paraId="3AA89678"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Parameter</w:t>
            </w:r>
          </w:p>
        </w:tc>
        <w:tc>
          <w:tcPr>
            <w:tcW w:w="2551" w:type="dxa"/>
          </w:tcPr>
          <w:p w14:paraId="70A14592"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Distribution</w:t>
            </w:r>
          </w:p>
        </w:tc>
        <w:tc>
          <w:tcPr>
            <w:tcW w:w="1985" w:type="dxa"/>
          </w:tcPr>
          <w:p w14:paraId="75F6D2EB"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1</w:t>
            </w:r>
          </w:p>
        </w:tc>
        <w:tc>
          <w:tcPr>
            <w:tcW w:w="2046" w:type="dxa"/>
          </w:tcPr>
          <w:p w14:paraId="19067C55"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2</w:t>
            </w:r>
          </w:p>
        </w:tc>
        <w:tc>
          <w:tcPr>
            <w:tcW w:w="2046" w:type="dxa"/>
          </w:tcPr>
          <w:p w14:paraId="41162A35" w14:textId="258776C8"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Updated or added since Gray model?</w:t>
            </w:r>
          </w:p>
        </w:tc>
      </w:tr>
      <w:tr w:rsidR="00554F78" w14:paraId="6F1E6A03" w14:textId="0A5E042E" w:rsidTr="00BF2AAF">
        <w:tc>
          <w:tcPr>
            <w:tcW w:w="5211" w:type="dxa"/>
            <w:gridSpan w:val="2"/>
          </w:tcPr>
          <w:p w14:paraId="2E08BBD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Mammographic Sensitvity</w:t>
            </w:r>
          </w:p>
        </w:tc>
        <w:tc>
          <w:tcPr>
            <w:tcW w:w="1985" w:type="dxa"/>
          </w:tcPr>
          <w:p w14:paraId="201A172C"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23F7A91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53D312C8" w14:textId="77777777" w:rsidR="00554F78" w:rsidRPr="007760FE" w:rsidRDefault="00554F78" w:rsidP="00BC63BB">
            <w:pPr>
              <w:rPr>
                <w:rFonts w:ascii="Times New Roman" w:hAnsi="Times New Roman" w:cs="Times New Roman"/>
                <w:lang w:eastAsia="ja-JP"/>
              </w:rPr>
            </w:pPr>
          </w:p>
        </w:tc>
      </w:tr>
      <w:tr w:rsidR="00554F78" w14:paraId="2BACD911" w14:textId="638453BA" w:rsidTr="00BF2AAF">
        <w:tc>
          <w:tcPr>
            <w:tcW w:w="2660" w:type="dxa"/>
          </w:tcPr>
          <w:p w14:paraId="7CD5D7B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1</w:t>
            </w:r>
          </w:p>
        </w:tc>
        <w:tc>
          <w:tcPr>
            <w:tcW w:w="2551" w:type="dxa"/>
          </w:tcPr>
          <w:p w14:paraId="32C0A30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233A210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1.47</w:t>
            </w:r>
          </w:p>
        </w:tc>
        <w:tc>
          <w:tcPr>
            <w:tcW w:w="2046" w:type="dxa"/>
          </w:tcPr>
          <w:p w14:paraId="0811BDD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w:t>
            </w:r>
          </w:p>
        </w:tc>
        <w:tc>
          <w:tcPr>
            <w:tcW w:w="2046" w:type="dxa"/>
          </w:tcPr>
          <w:p w14:paraId="668CF4F0" w14:textId="5711D84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89FCF6F" w14:textId="489D8A62" w:rsidTr="00BF2AAF">
        <w:tc>
          <w:tcPr>
            <w:tcW w:w="2660" w:type="dxa"/>
          </w:tcPr>
          <w:p w14:paraId="2110339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2</w:t>
            </w:r>
          </w:p>
        </w:tc>
        <w:tc>
          <w:tcPr>
            <w:tcW w:w="2551" w:type="dxa"/>
          </w:tcPr>
          <w:p w14:paraId="059846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3DE5E3D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6.51</w:t>
            </w:r>
          </w:p>
        </w:tc>
        <w:tc>
          <w:tcPr>
            <w:tcW w:w="2046" w:type="dxa"/>
          </w:tcPr>
          <w:p w14:paraId="37627E9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0.5</w:t>
            </w:r>
          </w:p>
        </w:tc>
        <w:tc>
          <w:tcPr>
            <w:tcW w:w="2046" w:type="dxa"/>
          </w:tcPr>
          <w:p w14:paraId="5ED29A5B" w14:textId="37D1CF5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7F8263F4" w14:textId="50787D35" w:rsidTr="00BF2AAF">
        <w:tc>
          <w:tcPr>
            <w:tcW w:w="5211" w:type="dxa"/>
            <w:gridSpan w:val="2"/>
          </w:tcPr>
          <w:p w14:paraId="05E5A7F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modifiers</w:t>
            </w:r>
          </w:p>
        </w:tc>
        <w:tc>
          <w:tcPr>
            <w:tcW w:w="1985" w:type="dxa"/>
          </w:tcPr>
          <w:p w14:paraId="5669BC58"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316B6159"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39684687" w14:textId="77777777" w:rsidR="00554F78" w:rsidRDefault="00554F78" w:rsidP="00BC63BB">
            <w:pPr>
              <w:rPr>
                <w:rFonts w:ascii="Times New Roman" w:eastAsia="Calibri" w:hAnsi="Times New Roman" w:cs="Times New Roman"/>
                <w:lang w:eastAsia="ja-JP"/>
              </w:rPr>
            </w:pPr>
          </w:p>
        </w:tc>
      </w:tr>
      <w:tr w:rsidR="00554F78" w14:paraId="4B598173" w14:textId="70666E93" w:rsidTr="00BF2AAF">
        <w:tc>
          <w:tcPr>
            <w:tcW w:w="2660" w:type="dxa"/>
          </w:tcPr>
          <w:p w14:paraId="48417290"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1</w:t>
            </w:r>
          </w:p>
        </w:tc>
        <w:tc>
          <w:tcPr>
            <w:tcW w:w="2551" w:type="dxa"/>
          </w:tcPr>
          <w:p w14:paraId="11D4DFF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EA01464" w14:textId="61E3666C"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48</w:t>
            </w:r>
          </w:p>
        </w:tc>
        <w:tc>
          <w:tcPr>
            <w:tcW w:w="2046" w:type="dxa"/>
          </w:tcPr>
          <w:p w14:paraId="4E3B1320" w14:textId="5D3DF26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16</w:t>
            </w:r>
          </w:p>
        </w:tc>
        <w:tc>
          <w:tcPr>
            <w:tcW w:w="2046" w:type="dxa"/>
          </w:tcPr>
          <w:p w14:paraId="24ACECD3" w14:textId="3676635A"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7F93F7EC" w14:textId="19061207" w:rsidTr="00BF2AAF">
        <w:tc>
          <w:tcPr>
            <w:tcW w:w="2660" w:type="dxa"/>
          </w:tcPr>
          <w:p w14:paraId="43C7F5E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2</w:t>
            </w:r>
          </w:p>
        </w:tc>
        <w:tc>
          <w:tcPr>
            <w:tcW w:w="2551" w:type="dxa"/>
          </w:tcPr>
          <w:p w14:paraId="6931E36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9ECE41E" w14:textId="3252580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w:t>
            </w:r>
            <w:r w:rsidR="00B31CA1">
              <w:rPr>
                <w:rFonts w:ascii="Times New Roman" w:hAnsi="Times New Roman" w:cs="Times New Roman"/>
                <w:lang w:eastAsia="ja-JP"/>
              </w:rPr>
              <w:t>08</w:t>
            </w:r>
          </w:p>
        </w:tc>
        <w:tc>
          <w:tcPr>
            <w:tcW w:w="2046" w:type="dxa"/>
          </w:tcPr>
          <w:p w14:paraId="4FF8319B" w14:textId="7683665A"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75</w:t>
            </w:r>
          </w:p>
        </w:tc>
        <w:tc>
          <w:tcPr>
            <w:tcW w:w="2046" w:type="dxa"/>
          </w:tcPr>
          <w:p w14:paraId="18EE52F0" w14:textId="6A1F7584"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0776126" w14:textId="09F0841A" w:rsidTr="00BF2AAF">
        <w:tc>
          <w:tcPr>
            <w:tcW w:w="2660" w:type="dxa"/>
          </w:tcPr>
          <w:p w14:paraId="6A9B192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3</w:t>
            </w:r>
          </w:p>
        </w:tc>
        <w:tc>
          <w:tcPr>
            <w:tcW w:w="2551" w:type="dxa"/>
          </w:tcPr>
          <w:p w14:paraId="5B21209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0ED4EBA" w14:textId="5ADEB9D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113</w:t>
            </w:r>
          </w:p>
        </w:tc>
        <w:tc>
          <w:tcPr>
            <w:tcW w:w="2046" w:type="dxa"/>
          </w:tcPr>
          <w:p w14:paraId="4AF1FCAD" w14:textId="0009002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76</w:t>
            </w:r>
          </w:p>
        </w:tc>
        <w:tc>
          <w:tcPr>
            <w:tcW w:w="2046" w:type="dxa"/>
          </w:tcPr>
          <w:p w14:paraId="6B0894C9" w14:textId="4CE8A720"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254532E3" w14:textId="4340DDD4" w:rsidTr="00BF2AAF">
        <w:tc>
          <w:tcPr>
            <w:tcW w:w="2660" w:type="dxa"/>
          </w:tcPr>
          <w:p w14:paraId="3ED6C2A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4</w:t>
            </w:r>
          </w:p>
        </w:tc>
        <w:tc>
          <w:tcPr>
            <w:tcW w:w="2551" w:type="dxa"/>
          </w:tcPr>
          <w:p w14:paraId="4FF63DF5"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4B3D02C" w14:textId="6F644BB5"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40</w:t>
            </w:r>
          </w:p>
        </w:tc>
        <w:tc>
          <w:tcPr>
            <w:tcW w:w="2046" w:type="dxa"/>
          </w:tcPr>
          <w:p w14:paraId="7145FE99" w14:textId="610FCAA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w:t>
            </w:r>
            <w:r w:rsidR="00B31CA1">
              <w:rPr>
                <w:rFonts w:ascii="Times New Roman" w:hAnsi="Times New Roman" w:cs="Times New Roman"/>
                <w:lang w:eastAsia="ja-JP"/>
              </w:rPr>
              <w:t>8</w:t>
            </w:r>
          </w:p>
        </w:tc>
        <w:tc>
          <w:tcPr>
            <w:tcW w:w="2046" w:type="dxa"/>
          </w:tcPr>
          <w:p w14:paraId="2A8ADCC4" w14:textId="0DD6418E"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F0BAC92" w14:textId="2C44215F" w:rsidTr="00BF2AAF">
        <w:tc>
          <w:tcPr>
            <w:tcW w:w="5211" w:type="dxa"/>
            <w:gridSpan w:val="2"/>
          </w:tcPr>
          <w:p w14:paraId="6ABDF95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Supplemental imaging</w:t>
            </w:r>
          </w:p>
        </w:tc>
        <w:tc>
          <w:tcPr>
            <w:tcW w:w="1985" w:type="dxa"/>
          </w:tcPr>
          <w:p w14:paraId="151283E0"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0259EDFD"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4CC10F01" w14:textId="77777777" w:rsidR="00554F78" w:rsidRDefault="00554F78" w:rsidP="00BC63BB">
            <w:pPr>
              <w:rPr>
                <w:rFonts w:ascii="Times New Roman" w:eastAsia="Calibri" w:hAnsi="Times New Roman" w:cs="Times New Roman"/>
                <w:lang w:eastAsia="ja-JP"/>
              </w:rPr>
            </w:pPr>
          </w:p>
        </w:tc>
      </w:tr>
      <w:tr w:rsidR="00554F78" w14:paraId="279E742A" w14:textId="25697CDF" w:rsidTr="00BF2AAF">
        <w:tc>
          <w:tcPr>
            <w:tcW w:w="2660" w:type="dxa"/>
          </w:tcPr>
          <w:p w14:paraId="0DE8369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US</w:t>
            </w:r>
          </w:p>
        </w:tc>
        <w:tc>
          <w:tcPr>
            <w:tcW w:w="2551" w:type="dxa"/>
          </w:tcPr>
          <w:p w14:paraId="2082BE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52E3914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35.89</w:t>
            </w:r>
          </w:p>
        </w:tc>
        <w:tc>
          <w:tcPr>
            <w:tcW w:w="2046" w:type="dxa"/>
          </w:tcPr>
          <w:p w14:paraId="7F48D19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11927</w:t>
            </w:r>
          </w:p>
        </w:tc>
        <w:tc>
          <w:tcPr>
            <w:tcW w:w="2046" w:type="dxa"/>
          </w:tcPr>
          <w:p w14:paraId="5AE832E1" w14:textId="0F57A787"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2BBBC94F" w14:textId="18F4C09A" w:rsidTr="00BF2AAF">
        <w:tc>
          <w:tcPr>
            <w:tcW w:w="2660" w:type="dxa"/>
          </w:tcPr>
          <w:p w14:paraId="04DB3A1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MRI</w:t>
            </w:r>
          </w:p>
        </w:tc>
        <w:tc>
          <w:tcPr>
            <w:tcW w:w="2551" w:type="dxa"/>
          </w:tcPr>
          <w:p w14:paraId="69512F9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6A9CAC5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99.495</w:t>
            </w:r>
          </w:p>
        </w:tc>
        <w:tc>
          <w:tcPr>
            <w:tcW w:w="2046" w:type="dxa"/>
          </w:tcPr>
          <w:p w14:paraId="178D888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19799.5</w:t>
            </w:r>
          </w:p>
        </w:tc>
        <w:tc>
          <w:tcPr>
            <w:tcW w:w="2046" w:type="dxa"/>
          </w:tcPr>
          <w:p w14:paraId="008D85C7" w14:textId="335D6270"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44B31ECD" w14:textId="5051CEC0" w:rsidTr="00BF2AAF">
        <w:tc>
          <w:tcPr>
            <w:tcW w:w="2660" w:type="dxa"/>
          </w:tcPr>
          <w:p w14:paraId="5E26B7DC" w14:textId="77777777" w:rsidR="00554F78" w:rsidRPr="007760FE" w:rsidRDefault="00554F78" w:rsidP="00BC63BB">
            <w:pPr>
              <w:rPr>
                <w:rFonts w:ascii="Times New Roman" w:hAnsi="Times New Roman" w:cs="Times New Roman"/>
                <w:lang w:eastAsia="ja-JP"/>
              </w:rPr>
            </w:pPr>
          </w:p>
        </w:tc>
        <w:tc>
          <w:tcPr>
            <w:tcW w:w="2551" w:type="dxa"/>
          </w:tcPr>
          <w:p w14:paraId="0E685CCD" w14:textId="77777777" w:rsidR="00554F78" w:rsidRPr="007760FE" w:rsidRDefault="00554F78" w:rsidP="00BC63BB">
            <w:pPr>
              <w:rPr>
                <w:rFonts w:ascii="Times New Roman" w:hAnsi="Times New Roman" w:cs="Times New Roman"/>
                <w:lang w:eastAsia="ja-JP"/>
              </w:rPr>
            </w:pPr>
          </w:p>
        </w:tc>
        <w:tc>
          <w:tcPr>
            <w:tcW w:w="1985" w:type="dxa"/>
          </w:tcPr>
          <w:p w14:paraId="54BCCAD6" w14:textId="77777777" w:rsidR="00554F78" w:rsidRPr="007760FE" w:rsidRDefault="00554F78" w:rsidP="00BC63BB">
            <w:pPr>
              <w:rPr>
                <w:rFonts w:ascii="Times New Roman" w:hAnsi="Times New Roman" w:cs="Times New Roman"/>
                <w:lang w:eastAsia="ja-JP"/>
              </w:rPr>
            </w:pPr>
          </w:p>
        </w:tc>
        <w:tc>
          <w:tcPr>
            <w:tcW w:w="2046" w:type="dxa"/>
          </w:tcPr>
          <w:p w14:paraId="69BE4D94" w14:textId="77777777" w:rsidR="00554F78" w:rsidRPr="007760FE" w:rsidRDefault="00554F78" w:rsidP="00BC63BB">
            <w:pPr>
              <w:rPr>
                <w:rFonts w:ascii="Times New Roman" w:hAnsi="Times New Roman" w:cs="Times New Roman"/>
                <w:lang w:eastAsia="ja-JP"/>
              </w:rPr>
            </w:pPr>
          </w:p>
        </w:tc>
        <w:tc>
          <w:tcPr>
            <w:tcW w:w="2046" w:type="dxa"/>
          </w:tcPr>
          <w:p w14:paraId="6D758313" w14:textId="77777777" w:rsidR="00554F78" w:rsidRPr="007760FE" w:rsidRDefault="00554F78" w:rsidP="00BC63BB">
            <w:pPr>
              <w:rPr>
                <w:rFonts w:ascii="Times New Roman" w:hAnsi="Times New Roman" w:cs="Times New Roman"/>
                <w:lang w:eastAsia="ja-JP"/>
              </w:rPr>
            </w:pPr>
          </w:p>
        </w:tc>
      </w:tr>
      <w:tr w:rsidR="00554F78" w14:paraId="13C933F3" w14:textId="503267B6" w:rsidTr="00BF2AAF">
        <w:tc>
          <w:tcPr>
            <w:tcW w:w="5211" w:type="dxa"/>
            <w:gridSpan w:val="2"/>
          </w:tcPr>
          <w:p w14:paraId="26B177D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Growth rate distribution</w:t>
            </w:r>
          </w:p>
        </w:tc>
        <w:tc>
          <w:tcPr>
            <w:tcW w:w="1985" w:type="dxa"/>
          </w:tcPr>
          <w:p w14:paraId="0150278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7B0898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38C19C0A" w14:textId="77777777" w:rsidR="00554F78" w:rsidRPr="007760FE" w:rsidRDefault="00554F78" w:rsidP="00BC63BB">
            <w:pPr>
              <w:rPr>
                <w:rFonts w:ascii="Times New Roman" w:hAnsi="Times New Roman" w:cs="Times New Roman"/>
                <w:lang w:eastAsia="ja-JP"/>
              </w:rPr>
            </w:pPr>
          </w:p>
        </w:tc>
      </w:tr>
      <w:tr w:rsidR="00554F78" w14:paraId="6F8F1AC6" w14:textId="768C0D30" w:rsidTr="00BF2AAF">
        <w:tc>
          <w:tcPr>
            <w:tcW w:w="2660" w:type="dxa"/>
          </w:tcPr>
          <w:p w14:paraId="28DAB756"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1</m:t>
                    </m:r>
                  </m:sub>
                </m:sSub>
              </m:oMath>
            </m:oMathPara>
          </w:p>
        </w:tc>
        <w:tc>
          <w:tcPr>
            <w:tcW w:w="2551" w:type="dxa"/>
          </w:tcPr>
          <w:p w14:paraId="69B831B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5A57FA4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1.07</w:t>
            </w:r>
          </w:p>
        </w:tc>
        <w:tc>
          <w:tcPr>
            <w:tcW w:w="2046" w:type="dxa"/>
          </w:tcPr>
          <w:p w14:paraId="7C29EDA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0.09</w:t>
            </w:r>
          </w:p>
        </w:tc>
        <w:tc>
          <w:tcPr>
            <w:tcW w:w="2046" w:type="dxa"/>
          </w:tcPr>
          <w:p w14:paraId="75E2D74E" w14:textId="3F888E1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79F5C21" w14:textId="1A6AC8B2" w:rsidTr="00BF2AAF">
        <w:tc>
          <w:tcPr>
            <w:tcW w:w="2660" w:type="dxa"/>
          </w:tcPr>
          <w:p w14:paraId="6003088D"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2</m:t>
                    </m:r>
                  </m:sub>
                </m:sSub>
              </m:oMath>
            </m:oMathPara>
          </w:p>
        </w:tc>
        <w:tc>
          <w:tcPr>
            <w:tcW w:w="2551" w:type="dxa"/>
          </w:tcPr>
          <w:p w14:paraId="6F6BF5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1BB00EE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1.31</w:t>
            </w:r>
          </w:p>
        </w:tc>
        <w:tc>
          <w:tcPr>
            <w:tcW w:w="2046" w:type="dxa"/>
          </w:tcPr>
          <w:p w14:paraId="4C3991E8"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0.11</w:t>
            </w:r>
          </w:p>
        </w:tc>
        <w:tc>
          <w:tcPr>
            <w:tcW w:w="2046" w:type="dxa"/>
          </w:tcPr>
          <w:p w14:paraId="0DA203CC" w14:textId="1E1C92DE"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0DD84B51" w14:textId="5715588B" w:rsidTr="00BF2AAF">
        <w:tc>
          <w:tcPr>
            <w:tcW w:w="2660" w:type="dxa"/>
          </w:tcPr>
          <w:p w14:paraId="05EBF16A" w14:textId="77777777" w:rsidR="00554F78" w:rsidRPr="007760FE" w:rsidRDefault="00554F78" w:rsidP="00BC63BB">
            <w:pPr>
              <w:rPr>
                <w:rFonts w:ascii="Times New Roman" w:hAnsi="Times New Roman" w:cs="Times New Roman"/>
                <w:lang w:eastAsia="ja-JP"/>
              </w:rPr>
            </w:pPr>
          </w:p>
        </w:tc>
        <w:tc>
          <w:tcPr>
            <w:tcW w:w="2551" w:type="dxa"/>
          </w:tcPr>
          <w:p w14:paraId="47991D5D" w14:textId="77777777" w:rsidR="00554F78" w:rsidRPr="007760FE" w:rsidRDefault="00554F78" w:rsidP="00BC63BB">
            <w:pPr>
              <w:rPr>
                <w:rFonts w:ascii="Times New Roman" w:hAnsi="Times New Roman" w:cs="Times New Roman"/>
                <w:lang w:eastAsia="ja-JP"/>
              </w:rPr>
            </w:pPr>
          </w:p>
        </w:tc>
        <w:tc>
          <w:tcPr>
            <w:tcW w:w="1985" w:type="dxa"/>
          </w:tcPr>
          <w:p w14:paraId="580858EB" w14:textId="77777777" w:rsidR="00554F78" w:rsidRPr="007760FE" w:rsidRDefault="00554F78" w:rsidP="00BC63BB">
            <w:pPr>
              <w:rPr>
                <w:rFonts w:ascii="Times New Roman" w:hAnsi="Times New Roman" w:cs="Times New Roman"/>
                <w:lang w:eastAsia="ja-JP"/>
              </w:rPr>
            </w:pPr>
          </w:p>
        </w:tc>
        <w:tc>
          <w:tcPr>
            <w:tcW w:w="2046" w:type="dxa"/>
          </w:tcPr>
          <w:p w14:paraId="53480AEF" w14:textId="77777777" w:rsidR="00554F78" w:rsidRPr="007760FE" w:rsidRDefault="00554F78" w:rsidP="00BC63BB">
            <w:pPr>
              <w:rPr>
                <w:rFonts w:ascii="Times New Roman" w:hAnsi="Times New Roman" w:cs="Times New Roman"/>
                <w:lang w:eastAsia="ja-JP"/>
              </w:rPr>
            </w:pPr>
          </w:p>
        </w:tc>
        <w:tc>
          <w:tcPr>
            <w:tcW w:w="2046" w:type="dxa"/>
          </w:tcPr>
          <w:p w14:paraId="68F2A4D6" w14:textId="77777777" w:rsidR="00554F78" w:rsidRPr="007760FE" w:rsidRDefault="00554F78" w:rsidP="00BC63BB">
            <w:pPr>
              <w:rPr>
                <w:rFonts w:ascii="Times New Roman" w:hAnsi="Times New Roman" w:cs="Times New Roman"/>
                <w:lang w:eastAsia="ja-JP"/>
              </w:rPr>
            </w:pPr>
          </w:p>
        </w:tc>
      </w:tr>
      <w:tr w:rsidR="00554F78" w14:paraId="57B426D8" w14:textId="3FAA8580" w:rsidTr="00BF2AAF">
        <w:tc>
          <w:tcPr>
            <w:tcW w:w="5211" w:type="dxa"/>
            <w:gridSpan w:val="2"/>
          </w:tcPr>
          <w:p w14:paraId="3DCE29C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Survival post-BC</w:t>
            </w:r>
          </w:p>
        </w:tc>
        <w:tc>
          <w:tcPr>
            <w:tcW w:w="1985" w:type="dxa"/>
          </w:tcPr>
          <w:p w14:paraId="2924CE5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040BE74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Correlated draws</w:t>
            </w:r>
          </w:p>
        </w:tc>
        <w:tc>
          <w:tcPr>
            <w:tcW w:w="2046" w:type="dxa"/>
          </w:tcPr>
          <w:p w14:paraId="0BD05E96" w14:textId="77777777" w:rsidR="00554F78" w:rsidRPr="007760FE" w:rsidRDefault="00554F78" w:rsidP="00BC63BB">
            <w:pPr>
              <w:rPr>
                <w:rFonts w:ascii="Times New Roman" w:hAnsi="Times New Roman" w:cs="Times New Roman"/>
                <w:lang w:eastAsia="ja-JP"/>
              </w:rPr>
            </w:pPr>
          </w:p>
        </w:tc>
      </w:tr>
      <w:tr w:rsidR="00554F78" w14:paraId="7D9A531F" w14:textId="53C96739" w:rsidTr="00BF2AAF">
        <w:tc>
          <w:tcPr>
            <w:tcW w:w="2660" w:type="dxa"/>
          </w:tcPr>
          <w:p w14:paraId="35431213" w14:textId="46AB0049" w:rsidR="00554F78" w:rsidRPr="007760FE" w:rsidRDefault="00554F78" w:rsidP="007760FE">
            <w:pPr>
              <w:rPr>
                <w:rFonts w:ascii="Times New Roman"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w:t>
            </w:r>
            <w:r>
              <w:rPr>
                <w:rFonts w:ascii="Times New Roman" w:hAnsi="Times New Roman" w:cs="Times New Roman"/>
                <w:lang w:eastAsia="ja-JP"/>
              </w:rPr>
              <w:t>stage</w:t>
            </w:r>
            <w:r w:rsidRPr="007760FE">
              <w:rPr>
                <w:rFonts w:ascii="Times New Roman" w:hAnsi="Times New Roman" w:cs="Times New Roman"/>
                <w:lang w:eastAsia="ja-JP"/>
              </w:rPr>
              <w:t xml:space="preserve"> </w:t>
            </w:r>
            <w:r>
              <w:rPr>
                <w:rFonts w:ascii="Times New Roman" w:hAnsi="Times New Roman" w:cs="Times New Roman"/>
                <w:lang w:eastAsia="ja-JP"/>
              </w:rPr>
              <w:t>I</w:t>
            </w:r>
          </w:p>
        </w:tc>
        <w:tc>
          <w:tcPr>
            <w:tcW w:w="2551" w:type="dxa"/>
          </w:tcPr>
          <w:p w14:paraId="6919221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Multivariate normal (MVN)</w:t>
            </w:r>
          </w:p>
        </w:tc>
        <w:tc>
          <w:tcPr>
            <w:tcW w:w="1985" w:type="dxa"/>
          </w:tcPr>
          <w:p w14:paraId="043CC4BD" w14:textId="101C2958"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-5.</w:t>
            </w:r>
            <w:r w:rsidR="00DF4EE1">
              <w:rPr>
                <w:rFonts w:ascii="Times New Roman" w:hAnsi="Times New Roman" w:cs="Times New Roman"/>
                <w:lang w:eastAsia="ja-JP"/>
              </w:rPr>
              <w:t>62</w:t>
            </w:r>
          </w:p>
        </w:tc>
        <w:tc>
          <w:tcPr>
            <w:tcW w:w="2046" w:type="dxa"/>
          </w:tcPr>
          <w:p w14:paraId="2A5442FB" w14:textId="2757B3C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7089E187" w14:textId="3B0201E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14550818" w14:textId="749DE07D" w:rsidTr="00BF2AAF">
        <w:tc>
          <w:tcPr>
            <w:tcW w:w="2660" w:type="dxa"/>
          </w:tcPr>
          <w:p w14:paraId="2473D874" w14:textId="78AD01F2"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 II</w:t>
            </w:r>
          </w:p>
        </w:tc>
        <w:tc>
          <w:tcPr>
            <w:tcW w:w="2551" w:type="dxa"/>
          </w:tcPr>
          <w:p w14:paraId="0B43AE4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3E81FFAF" w14:textId="37FC3EC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-3.8</w:t>
            </w:r>
            <w:r w:rsidR="00DF4EE1">
              <w:rPr>
                <w:rFonts w:ascii="Times New Roman" w:hAnsi="Times New Roman" w:cs="Times New Roman"/>
                <w:lang w:eastAsia="ja-JP"/>
              </w:rPr>
              <w:t>0</w:t>
            </w:r>
          </w:p>
        </w:tc>
        <w:tc>
          <w:tcPr>
            <w:tcW w:w="2046" w:type="dxa"/>
          </w:tcPr>
          <w:p w14:paraId="1C3ABC43" w14:textId="3CE0B10F"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67BA23B4" w14:textId="54F17948"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5F2984A5" w14:textId="6AF899D0" w:rsidTr="00BF2AAF">
        <w:tc>
          <w:tcPr>
            <w:tcW w:w="2660" w:type="dxa"/>
          </w:tcPr>
          <w:p w14:paraId="1D244B93" w14:textId="248C57F0"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w:t>
            </w:r>
            <w:r w:rsidRPr="007760FE">
              <w:rPr>
                <w:rFonts w:ascii="Times New Roman" w:hAnsi="Times New Roman" w:cs="Times New Roman"/>
                <w:lang w:eastAsia="ja-JP"/>
              </w:rPr>
              <w:t xml:space="preserve"> </w:t>
            </w:r>
            <w:r>
              <w:rPr>
                <w:rFonts w:ascii="Times New Roman" w:hAnsi="Times New Roman" w:cs="Times New Roman"/>
                <w:lang w:eastAsia="ja-JP"/>
              </w:rPr>
              <w:t>III</w:t>
            </w:r>
          </w:p>
        </w:tc>
        <w:tc>
          <w:tcPr>
            <w:tcW w:w="2551" w:type="dxa"/>
          </w:tcPr>
          <w:p w14:paraId="14740B7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2E98005" w14:textId="5106213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-2.7</w:t>
            </w:r>
            <w:r w:rsidR="00DF4EE1">
              <w:rPr>
                <w:rFonts w:ascii="Times New Roman" w:hAnsi="Times New Roman" w:cs="Times New Roman"/>
                <w:lang w:eastAsia="ja-JP"/>
              </w:rPr>
              <w:t>3</w:t>
            </w:r>
          </w:p>
        </w:tc>
        <w:tc>
          <w:tcPr>
            <w:tcW w:w="2046" w:type="dxa"/>
          </w:tcPr>
          <w:p w14:paraId="12E10FD8" w14:textId="3C90FAE5"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5E31B034" w14:textId="6E110C06"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326FE844" w14:textId="3341AD9B" w:rsidTr="00BF2AAF">
        <w:tc>
          <w:tcPr>
            <w:tcW w:w="2660" w:type="dxa"/>
          </w:tcPr>
          <w:p w14:paraId="2E5F9FE6" w14:textId="29B5CFCA" w:rsidR="00554F78" w:rsidRPr="007760FE" w:rsidRDefault="00554F78" w:rsidP="00BC63BB">
            <w:pPr>
              <w:rPr>
                <w:rFonts w:ascii="Times New Roman" w:eastAsia="Calibri" w:hAnsi="Times New Roman" w:cs="Times New Roman"/>
                <w:lang w:eastAsia="ja-JP"/>
              </w:rPr>
            </w:pPr>
            <w:r w:rsidRPr="007760FE">
              <w:rPr>
                <w:rFonts w:ascii="Times New Roman" w:eastAsia="Calibri" w:hAnsi="Times New Roman" w:cs="Times New Roman"/>
                <w:lang w:eastAsia="ja-JP"/>
              </w:rPr>
              <w:t>Survival metastatic BC</w:t>
            </w:r>
          </w:p>
        </w:tc>
        <w:tc>
          <w:tcPr>
            <w:tcW w:w="2551" w:type="dxa"/>
          </w:tcPr>
          <w:p w14:paraId="2585F659" w14:textId="77777777" w:rsidR="00554F78" w:rsidRPr="007760FE" w:rsidRDefault="00554F78" w:rsidP="00BC63BB">
            <w:pPr>
              <w:rPr>
                <w:rFonts w:ascii="Times New Roman" w:hAnsi="Times New Roman" w:cs="Times New Roman"/>
                <w:lang w:eastAsia="ja-JP"/>
              </w:rPr>
            </w:pPr>
          </w:p>
        </w:tc>
        <w:tc>
          <w:tcPr>
            <w:tcW w:w="1985" w:type="dxa"/>
          </w:tcPr>
          <w:p w14:paraId="1F488C3A" w14:textId="6B6B4A3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3D384305" w14:textId="6BBF2DD1"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Correlated draws</w:t>
            </w:r>
          </w:p>
        </w:tc>
        <w:tc>
          <w:tcPr>
            <w:tcW w:w="2046" w:type="dxa"/>
          </w:tcPr>
          <w:p w14:paraId="79ADF0AB" w14:textId="77777777" w:rsidR="00554F78" w:rsidRDefault="00554F78" w:rsidP="007760FE">
            <w:pPr>
              <w:rPr>
                <w:rFonts w:ascii="Times New Roman" w:hAnsi="Times New Roman" w:cs="Times New Roman"/>
                <w:lang w:eastAsia="ja-JP"/>
              </w:rPr>
            </w:pPr>
          </w:p>
        </w:tc>
      </w:tr>
      <w:tr w:rsidR="00554F78" w14:paraId="512BDB04" w14:textId="20F6B667" w:rsidTr="00BF2AAF">
        <w:tc>
          <w:tcPr>
            <w:tcW w:w="2660" w:type="dxa"/>
          </w:tcPr>
          <w:p w14:paraId="0A2E3D31" w14:textId="68B039C0"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&lt;55</w:t>
            </w:r>
          </w:p>
        </w:tc>
        <w:tc>
          <w:tcPr>
            <w:tcW w:w="2551" w:type="dxa"/>
          </w:tcPr>
          <w:p w14:paraId="2AEE3507" w14:textId="3C72E86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MVN</w:t>
            </w:r>
          </w:p>
        </w:tc>
        <w:tc>
          <w:tcPr>
            <w:tcW w:w="1985" w:type="dxa"/>
          </w:tcPr>
          <w:p w14:paraId="0F75182D" w14:textId="7813A30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-1.79</w:t>
            </w:r>
          </w:p>
        </w:tc>
        <w:tc>
          <w:tcPr>
            <w:tcW w:w="2046" w:type="dxa"/>
          </w:tcPr>
          <w:p w14:paraId="1A2D2687" w14:textId="7D71255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33C03EA6" w14:textId="31837473"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23486701" w14:textId="713026BE" w:rsidTr="00BF2AAF">
        <w:tc>
          <w:tcPr>
            <w:tcW w:w="2660" w:type="dxa"/>
          </w:tcPr>
          <w:p w14:paraId="1A7DF75B" w14:textId="6892770F"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55-74</w:t>
            </w:r>
          </w:p>
        </w:tc>
        <w:tc>
          <w:tcPr>
            <w:tcW w:w="2551" w:type="dxa"/>
          </w:tcPr>
          <w:p w14:paraId="6D871BCC" w14:textId="5A45AC1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734254B9" w14:textId="067034B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52B92189" w14:textId="3C1281D2"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5F4B28F4" w14:textId="0B2BA7DC"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439B60F3" w14:textId="616F0210" w:rsidTr="00BF2AAF">
        <w:tc>
          <w:tcPr>
            <w:tcW w:w="2660" w:type="dxa"/>
          </w:tcPr>
          <w:p w14:paraId="2BA449DC" w14:textId="4010C0F5"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&gt;74</w:t>
            </w:r>
          </w:p>
        </w:tc>
        <w:tc>
          <w:tcPr>
            <w:tcW w:w="2551" w:type="dxa"/>
          </w:tcPr>
          <w:p w14:paraId="58B2551C" w14:textId="3DE7F0CE"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C780B5B" w14:textId="7E9C07D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-1.01</w:t>
            </w:r>
          </w:p>
        </w:tc>
        <w:tc>
          <w:tcPr>
            <w:tcW w:w="2046" w:type="dxa"/>
          </w:tcPr>
          <w:p w14:paraId="34588963" w14:textId="53C3B62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7AAF0F74" w14:textId="2A400C02"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6608F151" w14:textId="28F0C7B5" w:rsidTr="00BF2AAF">
        <w:tc>
          <w:tcPr>
            <w:tcW w:w="9242" w:type="dxa"/>
            <w:gridSpan w:val="4"/>
          </w:tcPr>
          <w:p w14:paraId="56D28A1A" w14:textId="77777777" w:rsidR="00554F78" w:rsidRPr="007760FE" w:rsidRDefault="00554F78" w:rsidP="007760FE">
            <w:pPr>
              <w:rPr>
                <w:rFonts w:ascii="Times New Roman" w:hAnsi="Times New Roman" w:cs="Times New Roman"/>
                <w:lang w:eastAsia="ja-JP"/>
              </w:rPr>
            </w:pPr>
            <w:r w:rsidRPr="007760FE">
              <w:rPr>
                <w:rFonts w:ascii="Times New Roman" w:eastAsia="MS Mincho" w:hAnsi="Times New Roman" w:cs="Times New Roman"/>
                <w:lang w:eastAsia="ja-JP"/>
              </w:rPr>
              <w:t>Utility weights</w:t>
            </w:r>
          </w:p>
        </w:tc>
        <w:tc>
          <w:tcPr>
            <w:tcW w:w="2046" w:type="dxa"/>
          </w:tcPr>
          <w:p w14:paraId="382A3A41" w14:textId="77777777" w:rsidR="00554F78" w:rsidRPr="007760FE" w:rsidRDefault="00554F78" w:rsidP="007760FE">
            <w:pPr>
              <w:rPr>
                <w:rFonts w:ascii="Times New Roman" w:eastAsia="MS Mincho" w:hAnsi="Times New Roman" w:cs="Times New Roman"/>
                <w:lang w:eastAsia="ja-JP"/>
              </w:rPr>
            </w:pPr>
          </w:p>
        </w:tc>
      </w:tr>
      <w:tr w:rsidR="00554F78" w14:paraId="0947F6BD" w14:textId="47099EBD" w:rsidTr="00BF2AAF">
        <w:tc>
          <w:tcPr>
            <w:tcW w:w="2660" w:type="dxa"/>
          </w:tcPr>
          <w:p w14:paraId="001EA385" w14:textId="57E0D2DC" w:rsidR="00554F78" w:rsidRPr="007760FE" w:rsidRDefault="00554F78" w:rsidP="004907ED">
            <w:pPr>
              <w:rPr>
                <w:rFonts w:ascii="Times New Roman" w:eastAsia="MS Mincho" w:hAnsi="Times New Roman" w:cs="Times New Roman"/>
                <w:lang w:eastAsia="ja-JP"/>
              </w:rPr>
            </w:pPr>
            <w:r>
              <w:rPr>
                <w:rFonts w:ascii="Times New Roman" w:eastAsia="MS Mincho" w:hAnsi="Times New Roman" w:cs="Times New Roman"/>
                <w:lang w:eastAsia="ja-JP"/>
              </w:rPr>
              <w:t>Early</w:t>
            </w:r>
          </w:p>
        </w:tc>
        <w:tc>
          <w:tcPr>
            <w:tcW w:w="2551" w:type="dxa"/>
          </w:tcPr>
          <w:p w14:paraId="3273D8CB"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1-exp(MVN)</w:t>
            </w:r>
          </w:p>
        </w:tc>
        <w:tc>
          <w:tcPr>
            <w:tcW w:w="1985" w:type="dxa"/>
          </w:tcPr>
          <w:p w14:paraId="2150B56C" w14:textId="066C2BD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-1.71</w:t>
            </w:r>
          </w:p>
        </w:tc>
        <w:tc>
          <w:tcPr>
            <w:tcW w:w="2046" w:type="dxa"/>
          </w:tcPr>
          <w:p w14:paraId="304CB1A6" w14:textId="651C7265"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571B8B4E" w14:textId="3A7B828D"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3A5B472F" w14:textId="56BC1696" w:rsidTr="00BF2AAF">
        <w:tc>
          <w:tcPr>
            <w:tcW w:w="2660" w:type="dxa"/>
          </w:tcPr>
          <w:p w14:paraId="0122691D" w14:textId="77777777" w:rsidR="00554F78" w:rsidRPr="007760FE" w:rsidRDefault="00554F78" w:rsidP="007760FE">
            <w:pPr>
              <w:rPr>
                <w:rFonts w:ascii="Times New Roman" w:eastAsia="MS Mincho" w:hAnsi="Times New Roman" w:cs="Times New Roman"/>
                <w:lang w:eastAsia="ja-JP"/>
              </w:rPr>
            </w:pPr>
            <w:r w:rsidRPr="007760FE">
              <w:rPr>
                <w:rFonts w:ascii="Times New Roman" w:eastAsia="MS Mincho" w:hAnsi="Times New Roman" w:cs="Times New Roman"/>
                <w:lang w:eastAsia="ja-JP"/>
              </w:rPr>
              <w:t>Advanced cancer</w:t>
            </w:r>
          </w:p>
        </w:tc>
        <w:tc>
          <w:tcPr>
            <w:tcW w:w="2551" w:type="dxa"/>
          </w:tcPr>
          <w:p w14:paraId="20272028"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1-exp(MVN)</w:t>
            </w:r>
          </w:p>
        </w:tc>
        <w:tc>
          <w:tcPr>
            <w:tcW w:w="1985" w:type="dxa"/>
          </w:tcPr>
          <w:p w14:paraId="18094EDD" w14:textId="069F6944"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38233955" w14:textId="3ACB9E78"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08BB5DE0" w14:textId="0952C2F8"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64212DBA" w14:textId="170D04A3" w:rsidTr="00BF2AAF">
        <w:tc>
          <w:tcPr>
            <w:tcW w:w="2660" w:type="dxa"/>
          </w:tcPr>
          <w:p w14:paraId="055FB6E0" w14:textId="0503203B"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Costs</w:t>
            </w:r>
          </w:p>
        </w:tc>
        <w:tc>
          <w:tcPr>
            <w:tcW w:w="2551" w:type="dxa"/>
          </w:tcPr>
          <w:p w14:paraId="43F76A32" w14:textId="1C4C0259" w:rsidR="00554F78" w:rsidRPr="007760FE" w:rsidRDefault="00554F78" w:rsidP="007760FE">
            <w:pPr>
              <w:rPr>
                <w:rFonts w:ascii="Times New Roman" w:hAnsi="Times New Roman" w:cs="Times New Roman"/>
                <w:lang w:eastAsia="ja-JP"/>
              </w:rPr>
            </w:pPr>
          </w:p>
        </w:tc>
        <w:tc>
          <w:tcPr>
            <w:tcW w:w="1985" w:type="dxa"/>
          </w:tcPr>
          <w:p w14:paraId="05B1CA32" w14:textId="613EEFB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10A6A553" w14:textId="7789DDF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Standard Deviation</w:t>
            </w:r>
          </w:p>
        </w:tc>
        <w:tc>
          <w:tcPr>
            <w:tcW w:w="2046" w:type="dxa"/>
          </w:tcPr>
          <w:p w14:paraId="6977A5C6" w14:textId="77777777" w:rsidR="00554F78" w:rsidRDefault="00554F78" w:rsidP="007760FE">
            <w:pPr>
              <w:rPr>
                <w:rFonts w:ascii="Times New Roman" w:hAnsi="Times New Roman" w:cs="Times New Roman"/>
                <w:lang w:eastAsia="ja-JP"/>
              </w:rPr>
            </w:pPr>
          </w:p>
        </w:tc>
      </w:tr>
      <w:tr w:rsidR="00554F78" w14:paraId="7F61D7B6" w14:textId="2E1F7E7D" w:rsidTr="00BF2AAF">
        <w:tc>
          <w:tcPr>
            <w:tcW w:w="2660" w:type="dxa"/>
          </w:tcPr>
          <w:p w14:paraId="67E42AD5" w14:textId="2FF7F257"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Risk stratification</w:t>
            </w:r>
          </w:p>
        </w:tc>
        <w:tc>
          <w:tcPr>
            <w:tcW w:w="2551" w:type="dxa"/>
          </w:tcPr>
          <w:p w14:paraId="374C2DA8" w14:textId="24665569"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Log normal</w:t>
            </w:r>
          </w:p>
        </w:tc>
        <w:tc>
          <w:tcPr>
            <w:tcW w:w="1985" w:type="dxa"/>
          </w:tcPr>
          <w:p w14:paraId="00805EAD" w14:textId="08037C37" w:rsidR="00554F78" w:rsidRPr="007760FE" w:rsidRDefault="004C0064" w:rsidP="007760FE">
            <w:pPr>
              <w:rPr>
                <w:rFonts w:ascii="Times New Roman" w:hAnsi="Times New Roman" w:cs="Times New Roman"/>
                <w:lang w:eastAsia="ja-JP"/>
              </w:rPr>
            </w:pPr>
            <w:r>
              <w:rPr>
                <w:rFonts w:ascii="Times New Roman" w:hAnsi="Times New Roman" w:cs="Times New Roman"/>
                <w:lang w:eastAsia="ja-JP"/>
              </w:rPr>
              <w:t>1.883</w:t>
            </w:r>
          </w:p>
        </w:tc>
        <w:tc>
          <w:tcPr>
            <w:tcW w:w="2046" w:type="dxa"/>
          </w:tcPr>
          <w:p w14:paraId="57BCC1C0" w14:textId="4386208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r w:rsidR="004C0064">
              <w:rPr>
                <w:rFonts w:ascii="Times New Roman" w:hAnsi="Times New Roman" w:cs="Times New Roman"/>
                <w:lang w:eastAsia="ja-JP"/>
              </w:rPr>
              <w:t>102</w:t>
            </w:r>
          </w:p>
        </w:tc>
        <w:tc>
          <w:tcPr>
            <w:tcW w:w="2046" w:type="dxa"/>
          </w:tcPr>
          <w:p w14:paraId="094447EC" w14:textId="2F98721E"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71001496" w14:textId="1B87D94A" w:rsidTr="00BF2AAF">
        <w:tc>
          <w:tcPr>
            <w:tcW w:w="2660" w:type="dxa"/>
          </w:tcPr>
          <w:p w14:paraId="679D5B2C" w14:textId="5DD58436"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lastRenderedPageBreak/>
              <w:t>Cost multiplier</w:t>
            </w:r>
            <w:r w:rsidR="00656EB1">
              <w:rPr>
                <w:rFonts w:ascii="Times New Roman" w:eastAsia="MS Mincho" w:hAnsi="Times New Roman" w:cs="Times New Roman"/>
                <w:lang w:eastAsia="ja-JP"/>
              </w:rPr>
              <w:t xml:space="preserve"> (independently drawn and applied for each other cost item)</w:t>
            </w:r>
          </w:p>
        </w:tc>
        <w:tc>
          <w:tcPr>
            <w:tcW w:w="2551" w:type="dxa"/>
          </w:tcPr>
          <w:p w14:paraId="1ABFA325" w14:textId="51B3C182" w:rsidR="00554F78" w:rsidRPr="007760FE" w:rsidRDefault="003B7BA5" w:rsidP="007760FE">
            <w:pPr>
              <w:rPr>
                <w:rFonts w:ascii="Times New Roman" w:hAnsi="Times New Roman" w:cs="Times New Roman"/>
                <w:lang w:eastAsia="ja-JP"/>
              </w:rPr>
            </w:pPr>
            <w:r>
              <w:rPr>
                <w:rFonts w:ascii="Times New Roman" w:hAnsi="Times New Roman" w:cs="Times New Roman"/>
                <w:lang w:eastAsia="ja-JP"/>
              </w:rPr>
              <w:t>Normal</w:t>
            </w:r>
          </w:p>
        </w:tc>
        <w:tc>
          <w:tcPr>
            <w:tcW w:w="1985" w:type="dxa"/>
          </w:tcPr>
          <w:p w14:paraId="44E27518" w14:textId="3FC36F2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p>
        </w:tc>
        <w:tc>
          <w:tcPr>
            <w:tcW w:w="2046" w:type="dxa"/>
          </w:tcPr>
          <w:p w14:paraId="3EB2EB77" w14:textId="7813721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0.10</w:t>
            </w:r>
            <w:r w:rsidR="003B7BA5">
              <w:rPr>
                <w:rFonts w:ascii="Times New Roman" w:hAnsi="Times New Roman" w:cs="Times New Roman"/>
                <w:lang w:eastAsia="ja-JP"/>
              </w:rPr>
              <w:t>2</w:t>
            </w:r>
          </w:p>
        </w:tc>
        <w:tc>
          <w:tcPr>
            <w:tcW w:w="2046" w:type="dxa"/>
          </w:tcPr>
          <w:p w14:paraId="45A7BA55" w14:textId="6FFF9F41"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bl>
    <w:p w14:paraId="405A32C8" w14:textId="5E5B4355" w:rsidR="00710DF8" w:rsidRDefault="00710DF8">
      <w:pPr>
        <w:rPr>
          <w:rFonts w:ascii="Times New Roman" w:hAnsi="Times New Roman" w:cs="Times New Roman"/>
        </w:rPr>
      </w:pPr>
    </w:p>
    <w:p w14:paraId="6E32FA61" w14:textId="66F41BA9" w:rsidR="0015659E" w:rsidRPr="0015659E" w:rsidRDefault="0015659E">
      <w:pPr>
        <w:rPr>
          <w:rFonts w:ascii="Times New Roman" w:hAnsi="Times New Roman" w:cs="Times New Roman"/>
        </w:rPr>
      </w:pPr>
      <w:r>
        <w:rPr>
          <w:rFonts w:ascii="Times New Roman" w:hAnsi="Times New Roman" w:cs="Times New Roman"/>
        </w:rPr>
        <w:t xml:space="preserve">Table 6: </w:t>
      </w:r>
      <w:r w:rsidRPr="0015659E">
        <w:rPr>
          <w:rFonts w:ascii="Times New Roman" w:hAnsi="Times New Roman" w:cs="Times New Roman"/>
        </w:rPr>
        <w:t>Covariance matrix for survival post-BC</w:t>
      </w:r>
    </w:p>
    <w:tbl>
      <w:tblPr>
        <w:tblStyle w:val="TableGrid1"/>
        <w:tblW w:w="0" w:type="auto"/>
        <w:tblLook w:val="04A0" w:firstRow="1" w:lastRow="0" w:firstColumn="1" w:lastColumn="0" w:noHBand="0" w:noVBand="1"/>
      </w:tblPr>
      <w:tblGrid>
        <w:gridCol w:w="3080"/>
        <w:gridCol w:w="3081"/>
        <w:gridCol w:w="3081"/>
      </w:tblGrid>
      <w:tr w:rsidR="0015659E" w:rsidRPr="0015659E" w14:paraId="0A51BE23" w14:textId="77777777" w:rsidTr="00BC63BB">
        <w:tc>
          <w:tcPr>
            <w:tcW w:w="3080" w:type="dxa"/>
            <w:vAlign w:val="center"/>
          </w:tcPr>
          <w:p w14:paraId="56935837" w14:textId="60616926" w:rsidR="0015659E" w:rsidRPr="0015659E" w:rsidRDefault="0015659E" w:rsidP="0015659E">
            <w:pPr>
              <w:jc w:val="center"/>
              <w:rPr>
                <w:color w:val="000000"/>
                <w:sz w:val="22"/>
                <w:szCs w:val="22"/>
                <w:lang w:eastAsia="en-GB"/>
              </w:rPr>
            </w:pPr>
            <w:r w:rsidRPr="0015659E">
              <w:rPr>
                <w:color w:val="000000"/>
                <w:sz w:val="22"/>
                <w:szCs w:val="22"/>
                <w:lang w:eastAsia="en-GB"/>
              </w:rPr>
              <w:t>0.0</w:t>
            </w:r>
            <w:r w:rsidR="00DF4EE1">
              <w:rPr>
                <w:color w:val="000000"/>
                <w:sz w:val="22"/>
                <w:szCs w:val="22"/>
                <w:lang w:eastAsia="en-GB"/>
              </w:rPr>
              <w:t>1737</w:t>
            </w:r>
          </w:p>
        </w:tc>
        <w:tc>
          <w:tcPr>
            <w:tcW w:w="3081" w:type="dxa"/>
            <w:vAlign w:val="center"/>
          </w:tcPr>
          <w:p w14:paraId="6DAC1CA1" w14:textId="77777777" w:rsidR="0015659E" w:rsidRPr="0015659E" w:rsidRDefault="0015659E" w:rsidP="0015659E">
            <w:pPr>
              <w:jc w:val="center"/>
              <w:rPr>
                <w:color w:val="000000"/>
                <w:sz w:val="22"/>
                <w:szCs w:val="22"/>
                <w:lang w:eastAsia="en-GB"/>
              </w:rPr>
            </w:pPr>
          </w:p>
        </w:tc>
        <w:tc>
          <w:tcPr>
            <w:tcW w:w="3081" w:type="dxa"/>
            <w:vAlign w:val="center"/>
          </w:tcPr>
          <w:p w14:paraId="7ED346D8" w14:textId="77777777" w:rsidR="0015659E" w:rsidRPr="0015659E" w:rsidRDefault="0015659E" w:rsidP="0015659E">
            <w:pPr>
              <w:jc w:val="center"/>
              <w:rPr>
                <w:color w:val="000000"/>
                <w:sz w:val="22"/>
                <w:szCs w:val="22"/>
                <w:lang w:eastAsia="en-GB"/>
              </w:rPr>
            </w:pPr>
          </w:p>
        </w:tc>
      </w:tr>
      <w:tr w:rsidR="0015659E" w:rsidRPr="0015659E" w14:paraId="7F5EB5BC" w14:textId="77777777" w:rsidTr="00BC63BB">
        <w:tc>
          <w:tcPr>
            <w:tcW w:w="3080" w:type="dxa"/>
            <w:vAlign w:val="center"/>
          </w:tcPr>
          <w:p w14:paraId="7CF80D51" w14:textId="749AE5F2"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2691</w:t>
            </w:r>
          </w:p>
        </w:tc>
        <w:tc>
          <w:tcPr>
            <w:tcW w:w="3081" w:type="dxa"/>
            <w:vAlign w:val="center"/>
          </w:tcPr>
          <w:p w14:paraId="5323DD00" w14:textId="0F38E818" w:rsidR="0015659E" w:rsidRPr="0015659E" w:rsidRDefault="0015659E" w:rsidP="0015659E">
            <w:pPr>
              <w:jc w:val="center"/>
              <w:rPr>
                <w:color w:val="000000"/>
                <w:sz w:val="22"/>
                <w:szCs w:val="22"/>
                <w:lang w:eastAsia="en-GB"/>
              </w:rPr>
            </w:pPr>
            <w:r w:rsidRPr="0015659E">
              <w:rPr>
                <w:color w:val="000000"/>
                <w:sz w:val="22"/>
                <w:szCs w:val="22"/>
                <w:lang w:eastAsia="en-GB"/>
              </w:rPr>
              <w:t>0.0</w:t>
            </w:r>
            <w:r>
              <w:rPr>
                <w:color w:val="000000"/>
                <w:sz w:val="22"/>
                <w:szCs w:val="22"/>
                <w:lang w:eastAsia="en-GB"/>
              </w:rPr>
              <w:t>0</w:t>
            </w:r>
            <w:r w:rsidR="00DF4EE1">
              <w:rPr>
                <w:color w:val="000000"/>
                <w:sz w:val="22"/>
                <w:szCs w:val="22"/>
                <w:lang w:eastAsia="en-GB"/>
              </w:rPr>
              <w:t>425</w:t>
            </w:r>
          </w:p>
        </w:tc>
        <w:tc>
          <w:tcPr>
            <w:tcW w:w="3081" w:type="dxa"/>
            <w:vAlign w:val="center"/>
          </w:tcPr>
          <w:p w14:paraId="21E23D84" w14:textId="77777777" w:rsidR="0015659E" w:rsidRPr="0015659E" w:rsidRDefault="0015659E" w:rsidP="0015659E">
            <w:pPr>
              <w:jc w:val="center"/>
              <w:rPr>
                <w:color w:val="000000"/>
                <w:sz w:val="22"/>
                <w:szCs w:val="22"/>
                <w:lang w:eastAsia="en-GB"/>
              </w:rPr>
            </w:pPr>
          </w:p>
        </w:tc>
      </w:tr>
      <w:tr w:rsidR="0015659E" w:rsidRPr="0015659E" w14:paraId="2EEC6E81" w14:textId="77777777" w:rsidTr="00BC63BB">
        <w:tc>
          <w:tcPr>
            <w:tcW w:w="3080" w:type="dxa"/>
            <w:vAlign w:val="center"/>
          </w:tcPr>
          <w:p w14:paraId="6F6EE3C2" w14:textId="709FD901"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2645</w:t>
            </w:r>
          </w:p>
        </w:tc>
        <w:tc>
          <w:tcPr>
            <w:tcW w:w="3081" w:type="dxa"/>
            <w:vAlign w:val="center"/>
          </w:tcPr>
          <w:p w14:paraId="0C246A10" w14:textId="13785494"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416</w:t>
            </w:r>
          </w:p>
        </w:tc>
        <w:tc>
          <w:tcPr>
            <w:tcW w:w="3081" w:type="dxa"/>
            <w:vAlign w:val="center"/>
          </w:tcPr>
          <w:p w14:paraId="6C05A088" w14:textId="036CD371"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407</w:t>
            </w:r>
          </w:p>
        </w:tc>
      </w:tr>
    </w:tbl>
    <w:p w14:paraId="3DD608D2" w14:textId="2EE7D062" w:rsidR="0015659E" w:rsidRDefault="0015659E">
      <w:pPr>
        <w:rPr>
          <w:rFonts w:ascii="Times New Roman" w:hAnsi="Times New Roman" w:cs="Times New Roman"/>
        </w:rPr>
      </w:pPr>
    </w:p>
    <w:p w14:paraId="0E320F4B" w14:textId="197BD810" w:rsidR="0015659E" w:rsidRDefault="0015659E">
      <w:pPr>
        <w:rPr>
          <w:rFonts w:ascii="Times New Roman" w:hAnsi="Times New Roman" w:cs="Times New Roman"/>
        </w:rPr>
      </w:pPr>
      <w:r>
        <w:rPr>
          <w:rFonts w:ascii="Times New Roman" w:hAnsi="Times New Roman" w:cs="Times New Roman"/>
        </w:rPr>
        <w:t>Table 7: Covariance matrix for metastatic survival</w:t>
      </w:r>
    </w:p>
    <w:tbl>
      <w:tblPr>
        <w:tblStyle w:val="TableGrid1"/>
        <w:tblW w:w="0" w:type="auto"/>
        <w:tblLook w:val="04A0" w:firstRow="1" w:lastRow="0" w:firstColumn="1" w:lastColumn="0" w:noHBand="0" w:noVBand="1"/>
      </w:tblPr>
      <w:tblGrid>
        <w:gridCol w:w="3080"/>
        <w:gridCol w:w="3081"/>
        <w:gridCol w:w="3081"/>
      </w:tblGrid>
      <w:tr w:rsidR="0015659E" w:rsidRPr="0015659E" w14:paraId="6092A4FA" w14:textId="77777777" w:rsidTr="00BC63BB">
        <w:tc>
          <w:tcPr>
            <w:tcW w:w="3080" w:type="dxa"/>
            <w:vAlign w:val="center"/>
          </w:tcPr>
          <w:p w14:paraId="4B554FAE" w14:textId="5F617847" w:rsidR="0015659E" w:rsidRPr="0015659E" w:rsidRDefault="0015659E" w:rsidP="00BC63BB">
            <w:pPr>
              <w:jc w:val="center"/>
              <w:rPr>
                <w:color w:val="000000"/>
                <w:sz w:val="22"/>
                <w:szCs w:val="22"/>
                <w:lang w:eastAsia="en-GB"/>
              </w:rPr>
            </w:pPr>
            <w:r>
              <w:rPr>
                <w:color w:val="000000"/>
                <w:sz w:val="22"/>
                <w:szCs w:val="22"/>
                <w:lang w:eastAsia="en-GB"/>
              </w:rPr>
              <w:t>0.01157</w:t>
            </w:r>
          </w:p>
        </w:tc>
        <w:tc>
          <w:tcPr>
            <w:tcW w:w="3081" w:type="dxa"/>
            <w:vAlign w:val="center"/>
          </w:tcPr>
          <w:p w14:paraId="22DEAE83" w14:textId="77777777" w:rsidR="0015659E" w:rsidRPr="0015659E" w:rsidRDefault="0015659E" w:rsidP="00BC63BB">
            <w:pPr>
              <w:jc w:val="center"/>
              <w:rPr>
                <w:color w:val="000000"/>
                <w:sz w:val="22"/>
                <w:szCs w:val="22"/>
                <w:lang w:eastAsia="en-GB"/>
              </w:rPr>
            </w:pPr>
          </w:p>
        </w:tc>
        <w:tc>
          <w:tcPr>
            <w:tcW w:w="3081" w:type="dxa"/>
            <w:vAlign w:val="center"/>
          </w:tcPr>
          <w:p w14:paraId="53D9AB6F" w14:textId="77777777" w:rsidR="0015659E" w:rsidRPr="0015659E" w:rsidRDefault="0015659E" w:rsidP="00BC63BB">
            <w:pPr>
              <w:jc w:val="center"/>
              <w:rPr>
                <w:color w:val="000000"/>
                <w:sz w:val="22"/>
                <w:szCs w:val="22"/>
                <w:lang w:eastAsia="en-GB"/>
              </w:rPr>
            </w:pPr>
          </w:p>
        </w:tc>
      </w:tr>
      <w:tr w:rsidR="0015659E" w:rsidRPr="0015659E" w14:paraId="43011753" w14:textId="77777777" w:rsidTr="00BC63BB">
        <w:tc>
          <w:tcPr>
            <w:tcW w:w="3080" w:type="dxa"/>
            <w:vAlign w:val="center"/>
          </w:tcPr>
          <w:p w14:paraId="74CFFAFC" w14:textId="57CB2B21" w:rsidR="0015659E" w:rsidRPr="0015659E" w:rsidRDefault="0015659E" w:rsidP="00BC63BB">
            <w:pPr>
              <w:jc w:val="center"/>
              <w:rPr>
                <w:color w:val="000000"/>
                <w:sz w:val="22"/>
                <w:szCs w:val="22"/>
                <w:lang w:eastAsia="en-GB"/>
              </w:rPr>
            </w:pPr>
            <w:r>
              <w:rPr>
                <w:color w:val="000000"/>
                <w:sz w:val="22"/>
                <w:szCs w:val="22"/>
                <w:lang w:eastAsia="en-GB"/>
              </w:rPr>
              <w:t>0.00884</w:t>
            </w:r>
          </w:p>
        </w:tc>
        <w:tc>
          <w:tcPr>
            <w:tcW w:w="3081" w:type="dxa"/>
            <w:vAlign w:val="center"/>
          </w:tcPr>
          <w:p w14:paraId="69DC9286" w14:textId="324149F1" w:rsidR="0015659E" w:rsidRPr="0015659E" w:rsidRDefault="0015659E" w:rsidP="00BC63BB">
            <w:pPr>
              <w:jc w:val="center"/>
              <w:rPr>
                <w:color w:val="000000"/>
                <w:sz w:val="22"/>
                <w:szCs w:val="22"/>
                <w:lang w:eastAsia="en-GB"/>
              </w:rPr>
            </w:pPr>
            <w:r>
              <w:rPr>
                <w:color w:val="000000"/>
                <w:sz w:val="22"/>
                <w:szCs w:val="22"/>
                <w:lang w:eastAsia="en-GB"/>
              </w:rPr>
              <w:t>0.00705</w:t>
            </w:r>
          </w:p>
        </w:tc>
        <w:tc>
          <w:tcPr>
            <w:tcW w:w="3081" w:type="dxa"/>
            <w:vAlign w:val="center"/>
          </w:tcPr>
          <w:p w14:paraId="4DEE1DFB" w14:textId="77777777" w:rsidR="0015659E" w:rsidRPr="0015659E" w:rsidRDefault="0015659E" w:rsidP="00BC63BB">
            <w:pPr>
              <w:jc w:val="center"/>
              <w:rPr>
                <w:color w:val="000000"/>
                <w:sz w:val="22"/>
                <w:szCs w:val="22"/>
                <w:lang w:eastAsia="en-GB"/>
              </w:rPr>
            </w:pPr>
          </w:p>
        </w:tc>
      </w:tr>
      <w:tr w:rsidR="0015659E" w:rsidRPr="0015659E" w14:paraId="5C4D615A" w14:textId="77777777" w:rsidTr="00BC63BB">
        <w:tc>
          <w:tcPr>
            <w:tcW w:w="3080" w:type="dxa"/>
            <w:vAlign w:val="center"/>
          </w:tcPr>
          <w:p w14:paraId="1BE8AFA2" w14:textId="422E7615" w:rsidR="0015659E" w:rsidRPr="0015659E" w:rsidRDefault="0015659E" w:rsidP="0015659E">
            <w:pPr>
              <w:jc w:val="center"/>
              <w:rPr>
                <w:color w:val="000000"/>
                <w:sz w:val="22"/>
                <w:szCs w:val="22"/>
                <w:lang w:eastAsia="en-GB"/>
              </w:rPr>
            </w:pPr>
            <w:r>
              <w:rPr>
                <w:color w:val="000000"/>
                <w:sz w:val="22"/>
                <w:szCs w:val="22"/>
                <w:lang w:eastAsia="en-GB"/>
              </w:rPr>
              <w:t>0.00804</w:t>
            </w:r>
          </w:p>
        </w:tc>
        <w:tc>
          <w:tcPr>
            <w:tcW w:w="3081" w:type="dxa"/>
            <w:vAlign w:val="center"/>
          </w:tcPr>
          <w:p w14:paraId="48A6A395" w14:textId="6DDE6617" w:rsidR="0015659E" w:rsidRPr="0015659E" w:rsidRDefault="0015659E" w:rsidP="0015659E">
            <w:pPr>
              <w:jc w:val="center"/>
              <w:rPr>
                <w:color w:val="000000"/>
                <w:sz w:val="22"/>
                <w:szCs w:val="22"/>
                <w:lang w:eastAsia="en-GB"/>
              </w:rPr>
            </w:pPr>
            <w:r>
              <w:rPr>
                <w:color w:val="000000"/>
                <w:sz w:val="22"/>
                <w:szCs w:val="22"/>
                <w:lang w:eastAsia="en-GB"/>
              </w:rPr>
              <w:t>0.00613</w:t>
            </w:r>
          </w:p>
        </w:tc>
        <w:tc>
          <w:tcPr>
            <w:tcW w:w="3081" w:type="dxa"/>
            <w:vAlign w:val="center"/>
          </w:tcPr>
          <w:p w14:paraId="3BDE5AC7" w14:textId="1D484BC4" w:rsidR="0015659E" w:rsidRPr="0015659E" w:rsidRDefault="0015659E" w:rsidP="00BC63BB">
            <w:pPr>
              <w:jc w:val="center"/>
              <w:rPr>
                <w:color w:val="000000"/>
                <w:sz w:val="22"/>
                <w:szCs w:val="22"/>
                <w:lang w:eastAsia="en-GB"/>
              </w:rPr>
            </w:pPr>
            <w:r>
              <w:rPr>
                <w:color w:val="000000"/>
                <w:sz w:val="22"/>
                <w:szCs w:val="22"/>
                <w:lang w:eastAsia="en-GB"/>
              </w:rPr>
              <w:t>0.00560</w:t>
            </w:r>
          </w:p>
        </w:tc>
      </w:tr>
    </w:tbl>
    <w:p w14:paraId="36683196" w14:textId="54A01AC7" w:rsidR="0015659E" w:rsidRDefault="0015659E">
      <w:pPr>
        <w:rPr>
          <w:rFonts w:ascii="Times New Roman" w:hAnsi="Times New Roman" w:cs="Times New Roman"/>
        </w:rPr>
      </w:pPr>
    </w:p>
    <w:p w14:paraId="1A193D52" w14:textId="360425B7" w:rsidR="0015659E" w:rsidRDefault="0015659E">
      <w:pPr>
        <w:rPr>
          <w:rFonts w:ascii="Times New Roman" w:hAnsi="Times New Roman" w:cs="Times New Roman"/>
        </w:rPr>
      </w:pPr>
      <w:r>
        <w:rPr>
          <w:rFonts w:ascii="Times New Roman" w:hAnsi="Times New Roman" w:cs="Times New Roman"/>
        </w:rPr>
        <w:t>Table 8: Covariance matrix for utility values</w:t>
      </w:r>
    </w:p>
    <w:tbl>
      <w:tblPr>
        <w:tblStyle w:val="TableGrid1"/>
        <w:tblW w:w="0" w:type="auto"/>
        <w:tblLook w:val="04A0" w:firstRow="1" w:lastRow="0" w:firstColumn="1" w:lastColumn="0" w:noHBand="0" w:noVBand="1"/>
      </w:tblPr>
      <w:tblGrid>
        <w:gridCol w:w="3080"/>
        <w:gridCol w:w="3081"/>
      </w:tblGrid>
      <w:tr w:rsidR="0015659E" w:rsidRPr="0015659E" w14:paraId="0A293C34" w14:textId="77777777" w:rsidTr="00BC63BB">
        <w:tc>
          <w:tcPr>
            <w:tcW w:w="3080" w:type="dxa"/>
            <w:vAlign w:val="center"/>
          </w:tcPr>
          <w:p w14:paraId="55523879" w14:textId="478A011E" w:rsidR="0015659E" w:rsidRPr="0015659E" w:rsidRDefault="0015659E" w:rsidP="00BC63BB">
            <w:pPr>
              <w:jc w:val="center"/>
              <w:rPr>
                <w:color w:val="000000"/>
                <w:sz w:val="22"/>
                <w:szCs w:val="22"/>
                <w:lang w:eastAsia="en-GB"/>
              </w:rPr>
            </w:pPr>
            <w:r>
              <w:rPr>
                <w:color w:val="000000"/>
                <w:sz w:val="22"/>
                <w:szCs w:val="22"/>
                <w:lang w:eastAsia="en-GB"/>
              </w:rPr>
              <w:t>0.00309</w:t>
            </w:r>
          </w:p>
        </w:tc>
        <w:tc>
          <w:tcPr>
            <w:tcW w:w="3081" w:type="dxa"/>
            <w:vAlign w:val="center"/>
          </w:tcPr>
          <w:p w14:paraId="4E4D50F3" w14:textId="77777777" w:rsidR="0015659E" w:rsidRPr="0015659E" w:rsidRDefault="0015659E" w:rsidP="00BC63BB">
            <w:pPr>
              <w:jc w:val="center"/>
              <w:rPr>
                <w:color w:val="000000"/>
                <w:sz w:val="22"/>
                <w:szCs w:val="22"/>
                <w:lang w:eastAsia="en-GB"/>
              </w:rPr>
            </w:pPr>
          </w:p>
        </w:tc>
      </w:tr>
      <w:tr w:rsidR="0015659E" w:rsidRPr="0015659E" w14:paraId="7960512A" w14:textId="77777777" w:rsidTr="00BC63BB">
        <w:tc>
          <w:tcPr>
            <w:tcW w:w="3080" w:type="dxa"/>
            <w:vAlign w:val="center"/>
          </w:tcPr>
          <w:p w14:paraId="6AF756E1" w14:textId="41FB8DDB" w:rsidR="0015659E" w:rsidRPr="0015659E" w:rsidRDefault="0015659E" w:rsidP="0015659E">
            <w:pPr>
              <w:jc w:val="center"/>
              <w:rPr>
                <w:color w:val="000000"/>
                <w:sz w:val="22"/>
                <w:szCs w:val="22"/>
                <w:lang w:eastAsia="en-GB"/>
              </w:rPr>
            </w:pPr>
            <w:r>
              <w:rPr>
                <w:color w:val="000000"/>
                <w:sz w:val="22"/>
                <w:szCs w:val="22"/>
                <w:lang w:eastAsia="en-GB"/>
              </w:rPr>
              <w:t>0.00446</w:t>
            </w:r>
          </w:p>
        </w:tc>
        <w:tc>
          <w:tcPr>
            <w:tcW w:w="3081" w:type="dxa"/>
            <w:vAlign w:val="center"/>
          </w:tcPr>
          <w:p w14:paraId="2DCCD439" w14:textId="74AC9008" w:rsidR="0015659E" w:rsidRPr="0015659E" w:rsidRDefault="0015659E" w:rsidP="00BC63BB">
            <w:pPr>
              <w:jc w:val="center"/>
              <w:rPr>
                <w:color w:val="000000"/>
                <w:sz w:val="22"/>
                <w:szCs w:val="22"/>
                <w:lang w:eastAsia="en-GB"/>
              </w:rPr>
            </w:pPr>
            <w:r>
              <w:rPr>
                <w:color w:val="000000"/>
                <w:sz w:val="22"/>
                <w:szCs w:val="22"/>
                <w:lang w:eastAsia="en-GB"/>
              </w:rPr>
              <w:t>0.00643</w:t>
            </w:r>
          </w:p>
        </w:tc>
      </w:tr>
    </w:tbl>
    <w:p w14:paraId="1D301D63" w14:textId="49277D47" w:rsidR="0015659E" w:rsidRDefault="0015659E">
      <w:pPr>
        <w:rPr>
          <w:rFonts w:ascii="Times New Roman" w:hAnsi="Times New Roman" w:cs="Times New Roman"/>
        </w:rPr>
      </w:pPr>
      <w:r>
        <w:rPr>
          <w:rFonts w:ascii="Times New Roman" w:hAnsi="Times New Roman" w:cs="Times New Roman"/>
        </w:rPr>
        <w:t xml:space="preserve"> </w:t>
      </w:r>
    </w:p>
    <w:p w14:paraId="791F1FA5" w14:textId="782FB5ED" w:rsidR="0015659E" w:rsidRDefault="0015659E">
      <w:pPr>
        <w:rPr>
          <w:rFonts w:ascii="Times New Roman" w:hAnsi="Times New Roman" w:cs="Times New Roman"/>
        </w:rPr>
      </w:pPr>
    </w:p>
    <w:p w14:paraId="59633DF5" w14:textId="4F4CB965" w:rsidR="0015659E" w:rsidRDefault="0015659E">
      <w:pPr>
        <w:rPr>
          <w:rFonts w:ascii="Times New Roman" w:hAnsi="Times New Roman" w:cs="Times New Roman"/>
        </w:rPr>
      </w:pPr>
    </w:p>
    <w:p w14:paraId="0E7DAAA6" w14:textId="77777777" w:rsidR="00B43A45" w:rsidRDefault="00B43A45">
      <w:pPr>
        <w:rPr>
          <w:rFonts w:ascii="Times New Roman" w:hAnsi="Times New Roman" w:cs="Times New Roman"/>
        </w:rPr>
      </w:pPr>
    </w:p>
    <w:p w14:paraId="0796596E" w14:textId="77777777" w:rsidR="00B43A45" w:rsidRDefault="00B43A45">
      <w:pPr>
        <w:rPr>
          <w:rFonts w:ascii="Times New Roman" w:hAnsi="Times New Roman" w:cs="Times New Roman"/>
        </w:rPr>
      </w:pPr>
    </w:p>
    <w:p w14:paraId="23B50268" w14:textId="77777777" w:rsidR="00B43A45" w:rsidRDefault="00B43A45">
      <w:pPr>
        <w:rPr>
          <w:rFonts w:ascii="Times New Roman" w:hAnsi="Times New Roman" w:cs="Times New Roman"/>
        </w:rPr>
      </w:pPr>
    </w:p>
    <w:p w14:paraId="4D7125EB" w14:textId="77777777" w:rsidR="0015659E" w:rsidRPr="00F6378D" w:rsidRDefault="0015659E">
      <w:pPr>
        <w:rPr>
          <w:rFonts w:ascii="Times New Roman" w:hAnsi="Times New Roman" w:cs="Times New Roman"/>
        </w:rPr>
      </w:pPr>
    </w:p>
    <w:p w14:paraId="4981A148" w14:textId="77777777" w:rsidR="00567F2C" w:rsidRPr="0015659E" w:rsidRDefault="00567F2C">
      <w:pPr>
        <w:rPr>
          <w:rFonts w:ascii="Times New Roman" w:hAnsi="Times New Roman" w:cs="Times New Roman"/>
        </w:rPr>
      </w:pPr>
      <w:r w:rsidRPr="0015659E">
        <w:rPr>
          <w:rFonts w:ascii="Times New Roman" w:hAnsi="Times New Roman" w:cs="Times New Roman"/>
        </w:rPr>
        <w:lastRenderedPageBreak/>
        <w:t>References</w:t>
      </w:r>
    </w:p>
    <w:p w14:paraId="5C5E4259" w14:textId="77777777" w:rsidR="00E328EE" w:rsidRPr="00E328EE" w:rsidRDefault="00567F2C" w:rsidP="00E328EE">
      <w:pPr>
        <w:pStyle w:val="Bibliography"/>
        <w:rPr>
          <w:rFonts w:ascii="Times New Roman" w:hAnsi="Times New Roman" w:cs="Times New Roman"/>
        </w:rPr>
      </w:pPr>
      <w:r w:rsidRPr="0015659E">
        <w:fldChar w:fldCharType="begin" w:fldLock="1"/>
      </w:r>
      <w:r w:rsidR="00AA0E01">
        <w:instrText xml:space="preserve"> ADDIN ZOTERO_BIBL {"uncited":[],"omitted":[],"custom":[]} CSL_BIBLIOGRAPHY </w:instrText>
      </w:r>
      <w:r w:rsidRPr="0015659E">
        <w:fldChar w:fldCharType="separate"/>
      </w:r>
      <w:r w:rsidR="00E328EE" w:rsidRPr="00E328EE">
        <w:rPr>
          <w:rFonts w:ascii="Times New Roman" w:hAnsi="Times New Roman" w:cs="Times New Roman"/>
        </w:rPr>
        <w:t>1.</w:t>
      </w:r>
      <w:r w:rsidR="00E328EE" w:rsidRPr="00E328EE">
        <w:rPr>
          <w:rFonts w:ascii="Times New Roman" w:hAnsi="Times New Roman" w:cs="Times New Roman"/>
        </w:rPr>
        <w:tab/>
        <w:t>NHS Digital. NHS England Digital. 2025 [cited 2025 Jun 24]. Breast Screening Programme, England, 2023-2024. Available from: https://digital.nhs.uk/data-and-information/publications/statistical/breast-screening-programme/england---2023-24/mainreport2324</w:t>
      </w:r>
    </w:p>
    <w:p w14:paraId="2724439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2.</w:t>
      </w:r>
      <w:r w:rsidRPr="00E328EE">
        <w:rPr>
          <w:rFonts w:ascii="Times New Roman" w:hAnsi="Times New Roman" w:cs="Times New Roman"/>
        </w:rPr>
        <w:tab/>
        <w:t>Office for National Statistics. Population estimates for the UK, England and Wales, Scotland and Northern Ireland - Office for National Statistics [Internet]. 2019 [cited 2020 Mar 2]. Available from: https://www.ons.gov.uk/peoplepopulationandcommunity/populationandmigration/populationestimates/bulletins/annualmidyearpopulationestimates/mid2018</w:t>
      </w:r>
    </w:p>
    <w:p w14:paraId="35411FD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3.</w:t>
      </w:r>
      <w:r w:rsidRPr="00E328EE">
        <w:rPr>
          <w:rFonts w:ascii="Times New Roman" w:hAnsi="Times New Roman" w:cs="Times New Roman"/>
        </w:rPr>
        <w:tab/>
        <w:t>NHS Digital. NHS England Digital. 2023 [cited 2025 Jun 24]. Cancer Survival in England, cancers diagnosed 2016 to 2020, followed up to 2021. Available from: https://digital.nhs.uk/data-and-information/publications/statistical/cancer-survival-in-england/cancers-diagnosed-2016-to-2020-followed-up-to-2021</w:t>
      </w:r>
    </w:p>
    <w:p w14:paraId="1E6E5E5C"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4.</w:t>
      </w:r>
      <w:r w:rsidRPr="00E328EE">
        <w:rPr>
          <w:rFonts w:ascii="Times New Roman" w:hAnsi="Times New Roman" w:cs="Times New Roman"/>
        </w:rPr>
        <w:tab/>
        <w:t>Office for National Statistics. Cancer survival in England - adults diagnosed [Internet]. 2019 [cited 2022 Apr 14]. Available from: https://www.ons.gov.uk/peoplepopulationandcommunity/healthandsocialcare/conditionsanddiseases/datasets/cancersurvivalratescancersurvivalinenglandadultsdiagnosed</w:t>
      </w:r>
    </w:p>
    <w:p w14:paraId="0B26A33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5.</w:t>
      </w:r>
      <w:r w:rsidRPr="00E328EE">
        <w:rPr>
          <w:rFonts w:ascii="Times New Roman" w:hAnsi="Times New Roman" w:cs="Times New Roman"/>
        </w:rPr>
        <w:tab/>
        <w:t>Cancer Research UK. Breast cancer incidence (invasive) statistics [Internet]. 2025 [cited 2022 Apr 14]. Available from: https://www.cancerresearchuk.org/health-professional/cancer-statistics/statistics-by-cancer-type/breast-cancer/incidence-invasive#heading-One</w:t>
      </w:r>
    </w:p>
    <w:p w14:paraId="644FA2B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6.</w:t>
      </w:r>
      <w:r w:rsidRPr="00E328EE">
        <w:rPr>
          <w:rFonts w:ascii="Times New Roman" w:hAnsi="Times New Roman" w:cs="Times New Roman"/>
        </w:rPr>
        <w:tab/>
        <w:t xml:space="preserve">Kollias J, Murphy CA, Elston CW, Ellis IO, Robertson JFR, Blarney RW. The prognosis of small primary breast cancers. European Journal of Cancer. 1999 Jun 1;35(6):908–12. </w:t>
      </w:r>
    </w:p>
    <w:p w14:paraId="5E21E90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7.</w:t>
      </w:r>
      <w:r w:rsidRPr="00E328EE">
        <w:rPr>
          <w:rFonts w:ascii="Times New Roman" w:hAnsi="Times New Roman" w:cs="Times New Roman"/>
        </w:rPr>
        <w:tab/>
        <w:t xml:space="preserve">Wen J, Ye F, Li S, Huang X, Yang L, Xiao X, et al. The Practicability of a Novel Prognostic Index (PI) Model and Comparison with Nottingham Prognostic Index (NPI) in Stage I–III Breast Cancer Patients Undergoing Surgical Treatment. PLOS ONE. 2015 Nov 1;10(11):e0143537. </w:t>
      </w:r>
    </w:p>
    <w:p w14:paraId="55F55AE7"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8.</w:t>
      </w:r>
      <w:r w:rsidRPr="00E328EE">
        <w:rPr>
          <w:rFonts w:ascii="Times New Roman" w:hAnsi="Times New Roman" w:cs="Times New Roman"/>
        </w:rPr>
        <w:tab/>
        <w:t xml:space="preserve">Cheng L, Al-Kaisi NK, Gordon NH, Liu AY, Gebrail F, Shenk RR. Relationship Between the Size and Margin Status of Ductal Carcinoma In Situ of the Breast and Residual Disease. JNCI: Journal of the National Cancer Institute. 1997 Sep 17;89(18):1356–60. </w:t>
      </w:r>
    </w:p>
    <w:p w14:paraId="40AD33F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9.</w:t>
      </w:r>
      <w:r w:rsidRPr="00E328EE">
        <w:rPr>
          <w:rFonts w:ascii="Times New Roman" w:hAnsi="Times New Roman" w:cs="Times New Roman"/>
        </w:rPr>
        <w:tab/>
        <w:t xml:space="preserve">Payne NR, Hickman SE, Black R, Priest AN, Hudson S, Gilbert FJ. Breast density effect on the sensitivity of digital screening mammography in a UK cohort. Eur Radiol. 2025;35(1):177–87. </w:t>
      </w:r>
    </w:p>
    <w:p w14:paraId="4FAEB78F"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10.</w:t>
      </w:r>
      <w:r w:rsidRPr="00E328EE">
        <w:rPr>
          <w:rFonts w:ascii="Times New Roman" w:hAnsi="Times New Roman" w:cs="Times New Roman"/>
        </w:rPr>
        <w:tab/>
        <w:t xml:space="preserve">Tice J, Ollendorf D, Lee J, Pearson S. The Comparative Clinical Effectiveness and Value of Supplemental Screening Tests Following Negative Mammography in Women with Dense Breast Tissue. San Francisco, CA: California Technology Assessment Forum; 2013. </w:t>
      </w:r>
    </w:p>
    <w:p w14:paraId="7CC4D15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lastRenderedPageBreak/>
        <w:t>11.</w:t>
      </w:r>
      <w:r w:rsidRPr="00E328EE">
        <w:rPr>
          <w:rFonts w:ascii="Times New Roman" w:hAnsi="Times New Roman" w:cs="Times New Roman"/>
        </w:rPr>
        <w:tab/>
        <w:t xml:space="preserve">Gray E, Donten A, Karssemeijer N, van Gils C, Evans DG, Astley S, et al. Evaluation of a Stratified National Breast Screening Program in the United Kingdom: An Early Model-Based Cost-Effectiveness Analysis. Value in Health. 2017 Sep 1;20(8):1100–9. </w:t>
      </w:r>
    </w:p>
    <w:p w14:paraId="259F37F8"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12.</w:t>
      </w:r>
      <w:r w:rsidRPr="00E328EE">
        <w:rPr>
          <w:rFonts w:ascii="Times New Roman" w:hAnsi="Times New Roman" w:cs="Times New Roman"/>
        </w:rPr>
        <w:tab/>
        <w:t xml:space="preserve">Weedon-Fekjær H, Lindqvist BH, Vatten LJ, Aalen OO, Tretli S. Breast cancer tumor growth estimated through mammography screening data. Breast Cancer Research : BCR. 2008 Jun 8;10(3):R41. </w:t>
      </w:r>
    </w:p>
    <w:p w14:paraId="6832DE4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13.</w:t>
      </w:r>
      <w:r w:rsidRPr="00E328EE">
        <w:rPr>
          <w:rFonts w:ascii="Times New Roman" w:hAnsi="Times New Roman" w:cs="Times New Roman"/>
        </w:rPr>
        <w:tab/>
        <w:t xml:space="preserve">Wright SJ, Eden M, Ruane H, Byers H, Evans DG, Harvie M, et al. Estimating the Cost of 3 Risk Prediction Strategies for Potential Use in the United Kingdom National Breast Screening Program. Medical Decision Making Policy &amp; Practice. 2023 May 4;8(1):238146832311713. </w:t>
      </w:r>
    </w:p>
    <w:p w14:paraId="0285A0E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14.</w:t>
      </w:r>
      <w:r w:rsidRPr="00E328EE">
        <w:rPr>
          <w:rFonts w:ascii="Times New Roman" w:hAnsi="Times New Roman" w:cs="Times New Roman"/>
        </w:rPr>
        <w:tab/>
        <w:t>NHS England. National Cost Collection Data Publication: 2023/24 [Internet]. 2024 [cited 2025 Jun 24]. Available from: https://app.powerbi.com/view?r=eyJrIjoiZGQxYjNkOGUtOTIwMC00N2VjLWEyM2EtYjAzOGMwNWU5ODQ1IiwidCI6IjM3YzM1NGIyLTg1YjAtNDdmNS1iMjIyLTA3YjQ4ZDc3NGVlMyJ9</w:t>
      </w:r>
    </w:p>
    <w:p w14:paraId="5B79D13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15.</w:t>
      </w:r>
      <w:r w:rsidRPr="00E328EE">
        <w:rPr>
          <w:rFonts w:ascii="Times New Roman" w:hAnsi="Times New Roman" w:cs="Times New Roman"/>
        </w:rPr>
        <w:tab/>
        <w:t xml:space="preserve">Laudicella M, Walsh B, Burns E, Smith PC. Cost of care for cancer patients in England: evidence from population-based patient-level data. British journal of cancer. 2016 May 24;114(11):1286–92. </w:t>
      </w:r>
    </w:p>
    <w:p w14:paraId="6B5B55DD"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16.</w:t>
      </w:r>
      <w:r w:rsidRPr="00E328EE">
        <w:rPr>
          <w:rFonts w:ascii="Times New Roman" w:hAnsi="Times New Roman" w:cs="Times New Roman"/>
        </w:rPr>
        <w:tab/>
        <w:t xml:space="preserve">Hernandez Alava, M, Pudney, S, Wailoo, A. Estimating EQ-5D By Age and Sex for the UK. The University of Sheffield: Decision Support Unit; 2022. </w:t>
      </w:r>
    </w:p>
    <w:p w14:paraId="29F9E2F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17.</w:t>
      </w:r>
      <w:r w:rsidRPr="00E328EE">
        <w:rPr>
          <w:rFonts w:ascii="Times New Roman" w:hAnsi="Times New Roman" w:cs="Times New Roman"/>
        </w:rPr>
        <w:tab/>
        <w:t xml:space="preserve">Naik H, Howell D, Su S, Qiu • Xin, Brown • M Catherine, Vennettilli A, et al. EQ-5D Health Utility Scores: Data from a Comprehensive Canadian Cancer Centre. The Patient - Patient-Centered Outcomes Research. 2017;10:105–15. </w:t>
      </w:r>
    </w:p>
    <w:p w14:paraId="7284018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18.</w:t>
      </w:r>
      <w:r w:rsidRPr="00E328EE">
        <w:rPr>
          <w:rFonts w:ascii="Times New Roman" w:hAnsi="Times New Roman" w:cs="Times New Roman"/>
        </w:rPr>
        <w:tab/>
        <w:t xml:space="preserve">Kaur MN, Yan J, Klassen AF, David JP, Pieris D, Sharma M, et al. A Systematic Literature Review of Health Utility Values in Breast Cancer: https://doi.org/101177/0272989X211065471. 2022 Jan 18;0272989X2110654. </w:t>
      </w:r>
    </w:p>
    <w:p w14:paraId="4D3A966B"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19.</w:t>
      </w:r>
      <w:r w:rsidRPr="00E328EE">
        <w:rPr>
          <w:rFonts w:ascii="Times New Roman" w:hAnsi="Times New Roman" w:cs="Times New Roman"/>
        </w:rPr>
        <w:tab/>
        <w:t xml:space="preserve">Pourrahmat MM, Kim A, Kansal AR, Hux M, Pushkarna D, Fazeli MS, et al. Health state utility values by cancer stage: a systematic literature review. The European journal of health economics : HEPAC : health economics in prevention and care. 2021 Nov 1;22(8):1275–88. </w:t>
      </w:r>
    </w:p>
    <w:p w14:paraId="3C0AFE62" w14:textId="5F0036E4" w:rsidR="00567F2C" w:rsidRPr="0015659E" w:rsidRDefault="00567F2C">
      <w:pPr>
        <w:rPr>
          <w:rFonts w:ascii="Times New Roman" w:hAnsi="Times New Roman" w:cs="Times New Roman"/>
        </w:rPr>
      </w:pPr>
      <w:r w:rsidRPr="0015659E">
        <w:rPr>
          <w:rFonts w:ascii="Times New Roman" w:hAnsi="Times New Roman" w:cs="Times New Roman"/>
        </w:rPr>
        <w:fldChar w:fldCharType="end"/>
      </w:r>
    </w:p>
    <w:sectPr w:rsidR="00567F2C" w:rsidRPr="0015659E" w:rsidSect="00567F2C">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5E0"/>
    <w:rsid w:val="00004723"/>
    <w:rsid w:val="00041D68"/>
    <w:rsid w:val="00057563"/>
    <w:rsid w:val="000D5DFD"/>
    <w:rsid w:val="00135FD5"/>
    <w:rsid w:val="00142E2A"/>
    <w:rsid w:val="0015659E"/>
    <w:rsid w:val="002D5342"/>
    <w:rsid w:val="002F201D"/>
    <w:rsid w:val="002F56DF"/>
    <w:rsid w:val="00305A82"/>
    <w:rsid w:val="00343808"/>
    <w:rsid w:val="003B6445"/>
    <w:rsid w:val="003B7BA5"/>
    <w:rsid w:val="003C3D5F"/>
    <w:rsid w:val="00430618"/>
    <w:rsid w:val="00464862"/>
    <w:rsid w:val="0046796A"/>
    <w:rsid w:val="004907ED"/>
    <w:rsid w:val="004B7C43"/>
    <w:rsid w:val="004C0064"/>
    <w:rsid w:val="00506DBF"/>
    <w:rsid w:val="00516AEF"/>
    <w:rsid w:val="00554F78"/>
    <w:rsid w:val="005601D4"/>
    <w:rsid w:val="00567F2C"/>
    <w:rsid w:val="005B4DFD"/>
    <w:rsid w:val="0065013A"/>
    <w:rsid w:val="00656EB1"/>
    <w:rsid w:val="006A059F"/>
    <w:rsid w:val="00710DF8"/>
    <w:rsid w:val="007760FE"/>
    <w:rsid w:val="007C5531"/>
    <w:rsid w:val="007E6246"/>
    <w:rsid w:val="007F2147"/>
    <w:rsid w:val="00821056"/>
    <w:rsid w:val="0082736E"/>
    <w:rsid w:val="008277C8"/>
    <w:rsid w:val="008329BE"/>
    <w:rsid w:val="00852350"/>
    <w:rsid w:val="00861B22"/>
    <w:rsid w:val="00870D3E"/>
    <w:rsid w:val="0089146F"/>
    <w:rsid w:val="008A5AB8"/>
    <w:rsid w:val="009155E0"/>
    <w:rsid w:val="009556A6"/>
    <w:rsid w:val="009A280C"/>
    <w:rsid w:val="00A21885"/>
    <w:rsid w:val="00A22677"/>
    <w:rsid w:val="00AA0E01"/>
    <w:rsid w:val="00B10319"/>
    <w:rsid w:val="00B12608"/>
    <w:rsid w:val="00B31CA1"/>
    <w:rsid w:val="00B43A45"/>
    <w:rsid w:val="00B54F68"/>
    <w:rsid w:val="00BE66A4"/>
    <w:rsid w:val="00BE6963"/>
    <w:rsid w:val="00C359F5"/>
    <w:rsid w:val="00C5550C"/>
    <w:rsid w:val="00CB6D2E"/>
    <w:rsid w:val="00CF02E4"/>
    <w:rsid w:val="00D003C4"/>
    <w:rsid w:val="00D027FB"/>
    <w:rsid w:val="00D06FC1"/>
    <w:rsid w:val="00D23A16"/>
    <w:rsid w:val="00D657DF"/>
    <w:rsid w:val="00DA7113"/>
    <w:rsid w:val="00DF4EE1"/>
    <w:rsid w:val="00E249AA"/>
    <w:rsid w:val="00E328EE"/>
    <w:rsid w:val="00E937E3"/>
    <w:rsid w:val="00E93C39"/>
    <w:rsid w:val="00EE5580"/>
    <w:rsid w:val="00F146F6"/>
    <w:rsid w:val="00F35740"/>
    <w:rsid w:val="00F6378D"/>
    <w:rsid w:val="00F830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01F1D"/>
  <w15:chartTrackingRefBased/>
  <w15:docId w15:val="{D81F53E3-8D0F-4271-8CEA-BC8639209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67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7F2C"/>
    <w:pPr>
      <w:ind w:left="720"/>
      <w:contextualSpacing/>
    </w:pPr>
  </w:style>
  <w:style w:type="character" w:styleId="CommentReference">
    <w:name w:val="annotation reference"/>
    <w:basedOn w:val="DefaultParagraphFont"/>
    <w:uiPriority w:val="99"/>
    <w:semiHidden/>
    <w:unhideWhenUsed/>
    <w:rsid w:val="00F146F6"/>
    <w:rPr>
      <w:sz w:val="16"/>
      <w:szCs w:val="16"/>
    </w:rPr>
  </w:style>
  <w:style w:type="paragraph" w:styleId="CommentText">
    <w:name w:val="annotation text"/>
    <w:basedOn w:val="Normal"/>
    <w:link w:val="CommentTextChar"/>
    <w:uiPriority w:val="99"/>
    <w:semiHidden/>
    <w:unhideWhenUsed/>
    <w:rsid w:val="00F146F6"/>
    <w:pPr>
      <w:spacing w:line="240" w:lineRule="auto"/>
    </w:pPr>
    <w:rPr>
      <w:sz w:val="20"/>
      <w:szCs w:val="20"/>
    </w:rPr>
  </w:style>
  <w:style w:type="character" w:customStyle="1" w:styleId="CommentTextChar">
    <w:name w:val="Comment Text Char"/>
    <w:basedOn w:val="DefaultParagraphFont"/>
    <w:link w:val="CommentText"/>
    <w:uiPriority w:val="99"/>
    <w:semiHidden/>
    <w:rsid w:val="00F146F6"/>
    <w:rPr>
      <w:sz w:val="20"/>
      <w:szCs w:val="20"/>
    </w:rPr>
  </w:style>
  <w:style w:type="paragraph" w:styleId="CommentSubject">
    <w:name w:val="annotation subject"/>
    <w:basedOn w:val="CommentText"/>
    <w:next w:val="CommentText"/>
    <w:link w:val="CommentSubjectChar"/>
    <w:uiPriority w:val="99"/>
    <w:semiHidden/>
    <w:unhideWhenUsed/>
    <w:rsid w:val="00F146F6"/>
    <w:rPr>
      <w:b/>
      <w:bCs/>
    </w:rPr>
  </w:style>
  <w:style w:type="character" w:customStyle="1" w:styleId="CommentSubjectChar">
    <w:name w:val="Comment Subject Char"/>
    <w:basedOn w:val="CommentTextChar"/>
    <w:link w:val="CommentSubject"/>
    <w:uiPriority w:val="99"/>
    <w:semiHidden/>
    <w:rsid w:val="00F146F6"/>
    <w:rPr>
      <w:b/>
      <w:bCs/>
      <w:sz w:val="20"/>
      <w:szCs w:val="20"/>
    </w:rPr>
  </w:style>
  <w:style w:type="paragraph" w:styleId="BalloonText">
    <w:name w:val="Balloon Text"/>
    <w:basedOn w:val="Normal"/>
    <w:link w:val="BalloonTextChar"/>
    <w:uiPriority w:val="99"/>
    <w:semiHidden/>
    <w:unhideWhenUsed/>
    <w:rsid w:val="00F146F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6F6"/>
    <w:rPr>
      <w:rFonts w:ascii="Segoe UI" w:hAnsi="Segoe UI" w:cs="Segoe UI"/>
      <w:sz w:val="18"/>
      <w:szCs w:val="18"/>
    </w:rPr>
  </w:style>
  <w:style w:type="table" w:customStyle="1" w:styleId="TableGrid1">
    <w:name w:val="Table Grid1"/>
    <w:basedOn w:val="TableNormal"/>
    <w:next w:val="TableGrid"/>
    <w:rsid w:val="0015659E"/>
    <w:pPr>
      <w:spacing w:after="0" w:line="240" w:lineRule="auto"/>
    </w:pPr>
    <w:rPr>
      <w:rFonts w:ascii="Times New Roman" w:eastAsia="MS Mincho"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10319"/>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112505">
      <w:bodyDiv w:val="1"/>
      <w:marLeft w:val="0"/>
      <w:marRight w:val="0"/>
      <w:marTop w:val="0"/>
      <w:marBottom w:val="0"/>
      <w:divBdr>
        <w:top w:val="none" w:sz="0" w:space="0" w:color="auto"/>
        <w:left w:val="none" w:sz="0" w:space="0" w:color="auto"/>
        <w:bottom w:val="none" w:sz="0" w:space="0" w:color="auto"/>
        <w:right w:val="none" w:sz="0" w:space="0" w:color="auto"/>
      </w:divBdr>
    </w:div>
    <w:div w:id="188470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E2D97-EFCF-443B-9E98-D3D192C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1653</TotalTime>
  <Pages>13</Pages>
  <Words>16083</Words>
  <Characters>91674</Characters>
  <Application>Microsoft Office Word</Application>
  <DocSecurity>0</DocSecurity>
  <Lines>763</Lines>
  <Paragraphs>215</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107542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Wright</dc:creator>
  <cp:keywords/>
  <dc:description/>
  <cp:lastModifiedBy>Stuart Wright</cp:lastModifiedBy>
  <cp:revision>58</cp:revision>
  <dcterms:created xsi:type="dcterms:W3CDTF">2022-04-14T12:06:00Z</dcterms:created>
  <dcterms:modified xsi:type="dcterms:W3CDTF">2026-01-16T13:53:00Z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http://www.zotero.org/styles/bmc-psychiatry</vt:lpwstr>
  </property>
  <property fmtid="{D5CDD505-2E9C-101B-9397-08002B2CF9AE}" pid="9" name="Mendeley Recent Style Name 3_1">
    <vt:lpwstr>BMC Psychiatry</vt:lpwstr>
  </property>
  <property fmtid="{D5CDD505-2E9C-101B-9397-08002B2CF9AE}" pid="10" name="Mendeley Recent Style Id 4_1">
    <vt:lpwstr>http://csl.mendeley.com/styles/24667271/MJthesis-BMJ</vt:lpwstr>
  </property>
  <property fmtid="{D5CDD505-2E9C-101B-9397-08002B2CF9AE}" pid="11" name="Mendeley Recent Style Name 4_1">
    <vt:lpwstr>BMJ - Meghna Jani</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http://www.zotero.org/styles/patient-education-and-counseling</vt:lpwstr>
  </property>
  <property fmtid="{D5CDD505-2E9C-101B-9397-08002B2CF9AE}" pid="17" name="Mendeley Recent Style Name 7_1">
    <vt:lpwstr>Patient Education and Counseling</vt:lpwstr>
  </property>
  <property fmtid="{D5CDD505-2E9C-101B-9397-08002B2CF9AE}" pid="18" name="Mendeley Recent Style Id 8_1">
    <vt:lpwstr>http://csl.mendeley.com/styles/8053533/sage-vancouver-vass</vt:lpwstr>
  </property>
  <property fmtid="{D5CDD505-2E9C-101B-9397-08002B2CF9AE}" pid="19" name="Mendeley Recent Style Name 8_1">
    <vt:lpwstr>SAGE Vancouver - Caroline Vass</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82604563-cd4a-3833-a654-4d96638c2403</vt:lpwstr>
  </property>
  <property fmtid="{D5CDD505-2E9C-101B-9397-08002B2CF9AE}" pid="24" name="Mendeley Citation Style_1">
    <vt:lpwstr>http://www.zotero.org/styles/patient-education-and-counseling</vt:lpwstr>
  </property>
  <property fmtid="{D5CDD505-2E9C-101B-9397-08002B2CF9AE}" pid="25" name="ZOTERO_PREF_1">
    <vt:lpwstr>&lt;data data-version="3" zotero-version="6.0.36"&gt;&lt;session id="sUdhHUOY"/&gt;&lt;style id="http://www.zotero.org/styles/vancouver" locale="en-GB" hasBibliography="1" bibliographyStyleHasBeenSet="1"/&gt;&lt;prefs&gt;&lt;pref name="fieldType" value="Field"/&gt;&lt;/prefs&gt;&lt;/data&gt;</vt:lpwstr>
  </property>
</Properties>
</file>