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92A91" w14:textId="77777777" w:rsidR="0007345D" w:rsidRDefault="00000000">
      <w:pPr>
        <w:spacing w:after="0" w:line="259" w:lineRule="auto"/>
        <w:ind w:left="368" w:firstLine="0"/>
      </w:pPr>
      <w:r>
        <w:rPr>
          <w:b/>
          <w:sz w:val="28"/>
        </w:rPr>
        <w:t xml:space="preserve">                     LISTA DE EXERCÍCIOS DE EXCEL </w:t>
      </w:r>
    </w:p>
    <w:p w14:paraId="5822C20F" w14:textId="77777777" w:rsidR="0007345D" w:rsidRDefault="00000000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487B9AEE" w14:textId="77777777" w:rsidR="0007345D" w:rsidRDefault="00000000">
      <w:pPr>
        <w:spacing w:after="57" w:line="259" w:lineRule="auto"/>
        <w:ind w:left="101" w:firstLine="0"/>
      </w:pPr>
      <w:r>
        <w:rPr>
          <w:b/>
        </w:rPr>
        <w:t xml:space="preserve">QUESTÕES </w:t>
      </w:r>
    </w:p>
    <w:p w14:paraId="48F3825D" w14:textId="77777777" w:rsidR="0007345D" w:rsidRDefault="00000000">
      <w:pPr>
        <w:spacing w:after="0" w:line="259" w:lineRule="auto"/>
        <w:ind w:left="0" w:firstLine="0"/>
      </w:pPr>
      <w:r>
        <w:rPr>
          <w:b/>
          <w:sz w:val="30"/>
        </w:rPr>
        <w:t xml:space="preserve"> </w:t>
      </w:r>
    </w:p>
    <w:p w14:paraId="40DD04D3" w14:textId="77777777" w:rsidR="0007345D" w:rsidRDefault="00000000">
      <w:r>
        <w:t xml:space="preserve">01) Elaborar a planilha abaixo: </w:t>
      </w:r>
    </w:p>
    <w:p w14:paraId="7A0EE0B9" w14:textId="77777777" w:rsidR="0007345D" w:rsidRDefault="00000000">
      <w:pPr>
        <w:spacing w:after="0" w:line="259" w:lineRule="auto"/>
        <w:ind w:left="0" w:firstLine="0"/>
      </w:pPr>
      <w:r>
        <w:t xml:space="preserve"> </w:t>
      </w:r>
    </w:p>
    <w:p w14:paraId="27D023C0" w14:textId="77777777" w:rsidR="0007345D" w:rsidRDefault="00000000">
      <w:pPr>
        <w:spacing w:after="0" w:line="259" w:lineRule="auto"/>
        <w:ind w:left="0" w:firstLine="0"/>
      </w:pPr>
      <w:r>
        <w:t xml:space="preserve"> </w:t>
      </w:r>
    </w:p>
    <w:p w14:paraId="76F8510B" w14:textId="77777777" w:rsidR="0007345D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97FE453" wp14:editId="3A674D6C">
            <wp:extent cx="5767706" cy="3108199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7706" cy="310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49FA19" w14:textId="77777777" w:rsidR="0007345D" w:rsidRDefault="00000000">
      <w:pPr>
        <w:spacing w:after="0" w:line="259" w:lineRule="auto"/>
        <w:ind w:left="0" w:firstLine="0"/>
      </w:pPr>
      <w:r>
        <w:t xml:space="preserve"> </w:t>
      </w:r>
    </w:p>
    <w:p w14:paraId="440C6886" w14:textId="77777777" w:rsidR="0007345D" w:rsidRDefault="00000000">
      <w:pPr>
        <w:spacing w:after="0" w:line="259" w:lineRule="auto"/>
        <w:ind w:left="0" w:firstLine="0"/>
      </w:pPr>
      <w:r>
        <w:t xml:space="preserve"> </w:t>
      </w:r>
    </w:p>
    <w:p w14:paraId="2B12B58C" w14:textId="77777777" w:rsidR="0007345D" w:rsidRDefault="00000000">
      <w:pPr>
        <w:spacing w:after="18" w:line="259" w:lineRule="auto"/>
        <w:ind w:left="131" w:firstLine="0"/>
      </w:pPr>
      <w:r>
        <w:rPr>
          <w:sz w:val="20"/>
        </w:rPr>
        <w:t xml:space="preserve"> </w:t>
      </w:r>
    </w:p>
    <w:p w14:paraId="07CB7FAC" w14:textId="77777777" w:rsidR="0007345D" w:rsidRDefault="00000000">
      <w:pPr>
        <w:spacing w:after="64" w:line="259" w:lineRule="auto"/>
        <w:ind w:left="0" w:firstLine="0"/>
      </w:pPr>
      <w:r>
        <w:rPr>
          <w:sz w:val="23"/>
        </w:rPr>
        <w:t xml:space="preserve"> </w:t>
      </w:r>
    </w:p>
    <w:p w14:paraId="24EDABB9" w14:textId="77777777" w:rsidR="0007345D" w:rsidRDefault="00000000">
      <w:pPr>
        <w:numPr>
          <w:ilvl w:val="0"/>
          <w:numId w:val="1"/>
        </w:numPr>
        <w:ind w:hanging="270"/>
      </w:pPr>
      <w:r>
        <w:t xml:space="preserve">Formate a planilha da seguinte forma: </w:t>
      </w:r>
    </w:p>
    <w:p w14:paraId="4CE1A190" w14:textId="77777777" w:rsidR="0007345D" w:rsidRDefault="00000000">
      <w:pPr>
        <w:ind w:left="95" w:right="1894"/>
      </w:pPr>
      <w:r>
        <w:t xml:space="preserve">Intervalo de A1:N1 = negrito, mesclar e centralizar, tamanho 16; Intervalo A2:N2 = negrito, centralizar. </w:t>
      </w:r>
    </w:p>
    <w:p w14:paraId="06FFE47D" w14:textId="77777777" w:rsidR="0007345D" w:rsidRDefault="00000000">
      <w:pPr>
        <w:ind w:left="95"/>
      </w:pPr>
      <w:r>
        <w:t xml:space="preserve">Intervalo de A1:N14 = todas as bordas. </w:t>
      </w:r>
    </w:p>
    <w:p w14:paraId="21ED345A" w14:textId="77777777" w:rsidR="0007345D" w:rsidRDefault="00000000">
      <w:pPr>
        <w:spacing w:after="56"/>
        <w:ind w:left="95"/>
      </w:pPr>
      <w:r>
        <w:t xml:space="preserve">Intervalo de B3:N14 = estilo de moeda. </w:t>
      </w:r>
    </w:p>
    <w:p w14:paraId="23FE293A" w14:textId="77777777" w:rsidR="0007345D" w:rsidRDefault="00000000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14:paraId="68806950" w14:textId="77777777" w:rsidR="0007345D" w:rsidRDefault="00000000">
      <w:pPr>
        <w:numPr>
          <w:ilvl w:val="0"/>
          <w:numId w:val="1"/>
        </w:numPr>
        <w:ind w:hanging="270"/>
      </w:pPr>
      <w:r>
        <w:t xml:space="preserve">Preencher com valores da sua escolha os valores de TODAS células que representam os valores das contas de acordo com o respectivo mês: </w:t>
      </w:r>
    </w:p>
    <w:p w14:paraId="21551AB3" w14:textId="77777777" w:rsidR="0007345D" w:rsidRDefault="00000000">
      <w:pPr>
        <w:spacing w:after="40"/>
        <w:ind w:left="0" w:right="4292" w:firstLine="101"/>
      </w:pPr>
      <w:r>
        <w:t xml:space="preserve">Intervalo de B3:M13 </w:t>
      </w:r>
      <w:r>
        <w:rPr>
          <w:sz w:val="30"/>
        </w:rPr>
        <w:t xml:space="preserve"> </w:t>
      </w:r>
      <w:r>
        <w:t xml:space="preserve">C. Renomeie a Plan1 para “Controle Financeiro”. </w:t>
      </w:r>
      <w:r>
        <w:rPr>
          <w:sz w:val="30"/>
        </w:rPr>
        <w:t xml:space="preserve"> </w:t>
      </w:r>
      <w:r>
        <w:t xml:space="preserve">02) Elabora a planilha abaixo: </w:t>
      </w:r>
    </w:p>
    <w:p w14:paraId="58EE0970" w14:textId="77777777" w:rsidR="0007345D" w:rsidRDefault="00000000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14:paraId="3EECE14F" w14:textId="77777777" w:rsidR="0007345D" w:rsidRDefault="00000000">
      <w:pPr>
        <w:spacing w:after="9" w:line="259" w:lineRule="auto"/>
        <w:ind w:left="132" w:firstLine="0"/>
      </w:pPr>
      <w:r>
        <w:rPr>
          <w:noProof/>
        </w:rPr>
        <w:lastRenderedPageBreak/>
        <w:drawing>
          <wp:inline distT="0" distB="0" distL="0" distR="0" wp14:anchorId="2811F915" wp14:editId="548D7418">
            <wp:extent cx="5707131" cy="2019300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7131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6273" w14:textId="77777777" w:rsidR="0007345D" w:rsidRDefault="00000000">
      <w:pPr>
        <w:spacing w:after="0" w:line="259" w:lineRule="auto"/>
        <w:ind w:left="0" w:firstLine="0"/>
      </w:pPr>
      <w:r>
        <w:rPr>
          <w:sz w:val="33"/>
        </w:rPr>
        <w:t xml:space="preserve"> </w:t>
      </w:r>
    </w:p>
    <w:p w14:paraId="44A9ABF2" w14:textId="77777777" w:rsidR="0007345D" w:rsidRDefault="00000000">
      <w:pPr>
        <w:numPr>
          <w:ilvl w:val="0"/>
          <w:numId w:val="2"/>
        </w:numPr>
        <w:ind w:firstLine="100"/>
      </w:pPr>
      <w:r>
        <w:t xml:space="preserve">Formate a planilha da seguinte forma: </w:t>
      </w:r>
    </w:p>
    <w:p w14:paraId="3C363868" w14:textId="77777777" w:rsidR="0007345D" w:rsidRDefault="00000000">
      <w:pPr>
        <w:ind w:left="95"/>
      </w:pPr>
      <w:r>
        <w:t xml:space="preserve">Intervalo de A1:H1 = negrito, mesclar e centralizar, tamanho 16; </w:t>
      </w:r>
    </w:p>
    <w:p w14:paraId="071ED14A" w14:textId="77777777" w:rsidR="0007345D" w:rsidRDefault="00000000">
      <w:pPr>
        <w:ind w:left="95"/>
      </w:pPr>
      <w:r>
        <w:t xml:space="preserve">Intervalo A2:H2 = negrito, centralizar. </w:t>
      </w:r>
    </w:p>
    <w:p w14:paraId="444FBFC0" w14:textId="77777777" w:rsidR="0007345D" w:rsidRDefault="00000000">
      <w:pPr>
        <w:ind w:left="95"/>
      </w:pPr>
      <w:r>
        <w:t xml:space="preserve">Intervalo de A1:H9 = todas as bordas. </w:t>
      </w:r>
    </w:p>
    <w:p w14:paraId="427C079C" w14:textId="77777777" w:rsidR="0007345D" w:rsidRDefault="00000000">
      <w:pPr>
        <w:ind w:left="95"/>
      </w:pPr>
      <w:r>
        <w:t xml:space="preserve">Intervalo de B3:E9 = Separador de milhares. </w:t>
      </w:r>
    </w:p>
    <w:p w14:paraId="2B3CC3DD" w14:textId="77777777" w:rsidR="0007345D" w:rsidRDefault="00000000">
      <w:pPr>
        <w:spacing w:after="48"/>
        <w:ind w:left="95"/>
      </w:pPr>
      <w:r>
        <w:t xml:space="preserve">Intervalo de B3:E9 = use a formatação condicional, quando as notas estiverem abaixo de 5, a deverá ficar vermelha automaticamente; </w:t>
      </w:r>
    </w:p>
    <w:p w14:paraId="5532C71B" w14:textId="77777777" w:rsidR="0007345D" w:rsidRDefault="00000000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14:paraId="180D3E23" w14:textId="77777777" w:rsidR="0007345D" w:rsidRDefault="00000000">
      <w:pPr>
        <w:numPr>
          <w:ilvl w:val="0"/>
          <w:numId w:val="2"/>
        </w:numPr>
        <w:spacing w:after="47"/>
        <w:ind w:firstLine="100"/>
      </w:pPr>
      <w:r>
        <w:t xml:space="preserve">Os campos SOMA, MÉDIA e SITUAÇÃO devem permanecer em branco. </w:t>
      </w:r>
    </w:p>
    <w:p w14:paraId="4F158AB3" w14:textId="77777777" w:rsidR="0007345D" w:rsidRDefault="00000000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0876C188" w14:textId="77777777" w:rsidR="0007345D" w:rsidRDefault="00000000">
      <w:pPr>
        <w:numPr>
          <w:ilvl w:val="0"/>
          <w:numId w:val="2"/>
        </w:numPr>
        <w:ind w:firstLine="100"/>
      </w:pPr>
      <w:r>
        <w:t xml:space="preserve">Renomeie o Plan2 para “Boletim Escolar” </w:t>
      </w:r>
      <w:r>
        <w:rPr>
          <w:sz w:val="30"/>
        </w:rPr>
        <w:t xml:space="preserve"> </w:t>
      </w:r>
      <w:r>
        <w:t xml:space="preserve">03) Elaborar planilha abaixo: </w:t>
      </w:r>
    </w:p>
    <w:p w14:paraId="4EEB4357" w14:textId="77777777" w:rsidR="0007345D" w:rsidRDefault="00000000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14:paraId="32833EA4" w14:textId="77777777" w:rsidR="0007345D" w:rsidRDefault="00000000">
      <w:pPr>
        <w:spacing w:after="10" w:line="259" w:lineRule="auto"/>
        <w:ind w:left="132" w:firstLine="0"/>
      </w:pPr>
      <w:r>
        <w:rPr>
          <w:noProof/>
        </w:rPr>
        <w:drawing>
          <wp:inline distT="0" distB="0" distL="0" distR="0" wp14:anchorId="51AB91E9" wp14:editId="3E0985A4">
            <wp:extent cx="5495290" cy="2809551"/>
            <wp:effectExtent l="0" t="0" r="0" b="0"/>
            <wp:docPr id="345" name="Picture 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Picture 3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280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F1D7" w14:textId="77777777" w:rsidR="0007345D" w:rsidRDefault="00000000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5578C442" w14:textId="77777777" w:rsidR="0007345D" w:rsidRDefault="00000000">
      <w:pPr>
        <w:ind w:left="95"/>
      </w:pPr>
      <w:r>
        <w:t xml:space="preserve">A. Formate a planilha da seguinte forma: </w:t>
      </w:r>
    </w:p>
    <w:p w14:paraId="150DFB42" w14:textId="77777777" w:rsidR="0007345D" w:rsidRDefault="00000000">
      <w:pPr>
        <w:ind w:left="95"/>
      </w:pPr>
      <w:r>
        <w:t xml:space="preserve">Intervalo de A2:E2 = negrito, borda externa azul, mesclar e centralizar, tamanho 16, preenchimento amarelo; </w:t>
      </w:r>
    </w:p>
    <w:p w14:paraId="546CE04D" w14:textId="77777777" w:rsidR="0007345D" w:rsidRDefault="00000000">
      <w:pPr>
        <w:ind w:left="95"/>
      </w:pPr>
      <w:r>
        <w:t xml:space="preserve">Intervalo A7:E7 = negrito, centralizar. </w:t>
      </w:r>
    </w:p>
    <w:p w14:paraId="6FE5D531" w14:textId="77777777" w:rsidR="0007345D" w:rsidRDefault="00000000">
      <w:pPr>
        <w:ind w:left="95"/>
      </w:pPr>
      <w:r>
        <w:t xml:space="preserve">Intervalo de A7:E12; A4:B5 e A14:B16 = todas as bordas. </w:t>
      </w:r>
    </w:p>
    <w:p w14:paraId="5F30B63B" w14:textId="77777777" w:rsidR="0007345D" w:rsidRDefault="00000000">
      <w:pPr>
        <w:spacing w:after="44"/>
        <w:ind w:left="95" w:right="4191"/>
      </w:pPr>
      <w:r>
        <w:t xml:space="preserve">Intervalo de A8:A11 = centralizar Intervalo de B8:E12 e B14:B16 = estilo de moeda. </w:t>
      </w:r>
    </w:p>
    <w:p w14:paraId="6ACBD1F8" w14:textId="77777777" w:rsidR="0007345D" w:rsidRDefault="00000000">
      <w:pPr>
        <w:spacing w:after="0" w:line="259" w:lineRule="auto"/>
        <w:ind w:left="0" w:firstLine="0"/>
      </w:pPr>
      <w:r>
        <w:rPr>
          <w:sz w:val="30"/>
        </w:rPr>
        <w:lastRenderedPageBreak/>
        <w:t xml:space="preserve"> </w:t>
      </w:r>
    </w:p>
    <w:p w14:paraId="2842FD73" w14:textId="77777777" w:rsidR="0007345D" w:rsidRDefault="00000000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2D01DD0D" w14:textId="77777777" w:rsidR="0007345D" w:rsidRDefault="00000000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3B89FF02" w14:textId="77777777" w:rsidR="0007345D" w:rsidRDefault="00000000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3808CDEA" w14:textId="77777777" w:rsidR="0007345D" w:rsidRDefault="00000000">
      <w:pPr>
        <w:spacing w:after="92"/>
        <w:ind w:left="95"/>
      </w:pPr>
      <w:r>
        <w:t xml:space="preserve">04) (FCC – TRT/11ª Região – Técnico Judiciário – 2012) Dado o intervalo de planilha Excel 2010 abaixo: </w:t>
      </w:r>
    </w:p>
    <w:p w14:paraId="44D049D9" w14:textId="77777777" w:rsidR="0007345D" w:rsidRDefault="00000000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05ADDA62" w14:textId="77777777" w:rsidR="0007345D" w:rsidRDefault="00000000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799F9F30" w14:textId="77777777" w:rsidR="0007345D" w:rsidRDefault="00000000">
      <w:pPr>
        <w:spacing w:after="0" w:line="259" w:lineRule="auto"/>
        <w:ind w:left="132" w:firstLine="0"/>
      </w:pPr>
      <w:r>
        <w:rPr>
          <w:noProof/>
        </w:rPr>
        <w:drawing>
          <wp:inline distT="0" distB="0" distL="0" distR="0" wp14:anchorId="0E58B0EF" wp14:editId="7B8877D1">
            <wp:extent cx="4648200" cy="1323904"/>
            <wp:effectExtent l="0" t="0" r="0" b="0"/>
            <wp:docPr id="560" name="Picture 5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Picture 5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2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7BAB007A" w14:textId="77777777" w:rsidR="0007345D" w:rsidRDefault="00000000">
      <w:pPr>
        <w:spacing w:after="40" w:line="259" w:lineRule="auto"/>
        <w:ind w:left="0" w:firstLine="0"/>
      </w:pPr>
      <w:r>
        <w:rPr>
          <w:sz w:val="25"/>
        </w:rPr>
        <w:t xml:space="preserve"> </w:t>
      </w:r>
    </w:p>
    <w:p w14:paraId="6A3E34E4" w14:textId="77777777" w:rsidR="0007345D" w:rsidRDefault="00000000">
      <w:pPr>
        <w:ind w:left="95"/>
      </w:pPr>
      <w:r>
        <w:t xml:space="preserve">Considerando que todos os valores foram digitados com três casas decimais, as colunas A, </w:t>
      </w:r>
    </w:p>
    <w:p w14:paraId="6F7FF04F" w14:textId="77777777" w:rsidR="0007345D" w:rsidRDefault="00000000">
      <w:pPr>
        <w:ind w:left="95" w:right="2995"/>
      </w:pPr>
      <w:r>
        <w:t xml:space="preserve">B, C e D têm, Respetivamente, os formatos nas categorias (A) Número, Científico, Moeda e Especial. </w:t>
      </w:r>
    </w:p>
    <w:p w14:paraId="1A32EC9B" w14:textId="77777777" w:rsidR="0007345D" w:rsidRDefault="00000000">
      <w:pPr>
        <w:numPr>
          <w:ilvl w:val="0"/>
          <w:numId w:val="3"/>
        </w:numPr>
        <w:ind w:hanging="367"/>
      </w:pPr>
      <w:r>
        <w:t xml:space="preserve">Número, Geral, Moeda e Contábil. </w:t>
      </w:r>
    </w:p>
    <w:p w14:paraId="2EABAAFC" w14:textId="77777777" w:rsidR="0007345D" w:rsidRPr="00201E5B" w:rsidRDefault="00000000">
      <w:pPr>
        <w:numPr>
          <w:ilvl w:val="0"/>
          <w:numId w:val="3"/>
        </w:numPr>
        <w:ind w:hanging="367"/>
      </w:pPr>
      <w:r w:rsidRPr="00201E5B">
        <w:t xml:space="preserve">Geral, Número, Moeda e Contábil. </w:t>
      </w:r>
    </w:p>
    <w:p w14:paraId="61CAE7A3" w14:textId="77777777" w:rsidR="00201E5B" w:rsidRDefault="00000000">
      <w:pPr>
        <w:numPr>
          <w:ilvl w:val="0"/>
          <w:numId w:val="3"/>
        </w:numPr>
        <w:spacing w:after="43"/>
        <w:ind w:hanging="367"/>
      </w:pPr>
      <w:r>
        <w:t xml:space="preserve">Geral, Científico, Contábil e Especial. </w:t>
      </w:r>
    </w:p>
    <w:p w14:paraId="0ACB53A0" w14:textId="3B164E69" w:rsidR="0007345D" w:rsidRDefault="00000000" w:rsidP="00201E5B">
      <w:pPr>
        <w:spacing w:after="43"/>
        <w:ind w:left="86" w:firstLine="0"/>
      </w:pPr>
      <w:r>
        <w:t>(</w:t>
      </w:r>
      <w:r w:rsidRPr="00201E5B">
        <w:rPr>
          <w:highlight w:val="yellow"/>
        </w:rPr>
        <w:t>E) Número, Geral, Contábil e Moeda</w:t>
      </w:r>
      <w:r>
        <w:t xml:space="preserve">. </w:t>
      </w:r>
    </w:p>
    <w:p w14:paraId="3553DEF1" w14:textId="77777777" w:rsidR="0007345D" w:rsidRDefault="00000000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6D9C97C5" w14:textId="77777777" w:rsidR="0007345D" w:rsidRDefault="00000000">
      <w:pPr>
        <w:spacing w:after="2" w:line="283" w:lineRule="auto"/>
        <w:ind w:left="95" w:right="-14"/>
        <w:jc w:val="both"/>
      </w:pPr>
      <w:r>
        <w:t xml:space="preserve">05) (FCC – TRE/SP – Analista </w:t>
      </w:r>
      <w:proofErr w:type="spellStart"/>
      <w:r>
        <w:t>Judici·rio</w:t>
      </w:r>
      <w:proofErr w:type="spellEnd"/>
      <w:r>
        <w:t xml:space="preserve"> - 2017) Utilizando o Microsoft Excel 2013, em </w:t>
      </w:r>
      <w:proofErr w:type="spellStart"/>
      <w:r>
        <w:t>portuguÍs</w:t>
      </w:r>
      <w:proofErr w:type="spellEnd"/>
      <w:r>
        <w:t xml:space="preserve">, um Analista </w:t>
      </w:r>
      <w:proofErr w:type="spellStart"/>
      <w:r>
        <w:t>Judici·rio</w:t>
      </w:r>
      <w:proofErr w:type="spellEnd"/>
      <w:r>
        <w:t xml:space="preserve"> do TRE-SP, hipoteticamente, teve que definir, em uma planilha, uma regra para tachar o conteúdo da célula que contivesse o texto Carlos, conforme exemplo abaixo. </w:t>
      </w:r>
    </w:p>
    <w:p w14:paraId="2B7740B3" w14:textId="77777777" w:rsidR="0007345D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18F9EEAB" w14:textId="77777777" w:rsidR="0007345D" w:rsidRDefault="00000000">
      <w:pPr>
        <w:spacing w:after="13" w:line="259" w:lineRule="auto"/>
        <w:ind w:left="132" w:firstLine="0"/>
      </w:pPr>
      <w:r>
        <w:rPr>
          <w:noProof/>
        </w:rPr>
        <w:lastRenderedPageBreak/>
        <w:drawing>
          <wp:inline distT="0" distB="0" distL="0" distR="0" wp14:anchorId="3D699991" wp14:editId="17352745">
            <wp:extent cx="5153025" cy="3667125"/>
            <wp:effectExtent l="0" t="0" r="0" b="0"/>
            <wp:docPr id="562" name="Picture 5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Picture 56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CF37" w14:textId="77777777" w:rsidR="0007345D" w:rsidRDefault="00000000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5C2B5A8E" w14:textId="77777777" w:rsidR="0007345D" w:rsidRDefault="00000000">
      <w:pPr>
        <w:spacing w:after="2" w:line="283" w:lineRule="auto"/>
        <w:ind w:left="95" w:right="79"/>
        <w:jc w:val="both"/>
      </w:pPr>
      <w:r>
        <w:t xml:space="preserve">Para tanto, após clicar na guia Página Inicial e tendo selecionado as células de interesse, o Analista, em seguida, escolheu, corretamente, (A) Formatar Regra Condicional. </w:t>
      </w:r>
    </w:p>
    <w:p w14:paraId="063DD0CE" w14:textId="77777777" w:rsidR="0007345D" w:rsidRDefault="00000000">
      <w:pPr>
        <w:numPr>
          <w:ilvl w:val="0"/>
          <w:numId w:val="4"/>
        </w:numPr>
        <w:ind w:firstLine="100"/>
      </w:pPr>
      <w:r>
        <w:t xml:space="preserve">Formatar como. </w:t>
      </w:r>
    </w:p>
    <w:p w14:paraId="0C8032CD" w14:textId="77777777" w:rsidR="0007345D" w:rsidRPr="00201E5B" w:rsidRDefault="00000000">
      <w:pPr>
        <w:numPr>
          <w:ilvl w:val="0"/>
          <w:numId w:val="4"/>
        </w:numPr>
        <w:ind w:firstLine="100"/>
        <w:rPr>
          <w:highlight w:val="yellow"/>
        </w:rPr>
      </w:pPr>
      <w:r w:rsidRPr="00201E5B">
        <w:rPr>
          <w:highlight w:val="yellow"/>
        </w:rPr>
        <w:t xml:space="preserve">Inserir Regra. </w:t>
      </w:r>
    </w:p>
    <w:p w14:paraId="43AD1A3A" w14:textId="77777777" w:rsidR="006B7FC0" w:rsidRPr="00201E5B" w:rsidRDefault="00000000">
      <w:pPr>
        <w:numPr>
          <w:ilvl w:val="0"/>
          <w:numId w:val="4"/>
        </w:numPr>
        <w:spacing w:after="2" w:line="283" w:lineRule="auto"/>
        <w:ind w:firstLine="100"/>
      </w:pPr>
      <w:r w:rsidRPr="00201E5B">
        <w:t xml:space="preserve">Formatação Condicional. </w:t>
      </w:r>
    </w:p>
    <w:p w14:paraId="2D298C49" w14:textId="173E14B5" w:rsidR="0007345D" w:rsidRDefault="00000000">
      <w:pPr>
        <w:numPr>
          <w:ilvl w:val="0"/>
          <w:numId w:val="4"/>
        </w:numPr>
        <w:spacing w:after="2" w:line="283" w:lineRule="auto"/>
        <w:ind w:firstLine="100"/>
      </w:pPr>
      <w:r>
        <w:t xml:space="preserve">(E) Estilos de Célula. </w:t>
      </w:r>
      <w:r>
        <w:rPr>
          <w:sz w:val="27"/>
        </w:rPr>
        <w:t xml:space="preserve"> </w:t>
      </w:r>
    </w:p>
    <w:p w14:paraId="0AA70279" w14:textId="77777777" w:rsidR="00201E5B" w:rsidRDefault="00201E5B">
      <w:pPr>
        <w:ind w:left="95"/>
      </w:pPr>
    </w:p>
    <w:p w14:paraId="2DF78DA2" w14:textId="61155692" w:rsidR="0007345D" w:rsidRDefault="00000000">
      <w:pPr>
        <w:ind w:left="95"/>
      </w:pPr>
      <w:r>
        <w:t xml:space="preserve">06) (FCC – TCE/SP – Auxiliar de Fiscalização Financeira II – 2015) Um Auxiliar da </w:t>
      </w:r>
    </w:p>
    <w:p w14:paraId="0D0153C6" w14:textId="77777777" w:rsidR="0007345D" w:rsidRDefault="00000000">
      <w:pPr>
        <w:spacing w:after="2" w:line="283" w:lineRule="auto"/>
        <w:ind w:left="95" w:right="-14"/>
        <w:jc w:val="both"/>
      </w:pPr>
      <w:r>
        <w:t xml:space="preserve">Fiscalização Financeira do TCE de </w:t>
      </w:r>
      <w:proofErr w:type="spellStart"/>
      <w:r>
        <w:t>S„o</w:t>
      </w:r>
      <w:proofErr w:type="spellEnd"/>
      <w:r>
        <w:t xml:space="preserve"> Paulo deseja imprimir, em uma impressora HP LaserJet 200 color, uma ·</w:t>
      </w:r>
      <w:proofErr w:type="spellStart"/>
      <w:r>
        <w:t>rea</w:t>
      </w:r>
      <w:proofErr w:type="spellEnd"/>
      <w:r>
        <w:t xml:space="preserve"> </w:t>
      </w:r>
      <w:proofErr w:type="spellStart"/>
      <w:r>
        <w:t>contÌnua</w:t>
      </w:r>
      <w:proofErr w:type="spellEnd"/>
      <w:r>
        <w:t xml:space="preserve"> de uma planilha criada no Microsoft Excel 2010, em </w:t>
      </w:r>
      <w:proofErr w:type="spellStart"/>
      <w:r>
        <w:t>portuguÍs</w:t>
      </w:r>
      <w:proofErr w:type="spellEnd"/>
      <w:r>
        <w:t xml:space="preserve">, em uma </w:t>
      </w:r>
      <w:r>
        <w:rPr>
          <w:rFonts w:ascii="Lucida Sans Unicode" w:eastAsia="Lucida Sans Unicode" w:hAnsi="Lucida Sans Unicode" w:cs="Lucida Sans Unicode"/>
        </w:rPr>
        <w:t>̇</w:t>
      </w:r>
      <w:r>
        <w:t xml:space="preserve">nica </w:t>
      </w:r>
      <w:proofErr w:type="spellStart"/>
      <w:r>
        <w:t>p·gina</w:t>
      </w:r>
      <w:proofErr w:type="spellEnd"/>
      <w:r>
        <w:t xml:space="preserve">. </w:t>
      </w:r>
      <w:proofErr w:type="spellStart"/>
      <w:r>
        <w:t>PorÈm</w:t>
      </w:r>
      <w:proofErr w:type="spellEnd"/>
      <w:r>
        <w:t xml:space="preserve">, este conte </w:t>
      </w:r>
      <w:r>
        <w:rPr>
          <w:rFonts w:ascii="Lucida Sans Unicode" w:eastAsia="Lucida Sans Unicode" w:hAnsi="Lucida Sans Unicode" w:cs="Lucida Sans Unicode"/>
        </w:rPr>
        <w:t>̇</w:t>
      </w:r>
      <w:r>
        <w:t xml:space="preserve">do ocupa uma página e meia. Para conseguir o que deseja, após selecionar área que necessita imprimir, o Auxiliar deve clicar no menu Arquivo e, na opção Imprimir, deve selecionar, na divisão de </w:t>
      </w:r>
    </w:p>
    <w:p w14:paraId="06F79731" w14:textId="77777777" w:rsidR="0007345D" w:rsidRDefault="00000000">
      <w:pPr>
        <w:numPr>
          <w:ilvl w:val="0"/>
          <w:numId w:val="5"/>
        </w:numPr>
      </w:pPr>
      <w:r>
        <w:t xml:space="preserve">configurar o layout da página, Reduzir para Caber, depois, clicar no </w:t>
      </w:r>
      <w:proofErr w:type="spellStart"/>
      <w:r>
        <w:t>Ìcone</w:t>
      </w:r>
      <w:proofErr w:type="spellEnd"/>
      <w:r>
        <w:t xml:space="preserve"> de uma impressora. </w:t>
      </w:r>
    </w:p>
    <w:p w14:paraId="636FF87B" w14:textId="77777777" w:rsidR="0007345D" w:rsidRDefault="00000000">
      <w:pPr>
        <w:numPr>
          <w:ilvl w:val="0"/>
          <w:numId w:val="5"/>
        </w:numPr>
      </w:pPr>
      <w:r>
        <w:t xml:space="preserve">propriedades da impressora, a opção Imprimir Seleção e Ajustar Para Caber, depois, clicar no botão Imprimir. </w:t>
      </w:r>
    </w:p>
    <w:p w14:paraId="599C840A" w14:textId="77777777" w:rsidR="0007345D" w:rsidRDefault="00000000">
      <w:pPr>
        <w:numPr>
          <w:ilvl w:val="0"/>
          <w:numId w:val="5"/>
        </w:numPr>
      </w:pPr>
      <w:r>
        <w:t xml:space="preserve">configurações, Imprimir Seleção e Ajustar Planilha em Uma Página, depois, clicar no botão Imprimir. </w:t>
      </w:r>
    </w:p>
    <w:p w14:paraId="79E7E4D2" w14:textId="77777777" w:rsidR="006B7FC0" w:rsidRDefault="00000000">
      <w:pPr>
        <w:numPr>
          <w:ilvl w:val="0"/>
          <w:numId w:val="5"/>
        </w:numPr>
        <w:spacing w:after="32" w:line="283" w:lineRule="auto"/>
      </w:pPr>
      <w:r>
        <w:t xml:space="preserve">propriedades da impressora, Células Selecionadas e Comprimir para Caber, depois, clicar no </w:t>
      </w:r>
      <w:proofErr w:type="spellStart"/>
      <w:r>
        <w:t>Ìcone</w:t>
      </w:r>
      <w:proofErr w:type="spellEnd"/>
      <w:r>
        <w:t xml:space="preserve"> de uma impressora. </w:t>
      </w:r>
    </w:p>
    <w:p w14:paraId="6482490D" w14:textId="62D3FEEE" w:rsidR="0007345D" w:rsidRDefault="00000000" w:rsidP="00201E5B">
      <w:pPr>
        <w:spacing w:after="32" w:line="283" w:lineRule="auto"/>
        <w:ind w:left="95" w:firstLine="0"/>
      </w:pPr>
      <w:r w:rsidRPr="006B7FC0">
        <w:rPr>
          <w:highlight w:val="yellow"/>
        </w:rPr>
        <w:t>(E) configurações, Ajustar Seleção em Uma Página, depois, clicar no botão Imprimir</w:t>
      </w:r>
      <w:r>
        <w:t xml:space="preserve">. </w:t>
      </w:r>
    </w:p>
    <w:p w14:paraId="75395442" w14:textId="77777777" w:rsidR="0007345D" w:rsidRDefault="00000000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14:paraId="33624E54" w14:textId="77777777" w:rsidR="0007345D" w:rsidRDefault="00000000">
      <w:pPr>
        <w:spacing w:after="39"/>
        <w:ind w:left="95"/>
      </w:pPr>
      <w:r>
        <w:t xml:space="preserve">07) (FCC – SABESP – Analista de Gestão I – 2014) Considere a planilha a seguir, que foi retirada do Manual do Usuário SABESP e digitada utilizando-se o Microsoft Excel 2010, em português. </w:t>
      </w:r>
    </w:p>
    <w:p w14:paraId="5D63CB26" w14:textId="77777777" w:rsidR="0007345D" w:rsidRDefault="00000000">
      <w:pPr>
        <w:spacing w:after="0" w:line="259" w:lineRule="auto"/>
        <w:ind w:left="0" w:firstLine="0"/>
      </w:pPr>
      <w:r>
        <w:rPr>
          <w:sz w:val="24"/>
        </w:rPr>
        <w:lastRenderedPageBreak/>
        <w:t xml:space="preserve"> </w:t>
      </w:r>
    </w:p>
    <w:p w14:paraId="58755A74" w14:textId="77777777" w:rsidR="0007345D" w:rsidRDefault="00000000">
      <w:pPr>
        <w:spacing w:after="10" w:line="259" w:lineRule="auto"/>
        <w:ind w:left="132" w:right="-26" w:firstLine="0"/>
      </w:pPr>
      <w:r>
        <w:rPr>
          <w:noProof/>
        </w:rPr>
        <w:drawing>
          <wp:inline distT="0" distB="0" distL="0" distR="0" wp14:anchorId="6D304281" wp14:editId="6F7430CB">
            <wp:extent cx="5739130" cy="2108756"/>
            <wp:effectExtent l="0" t="0" r="0" b="0"/>
            <wp:docPr id="859" name="Picture 8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" name="Picture 85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210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F254" w14:textId="77777777" w:rsidR="0007345D" w:rsidRDefault="00000000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302C405B" w14:textId="77777777" w:rsidR="0007345D" w:rsidRDefault="00000000">
      <w:pPr>
        <w:spacing w:after="48"/>
        <w:ind w:left="95"/>
      </w:pPr>
      <w:r>
        <w:t xml:space="preserve">Foi possível definir em um único local (janela) as configurações dos valores desta planilha, como, por exemplo, o formato dos números, as configurações das bordas, o alinhamento dos textos e a cor de fundo. Para acessar esse local, selecionou-se a parte onde se desejava aplicar a formatação, e clicou-se: </w:t>
      </w:r>
    </w:p>
    <w:p w14:paraId="2CADB39C" w14:textId="77777777" w:rsidR="0007345D" w:rsidRDefault="00000000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14:paraId="1ED02544" w14:textId="77777777" w:rsidR="0007345D" w:rsidRDefault="00000000">
      <w:pPr>
        <w:numPr>
          <w:ilvl w:val="0"/>
          <w:numId w:val="6"/>
        </w:numPr>
        <w:ind w:hanging="367"/>
      </w:pPr>
      <w:r>
        <w:t xml:space="preserve">na guia Dados e na opção Formatar Células. </w:t>
      </w:r>
    </w:p>
    <w:p w14:paraId="32326105" w14:textId="77777777" w:rsidR="0007345D" w:rsidRPr="006701E1" w:rsidRDefault="00000000">
      <w:pPr>
        <w:numPr>
          <w:ilvl w:val="0"/>
          <w:numId w:val="6"/>
        </w:numPr>
        <w:ind w:hanging="367"/>
      </w:pPr>
      <w:r w:rsidRPr="006701E1">
        <w:t xml:space="preserve">com o botão direito do mouse sobre a área selecionada e, em seguida, na opção Formatar Células. </w:t>
      </w:r>
    </w:p>
    <w:p w14:paraId="51C0C2F3" w14:textId="77777777" w:rsidR="0007345D" w:rsidRDefault="00000000">
      <w:pPr>
        <w:numPr>
          <w:ilvl w:val="0"/>
          <w:numId w:val="6"/>
        </w:numPr>
        <w:ind w:hanging="367"/>
      </w:pPr>
      <w:r>
        <w:t xml:space="preserve">na guia Página Inicial e na opção Formatação Condicional. </w:t>
      </w:r>
    </w:p>
    <w:p w14:paraId="6B03BEB7" w14:textId="77777777" w:rsidR="0007345D" w:rsidRDefault="00000000">
      <w:pPr>
        <w:numPr>
          <w:ilvl w:val="0"/>
          <w:numId w:val="6"/>
        </w:numPr>
        <w:ind w:hanging="367"/>
      </w:pPr>
      <w:r>
        <w:t xml:space="preserve">com o botão direito do mouse sobre a área selecionada e na opção Configurações. </w:t>
      </w:r>
    </w:p>
    <w:p w14:paraId="09B8558A" w14:textId="77777777" w:rsidR="0007345D" w:rsidRDefault="00000000">
      <w:pPr>
        <w:numPr>
          <w:ilvl w:val="0"/>
          <w:numId w:val="6"/>
        </w:numPr>
        <w:spacing w:after="47"/>
        <w:ind w:hanging="367"/>
      </w:pPr>
      <w:r w:rsidRPr="006701E1">
        <w:rPr>
          <w:highlight w:val="yellow"/>
        </w:rPr>
        <w:t>na guia Ferramentas e na opção Configurar Células</w:t>
      </w:r>
      <w:r>
        <w:t xml:space="preserve">. </w:t>
      </w:r>
    </w:p>
    <w:p w14:paraId="7FB647B3" w14:textId="77777777" w:rsidR="0007345D" w:rsidRDefault="00000000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0EE9A38E" w14:textId="77777777" w:rsidR="0007345D" w:rsidRDefault="00000000">
      <w:pPr>
        <w:ind w:left="95"/>
      </w:pPr>
      <w:r>
        <w:t xml:space="preserve">08) (FCC – PGE/BA – Analista de Procuradoria – Apoio Calculista - 2013) O Microsoft Excel 2003 possui diversas teclas de atalho que facilitam o trabalho de edição e formatação. Por padrão, a sequência de teclas de atalho que provoca a exibição da caixa de diálogo Formatar Células é: </w:t>
      </w:r>
    </w:p>
    <w:p w14:paraId="34342613" w14:textId="77777777" w:rsidR="0007345D" w:rsidRDefault="00000000">
      <w:pPr>
        <w:numPr>
          <w:ilvl w:val="0"/>
          <w:numId w:val="7"/>
        </w:numPr>
        <w:ind w:firstLine="100"/>
      </w:pPr>
      <w:r>
        <w:t xml:space="preserve">Ctrl + X </w:t>
      </w:r>
    </w:p>
    <w:p w14:paraId="4FA5762D" w14:textId="77777777" w:rsidR="0007345D" w:rsidRDefault="00000000">
      <w:pPr>
        <w:numPr>
          <w:ilvl w:val="0"/>
          <w:numId w:val="7"/>
        </w:numPr>
        <w:ind w:firstLine="100"/>
      </w:pPr>
      <w:r>
        <w:t xml:space="preserve">Ctrl + D </w:t>
      </w:r>
    </w:p>
    <w:p w14:paraId="19B37CEF" w14:textId="77777777" w:rsidR="0007345D" w:rsidRDefault="00000000">
      <w:pPr>
        <w:numPr>
          <w:ilvl w:val="0"/>
          <w:numId w:val="7"/>
        </w:numPr>
        <w:ind w:firstLine="100"/>
      </w:pPr>
      <w:r>
        <w:t xml:space="preserve">Ctrl + G </w:t>
      </w:r>
    </w:p>
    <w:p w14:paraId="1AFEA9A1" w14:textId="77777777" w:rsidR="006B7FC0" w:rsidRPr="006B7FC0" w:rsidRDefault="00000000">
      <w:pPr>
        <w:numPr>
          <w:ilvl w:val="0"/>
          <w:numId w:val="7"/>
        </w:numPr>
        <w:ind w:firstLine="100"/>
        <w:rPr>
          <w:highlight w:val="yellow"/>
        </w:rPr>
      </w:pPr>
      <w:r w:rsidRPr="006B7FC0">
        <w:rPr>
          <w:highlight w:val="yellow"/>
        </w:rPr>
        <w:t xml:space="preserve">Ctrl + 1 </w:t>
      </w:r>
    </w:p>
    <w:p w14:paraId="15CC9579" w14:textId="50424FDD" w:rsidR="0007345D" w:rsidRDefault="00000000" w:rsidP="006701E1">
      <w:pPr>
        <w:ind w:left="186" w:firstLine="0"/>
      </w:pPr>
      <w:r>
        <w:t xml:space="preserve">(E) Ctrl + 2 </w:t>
      </w:r>
      <w:r>
        <w:rPr>
          <w:sz w:val="30"/>
        </w:rPr>
        <w:t xml:space="preserve"> </w:t>
      </w:r>
    </w:p>
    <w:p w14:paraId="648F02B8" w14:textId="77777777" w:rsidR="0007345D" w:rsidRDefault="00000000">
      <w:pPr>
        <w:spacing w:after="38"/>
        <w:ind w:left="95"/>
      </w:pPr>
      <w:r>
        <w:t xml:space="preserve">09) (FCC – TJ/PE – Técnico Judiciário – 2012) Considere a seguinte situação em uma planilha MS-Excel (2003): </w:t>
      </w:r>
    </w:p>
    <w:p w14:paraId="5D683CC9" w14:textId="77777777" w:rsidR="0007345D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02F0D319" w14:textId="77777777" w:rsidR="0007345D" w:rsidRDefault="00000000">
      <w:pPr>
        <w:spacing w:after="11" w:line="259" w:lineRule="auto"/>
        <w:ind w:left="132" w:firstLine="0"/>
      </w:pPr>
      <w:r>
        <w:rPr>
          <w:noProof/>
        </w:rPr>
        <w:lastRenderedPageBreak/>
        <w:drawing>
          <wp:inline distT="0" distB="0" distL="0" distR="0" wp14:anchorId="5780C52B" wp14:editId="0218F258">
            <wp:extent cx="2895600" cy="2438399"/>
            <wp:effectExtent l="0" t="0" r="0" b="0"/>
            <wp:docPr id="1044" name="Picture 10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Picture 104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43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2505" w14:textId="77777777" w:rsidR="0007345D" w:rsidRDefault="00000000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6A9C20D6" w14:textId="77777777" w:rsidR="0007345D" w:rsidRDefault="00000000">
      <w:pPr>
        <w:spacing w:after="2" w:line="283" w:lineRule="auto"/>
        <w:ind w:left="95" w:right="2092"/>
        <w:jc w:val="both"/>
      </w:pPr>
      <w:r>
        <w:t xml:space="preserve">Selecionar as células de B1 até B4 e depois arrastar essa seleção pela alça de preenchimento para a célula B5, fará com que o valor correspondente </w:t>
      </w:r>
      <w:proofErr w:type="spellStart"/>
      <w:r>
        <w:t>a</w:t>
      </w:r>
      <w:proofErr w:type="spellEnd"/>
      <w:r>
        <w:t xml:space="preserve"> Próximo seja (A) 196. </w:t>
      </w:r>
    </w:p>
    <w:p w14:paraId="02A4916E" w14:textId="77777777" w:rsidR="0007345D" w:rsidRDefault="00000000">
      <w:pPr>
        <w:numPr>
          <w:ilvl w:val="0"/>
          <w:numId w:val="8"/>
        </w:numPr>
        <w:ind w:hanging="361"/>
      </w:pPr>
      <w:r>
        <w:t xml:space="preserve">212. </w:t>
      </w:r>
    </w:p>
    <w:p w14:paraId="7E6BDAB6" w14:textId="77777777" w:rsidR="0007345D" w:rsidRDefault="00000000">
      <w:pPr>
        <w:numPr>
          <w:ilvl w:val="0"/>
          <w:numId w:val="8"/>
        </w:numPr>
        <w:ind w:hanging="361"/>
      </w:pPr>
      <w:r>
        <w:t xml:space="preserve">232. </w:t>
      </w:r>
    </w:p>
    <w:p w14:paraId="3B7F4330" w14:textId="77777777" w:rsidR="006B7FC0" w:rsidRPr="00353979" w:rsidRDefault="00000000">
      <w:pPr>
        <w:numPr>
          <w:ilvl w:val="0"/>
          <w:numId w:val="8"/>
        </w:numPr>
        <w:ind w:hanging="361"/>
        <w:rPr>
          <w:highlight w:val="yellow"/>
        </w:rPr>
      </w:pPr>
      <w:r w:rsidRPr="00353979">
        <w:rPr>
          <w:highlight w:val="yellow"/>
        </w:rPr>
        <w:t xml:space="preserve">246. </w:t>
      </w:r>
    </w:p>
    <w:p w14:paraId="0AB26957" w14:textId="288EA781" w:rsidR="0007345D" w:rsidRPr="00353979" w:rsidRDefault="00000000">
      <w:pPr>
        <w:numPr>
          <w:ilvl w:val="0"/>
          <w:numId w:val="8"/>
        </w:numPr>
        <w:ind w:hanging="361"/>
      </w:pPr>
      <w:r>
        <w:t xml:space="preserve"> </w:t>
      </w:r>
      <w:r w:rsidRPr="00353979">
        <w:t xml:space="preserve">306. </w:t>
      </w:r>
    </w:p>
    <w:sectPr w:rsidR="0007345D" w:rsidRPr="00353979">
      <w:pgSz w:w="11918" w:h="16862"/>
      <w:pgMar w:top="1394" w:right="1436" w:bottom="1571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9732D"/>
    <w:multiLevelType w:val="hybridMultilevel"/>
    <w:tmpl w:val="C8284056"/>
    <w:lvl w:ilvl="0" w:tplc="A54E4AA6">
      <w:start w:val="2"/>
      <w:numFmt w:val="upperLetter"/>
      <w:lvlText w:val="(%1)"/>
      <w:lvlJc w:val="left"/>
      <w:pPr>
        <w:ind w:left="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1C08FC">
      <w:start w:val="1"/>
      <w:numFmt w:val="lowerLetter"/>
      <w:lvlText w:val="%2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CEC648">
      <w:start w:val="1"/>
      <w:numFmt w:val="lowerRoman"/>
      <w:lvlText w:val="%3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E802FC">
      <w:start w:val="1"/>
      <w:numFmt w:val="decimal"/>
      <w:lvlText w:val="%4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9A0400">
      <w:start w:val="1"/>
      <w:numFmt w:val="lowerLetter"/>
      <w:lvlText w:val="%5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CC754C">
      <w:start w:val="1"/>
      <w:numFmt w:val="lowerRoman"/>
      <w:lvlText w:val="%6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782D22">
      <w:start w:val="1"/>
      <w:numFmt w:val="decimal"/>
      <w:lvlText w:val="%7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B6054E">
      <w:start w:val="1"/>
      <w:numFmt w:val="lowerLetter"/>
      <w:lvlText w:val="%8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270F2">
      <w:start w:val="1"/>
      <w:numFmt w:val="lowerRoman"/>
      <w:lvlText w:val="%9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2642E0"/>
    <w:multiLevelType w:val="hybridMultilevel"/>
    <w:tmpl w:val="B48264DC"/>
    <w:lvl w:ilvl="0" w:tplc="BBF42CD4">
      <w:start w:val="1"/>
      <w:numFmt w:val="upperLetter"/>
      <w:lvlText w:val="%1."/>
      <w:lvlJc w:val="left"/>
      <w:pPr>
        <w:ind w:left="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2EF10C">
      <w:start w:val="1"/>
      <w:numFmt w:val="lowerLetter"/>
      <w:lvlText w:val="%2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E293CC">
      <w:start w:val="1"/>
      <w:numFmt w:val="lowerRoman"/>
      <w:lvlText w:val="%3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0EBDF4">
      <w:start w:val="1"/>
      <w:numFmt w:val="decimal"/>
      <w:lvlText w:val="%4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70A3EA">
      <w:start w:val="1"/>
      <w:numFmt w:val="lowerLetter"/>
      <w:lvlText w:val="%5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16AC7C">
      <w:start w:val="1"/>
      <w:numFmt w:val="lowerRoman"/>
      <w:lvlText w:val="%6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82F2FC">
      <w:start w:val="1"/>
      <w:numFmt w:val="decimal"/>
      <w:lvlText w:val="%7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44A5FC">
      <w:start w:val="1"/>
      <w:numFmt w:val="lowerLetter"/>
      <w:lvlText w:val="%8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A05C82">
      <w:start w:val="1"/>
      <w:numFmt w:val="lowerRoman"/>
      <w:lvlText w:val="%9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7C07C0"/>
    <w:multiLevelType w:val="hybridMultilevel"/>
    <w:tmpl w:val="20F6F920"/>
    <w:lvl w:ilvl="0" w:tplc="02B8A87C">
      <w:start w:val="1"/>
      <w:numFmt w:val="upperLetter"/>
      <w:lvlText w:val="(%1)"/>
      <w:lvlJc w:val="left"/>
      <w:pPr>
        <w:ind w:left="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A43040">
      <w:start w:val="1"/>
      <w:numFmt w:val="lowerLetter"/>
      <w:lvlText w:val="%2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7AA334">
      <w:start w:val="1"/>
      <w:numFmt w:val="lowerRoman"/>
      <w:lvlText w:val="%3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567F56">
      <w:start w:val="1"/>
      <w:numFmt w:val="decimal"/>
      <w:lvlText w:val="%4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F4A520">
      <w:start w:val="1"/>
      <w:numFmt w:val="lowerLetter"/>
      <w:lvlText w:val="%5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426ED6">
      <w:start w:val="1"/>
      <w:numFmt w:val="lowerRoman"/>
      <w:lvlText w:val="%6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B2B3D8">
      <w:start w:val="1"/>
      <w:numFmt w:val="decimal"/>
      <w:lvlText w:val="%7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9E7C7A">
      <w:start w:val="1"/>
      <w:numFmt w:val="lowerLetter"/>
      <w:lvlText w:val="%8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7619E8">
      <w:start w:val="1"/>
      <w:numFmt w:val="lowerRoman"/>
      <w:lvlText w:val="%9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C51EA6"/>
    <w:multiLevelType w:val="hybridMultilevel"/>
    <w:tmpl w:val="DAB4B1AE"/>
    <w:lvl w:ilvl="0" w:tplc="D1F0A2EE">
      <w:start w:val="1"/>
      <w:numFmt w:val="upperLetter"/>
      <w:lvlText w:val="(%1)"/>
      <w:lvlJc w:val="left"/>
      <w:pPr>
        <w:ind w:left="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8A8ECE">
      <w:start w:val="1"/>
      <w:numFmt w:val="lowerLetter"/>
      <w:lvlText w:val="%2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566396">
      <w:start w:val="1"/>
      <w:numFmt w:val="lowerRoman"/>
      <w:lvlText w:val="%3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BCDCCA">
      <w:start w:val="1"/>
      <w:numFmt w:val="decimal"/>
      <w:lvlText w:val="%4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6CB5EE">
      <w:start w:val="1"/>
      <w:numFmt w:val="lowerLetter"/>
      <w:lvlText w:val="%5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50FD38">
      <w:start w:val="1"/>
      <w:numFmt w:val="lowerRoman"/>
      <w:lvlText w:val="%6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B81992">
      <w:start w:val="1"/>
      <w:numFmt w:val="decimal"/>
      <w:lvlText w:val="%7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B0F4D6">
      <w:start w:val="1"/>
      <w:numFmt w:val="lowerLetter"/>
      <w:lvlText w:val="%8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2C87EC">
      <w:start w:val="1"/>
      <w:numFmt w:val="lowerRoman"/>
      <w:lvlText w:val="%9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B342D69"/>
    <w:multiLevelType w:val="hybridMultilevel"/>
    <w:tmpl w:val="B0C85D5C"/>
    <w:lvl w:ilvl="0" w:tplc="2F262D10">
      <w:start w:val="2"/>
      <w:numFmt w:val="upperLetter"/>
      <w:lvlText w:val="(%1)"/>
      <w:lvlJc w:val="left"/>
      <w:pPr>
        <w:ind w:left="4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1CC496">
      <w:start w:val="1"/>
      <w:numFmt w:val="lowerLetter"/>
      <w:lvlText w:val="%2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C4C83A">
      <w:start w:val="1"/>
      <w:numFmt w:val="lowerRoman"/>
      <w:lvlText w:val="%3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66FC6E">
      <w:start w:val="1"/>
      <w:numFmt w:val="decimal"/>
      <w:lvlText w:val="%4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4C5D6C">
      <w:start w:val="1"/>
      <w:numFmt w:val="lowerLetter"/>
      <w:lvlText w:val="%5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50814C">
      <w:start w:val="1"/>
      <w:numFmt w:val="lowerRoman"/>
      <w:lvlText w:val="%6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84588C">
      <w:start w:val="1"/>
      <w:numFmt w:val="decimal"/>
      <w:lvlText w:val="%7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3258CE">
      <w:start w:val="1"/>
      <w:numFmt w:val="lowerLetter"/>
      <w:lvlText w:val="%8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082C3E">
      <w:start w:val="1"/>
      <w:numFmt w:val="lowerRoman"/>
      <w:lvlText w:val="%9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4975465"/>
    <w:multiLevelType w:val="hybridMultilevel"/>
    <w:tmpl w:val="E4BA73B6"/>
    <w:lvl w:ilvl="0" w:tplc="89B46124">
      <w:start w:val="1"/>
      <w:numFmt w:val="upperLetter"/>
      <w:lvlText w:val="(%1)"/>
      <w:lvlJc w:val="left"/>
      <w:pPr>
        <w:ind w:left="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DE9AF8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08F606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345D20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A617A8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9AB72C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BC7AC0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6A1974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0CCA14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E87644"/>
    <w:multiLevelType w:val="hybridMultilevel"/>
    <w:tmpl w:val="DF46FE36"/>
    <w:lvl w:ilvl="0" w:tplc="15B417FE">
      <w:start w:val="1"/>
      <w:numFmt w:val="upperLetter"/>
      <w:lvlText w:val="%1."/>
      <w:lvlJc w:val="left"/>
      <w:pPr>
        <w:ind w:left="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D266F6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B2BD98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302FFA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BA14EC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F27260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CECEE4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C8AA86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36A5A4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AAE460A"/>
    <w:multiLevelType w:val="hybridMultilevel"/>
    <w:tmpl w:val="665A0D48"/>
    <w:lvl w:ilvl="0" w:tplc="F3F48E1A">
      <w:start w:val="2"/>
      <w:numFmt w:val="upperLetter"/>
      <w:lvlText w:val="(%1)"/>
      <w:lvlJc w:val="left"/>
      <w:pPr>
        <w:ind w:left="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00D28C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588868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881DF8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1A373A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E2F024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6CD9D8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8E76A6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744B20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5334736">
    <w:abstractNumId w:val="6"/>
  </w:num>
  <w:num w:numId="2" w16cid:durableId="1618680398">
    <w:abstractNumId w:val="1"/>
  </w:num>
  <w:num w:numId="3" w16cid:durableId="1922833202">
    <w:abstractNumId w:val="4"/>
  </w:num>
  <w:num w:numId="4" w16cid:durableId="1606960142">
    <w:abstractNumId w:val="0"/>
  </w:num>
  <w:num w:numId="5" w16cid:durableId="723060320">
    <w:abstractNumId w:val="5"/>
  </w:num>
  <w:num w:numId="6" w16cid:durableId="962537001">
    <w:abstractNumId w:val="3"/>
  </w:num>
  <w:num w:numId="7" w16cid:durableId="628049885">
    <w:abstractNumId w:val="2"/>
  </w:num>
  <w:num w:numId="8" w16cid:durableId="20533793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45D"/>
    <w:rsid w:val="0007345D"/>
    <w:rsid w:val="00201E5B"/>
    <w:rsid w:val="00353979"/>
    <w:rsid w:val="006701E1"/>
    <w:rsid w:val="006B7FC0"/>
    <w:rsid w:val="009A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4C1D"/>
  <w15:docId w15:val="{663CDC44-4801-4469-AA8A-2A3C7A17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70" w:lineRule="auto"/>
      <w:ind w:left="9" w:hanging="9"/>
    </w:pPr>
    <w:rPr>
      <w:rFonts w:ascii="Arial" w:eastAsia="Arial" w:hAnsi="Arial" w:cs="Arial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770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CONRADO DA SILVA</dc:creator>
  <cp:keywords/>
  <cp:lastModifiedBy>ANTONIO CONRADO DA SILVA</cp:lastModifiedBy>
  <cp:revision>3</cp:revision>
  <dcterms:created xsi:type="dcterms:W3CDTF">2024-04-11T12:02:00Z</dcterms:created>
  <dcterms:modified xsi:type="dcterms:W3CDTF">2024-04-11T12:02:00Z</dcterms:modified>
</cp:coreProperties>
</file>