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Terms of Service for Afterparty Bots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updated: November 5,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 using any bot provided by Afterparty Bots ("the Bot"), you agree to these terms and conditions. Please read them carefully.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 of the Bot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You must use the Bot in compliance with Discord's Terms of Service and Community Guidelines.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Conduct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You agree not to misuse or abuse the Bot. This includes, but is not limited to, spamming, harassment, or using the Bot for illegal or malicious purposes.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Usage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The Bot may collect and store user data as outlined in the Bot's Privacy Policy. By using the Bot, you consent to this data collection and usage.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Changes to the Bot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The Bot's features, functionality, and availability may change over time without notice.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Termination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We reserve the right to terminate or suspend your access to the Bot at our discretion, with or without cause, and without notice.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Disclaimer of Warranty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The Bot is provided "as is" without warranties of any kind, either express or implied, including, but not limited to, the implied warranties of merchantability, fitness for a particular purpose, or non-infringement.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Limitation of Liability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In no event shall we be liable for any damages (including, without limitation, damages for loss of data or profit) arising out of the use or inability to use the Bot.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Changes to Terms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We may update these Terms of Service at any time. You are responsible for regularly reviewing these terms.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Contact 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If you have any questions or concerns regarding these Terms of Service, please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afterparty18staff@gmail.com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fterparty18sta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