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HCP-PRE-04</w:t>
            </w:r>
          </w:p>
          <w:p>
            <w:pPr>
              <w:jc w:val="center"/>
            </w:pPr>
            <w:r>
              <w:rPr>
                <w:color w:val="475569"/>
                <w:sz w:val="22"/>
              </w:rPr>
              <w:t>Toegewezen casus:  C04 (63-jarige gepensioneerde professional)</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21 dagen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8"/>
              </w:rPr>
              <w:t>Stap</w:t>
            </w:r>
          </w:p>
        </w:tc>
        <w:tc>
          <w:tcPr>
            <w:tcW w:type="dxa" w:w="2436"/>
          </w:tcPr>
          <w:p>
            <w:r>
              <w:rPr>
                <w:b/>
                <w:sz w:val="18"/>
              </w:rPr>
              <w:t>Klinische taak</w:t>
            </w:r>
          </w:p>
        </w:tc>
        <w:tc>
          <w:tcPr>
            <w:tcW w:type="dxa" w:w="2436"/>
          </w:tcPr>
          <w:p>
            <w:r>
              <w:rPr>
                <w:b/>
                <w:sz w:val="18"/>
              </w:rPr>
              <w:t>Wat u doet</w:t>
            </w:r>
          </w:p>
        </w:tc>
        <w:tc>
          <w:tcPr>
            <w:tcW w:type="dxa" w:w="2436"/>
          </w:tcPr>
          <w:p>
            <w:r>
              <w:rPr>
                <w:b/>
                <w:sz w:val="18"/>
              </w:rPr>
              <w:t>Richttijd</w:t>
            </w:r>
          </w:p>
        </w:tc>
      </w:tr>
      <w:tr>
        <w:tc>
          <w:tcPr>
            <w:tcW w:type="dxa" w:w="2436"/>
          </w:tcPr>
          <w:p>
            <w:r>
              <w:rPr>
                <w:sz w:val="18"/>
              </w:rPr>
              <w:t>--</w:t>
            </w:r>
          </w:p>
        </w:tc>
        <w:tc>
          <w:tcPr>
            <w:tcW w:type="dxa" w:w="2436"/>
          </w:tcPr>
          <w:p>
            <w:r>
              <w:rPr>
                <w:sz w:val="18"/>
              </w:rPr>
              <w:t>Instructies lezen</w:t>
            </w:r>
          </w:p>
        </w:tc>
        <w:tc>
          <w:tcPr>
            <w:tcW w:type="dxa" w:w="2436"/>
          </w:tcPr>
          <w:p>
            <w:r>
              <w:rPr>
                <w:sz w:val="18"/>
              </w:rPr>
              <w:t>Lees de instructiepagina aandachtig door</w:t>
            </w:r>
          </w:p>
        </w:tc>
        <w:tc>
          <w:tcPr>
            <w:tcW w:type="dxa" w:w="2436"/>
          </w:tcPr>
          <w:p>
            <w:r>
              <w:rPr>
                <w:sz w:val="18"/>
              </w:rPr>
              <w:t>≈ 5 min</w:t>
            </w:r>
          </w:p>
        </w:tc>
      </w:tr>
      <w:tr>
        <w:tc>
          <w:tcPr>
            <w:tcW w:type="dxa" w:w="2436"/>
          </w:tcPr>
          <w:p>
            <w:r>
              <w:rPr>
                <w:sz w:val="18"/>
              </w:rPr>
              <w:t>1</w:t>
            </w:r>
          </w:p>
        </w:tc>
        <w:tc>
          <w:tcPr>
            <w:tcW w:type="dxa" w:w="2436"/>
          </w:tcPr>
          <w:p>
            <w:r>
              <w:rPr>
                <w:sz w:val="18"/>
              </w:rPr>
              <w:t>Operationalisering</w:t>
            </w:r>
          </w:p>
        </w:tc>
        <w:tc>
          <w:tcPr>
            <w:tcW w:type="dxa" w:w="2436"/>
          </w:tcPr>
          <w:p>
            <w:r>
              <w:rPr>
                <w:sz w:val="18"/>
              </w:rPr>
              <w:t>Identificeer 2–6 symptoomlabels (klachtdimensies)</w:t>
            </w:r>
          </w:p>
        </w:tc>
        <w:tc>
          <w:tcPr>
            <w:tcW w:type="dxa" w:w="2436"/>
          </w:tcPr>
          <w:p>
            <w:r>
              <w:rPr>
                <w:sz w:val="18"/>
              </w:rPr>
              <w:t>≈ 3 min</w:t>
            </w:r>
          </w:p>
        </w:tc>
      </w:tr>
      <w:tr>
        <w:tc>
          <w:tcPr>
            <w:tcW w:type="dxa" w:w="2436"/>
          </w:tcPr>
          <w:p>
            <w:r>
              <w:rPr>
                <w:sz w:val="18"/>
              </w:rPr>
              <w:t>2</w:t>
            </w:r>
          </w:p>
        </w:tc>
        <w:tc>
          <w:tcPr>
            <w:tcW w:type="dxa" w:w="2436"/>
          </w:tcPr>
          <w:p>
            <w:r>
              <w:rPr>
                <w:sz w:val="18"/>
              </w:rPr>
              <w:t>Initieel observatiemodel</w:t>
            </w:r>
          </w:p>
        </w:tc>
        <w:tc>
          <w:tcPr>
            <w:tcW w:type="dxa" w:w="2436"/>
          </w:tcPr>
          <w:p>
            <w:r>
              <w:rPr>
                <w:sz w:val="18"/>
              </w:rPr>
              <w:t>Genereer 3–5 behandelingsoptielabels (modificeerbaar, EMA-geschikt)</w:t>
            </w:r>
          </w:p>
        </w:tc>
        <w:tc>
          <w:tcPr>
            <w:tcW w:type="dxa" w:w="2436"/>
          </w:tcPr>
          <w:p>
            <w:r>
              <w:rPr>
                <w:sz w:val="18"/>
              </w:rPr>
              <w:t>≈ 3 min</w:t>
            </w:r>
          </w:p>
        </w:tc>
      </w:tr>
      <w:tr>
        <w:tc>
          <w:tcPr>
            <w:tcW w:type="dxa" w:w="2436"/>
          </w:tcPr>
          <w:p>
            <w:r>
              <w:rPr>
                <w:sz w:val="18"/>
              </w:rPr>
              <w:t>3</w:t>
            </w:r>
          </w:p>
        </w:tc>
        <w:tc>
          <w:tcPr>
            <w:tcW w:type="dxa" w:w="2436"/>
          </w:tcPr>
          <w:p>
            <w:r>
              <w:rPr>
                <w:sz w:val="18"/>
              </w:rPr>
              <w:t>Behandeldoelprioritering</w:t>
            </w:r>
          </w:p>
        </w:tc>
        <w:tc>
          <w:tcPr>
            <w:tcW w:type="dxa" w:w="2436"/>
          </w:tcPr>
          <w:p>
            <w:r>
              <w:rPr>
                <w:sz w:val="18"/>
              </w:rPr>
              <w:t>Rangschik alle 5 behandelingsopties van hoog naar laag</w:t>
            </w:r>
          </w:p>
        </w:tc>
        <w:tc>
          <w:tcPr>
            <w:tcW w:type="dxa" w:w="2436"/>
          </w:tcPr>
          <w:p>
            <w:r>
              <w:rPr>
                <w:sz w:val="18"/>
              </w:rPr>
              <w:t>≈ 4 min</w:t>
            </w:r>
          </w:p>
        </w:tc>
      </w:tr>
      <w:tr>
        <w:tc>
          <w:tcPr>
            <w:tcW w:type="dxa" w:w="2436"/>
          </w:tcPr>
          <w:p>
            <w:r>
              <w:rPr>
                <w:sz w:val="18"/>
              </w:rPr>
              <w:t>4</w:t>
            </w:r>
          </w:p>
        </w:tc>
        <w:tc>
          <w:tcPr>
            <w:tcW w:type="dxa" w:w="2436"/>
          </w:tcPr>
          <w:p>
            <w:r>
              <w:rPr>
                <w:sz w:val="18"/>
              </w:rPr>
              <w:t>Verfijnd observatiemodel</w:t>
            </w:r>
          </w:p>
        </w:tc>
        <w:tc>
          <w:tcPr>
            <w:tcW w:type="dxa" w:w="2436"/>
          </w:tcPr>
          <w:p>
            <w:r>
              <w:rPr>
                <w:sz w:val="18"/>
              </w:rPr>
              <w:t>Selecteer exact 6 EMA-items (2 per behandeldoel) uit de lijst</w:t>
            </w:r>
          </w:p>
        </w:tc>
        <w:tc>
          <w:tcPr>
            <w:tcW w:type="dxa" w:w="2436"/>
          </w:tcPr>
          <w:p>
            <w:r>
              <w:rPr>
                <w:sz w:val="18"/>
              </w:rPr>
              <w:t>≈ 4 min</w:t>
            </w:r>
          </w:p>
        </w:tc>
      </w:tr>
      <w:tr>
        <w:tc>
          <w:tcPr>
            <w:tcW w:type="dxa" w:w="2436"/>
          </w:tcPr>
          <w:p>
            <w:r>
              <w:rPr>
                <w:sz w:val="18"/>
              </w:rPr>
              <w:t>5</w:t>
            </w:r>
          </w:p>
        </w:tc>
        <w:tc>
          <w:tcPr>
            <w:tcW w:type="dxa" w:w="2436"/>
          </w:tcPr>
          <w:p>
            <w:r>
              <w:rPr>
                <w:sz w:val="18"/>
              </w:rPr>
              <w:t>Mobiele coaching</w:t>
            </w:r>
          </w:p>
        </w:tc>
        <w:tc>
          <w:tcPr>
            <w:tcW w:type="dxa" w:w="2436"/>
          </w:tcPr>
          <w:p>
            <w:r>
              <w:rPr>
                <w:sz w:val="18"/>
              </w:rPr>
              <w:t>Schrijf een korte patiëntgerichte boodschap voor de app</w:t>
            </w:r>
          </w:p>
        </w:tc>
        <w:tc>
          <w:tcPr>
            <w:tcW w:type="dxa" w:w="2436"/>
          </w:tcPr>
          <w:p>
            <w:r>
              <w:rPr>
                <w:sz w:val="18"/>
              </w:rPr>
              <w:t>≈ 4 min</w:t>
            </w:r>
          </w:p>
        </w:tc>
      </w:tr>
      <w:tr>
        <w:tc>
          <w:tcPr>
            <w:tcW w:type="dxa" w:w="2436"/>
          </w:tcPr>
          <w:p>
            <w:r>
              <w:rPr>
                <w:b/>
                <w:sz w:val="18"/>
              </w:rPr>
            </w:r>
          </w:p>
        </w:tc>
        <w:tc>
          <w:tcPr>
            <w:tcW w:type="dxa" w:w="2436"/>
          </w:tcPr>
          <w:p>
            <w:r>
              <w:rPr>
                <w:b/>
                <w:sz w:val="18"/>
              </w:rPr>
              <w:t>Totaal (1 casus)</w:t>
            </w:r>
          </w:p>
        </w:tc>
        <w:tc>
          <w:tcPr>
            <w:tcW w:type="dxa" w:w="2436"/>
          </w:tcPr>
          <w:p>
            <w:r>
              <w:rPr>
                <w:b/>
                <w:sz w:val="18"/>
              </w:rPr>
            </w:r>
          </w:p>
        </w:tc>
        <w:tc>
          <w:tcPr>
            <w:tcW w:type="dxa" w:w="2436"/>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1 – Nadia (38-jarige verpleegkundige)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2 – Nadia (38-jarige verpleegkundige)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rouwreactie</w:t>
            </w:r>
          </w:p>
          <w:p>
            <w:pPr>
              <w:spacing w:before="0" w:after="20"/>
            </w:pPr>
            <w:r>
              <w:rPr>
                <w:sz w:val="19"/>
              </w:rPr>
              <w:t>• S-2 Doorslaapinsomnie</w:t>
            </w:r>
          </w:p>
          <w:p>
            <w:pPr>
              <w:spacing w:before="0" w:after="20"/>
            </w:pPr>
            <w:r>
              <w:rPr>
                <w:sz w:val="19"/>
              </w:rPr>
              <w:t>• S-3 Schuldgedreven ruminatie</w:t>
            </w:r>
          </w:p>
          <w:p>
            <w:pPr>
              <w:spacing w:before="0" w:after="20"/>
            </w:pPr>
            <w:r>
              <w:rPr>
                <w:sz w:val="19"/>
              </w:rPr>
              <w:t>• S-4 Verminderde toekomstorientatie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3 – Nadia (38-jarige verpleegkundige)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Aanhoudende rouwreactie, doorslaapinsomnie, schuldgedreven ruminatie en verminderde toekomstorientatie. Duur: 9 maanden na overlijden van partner.</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Rouwintrusies: gem. 4,2/dag. Slaapkwaliteit: gem. 2,8/10. Sociale contactmomenten: gem. 3,1/week. Schuldgedachten: gem. 5,8/dag. Toekomstgerichte activiteiten: gem. 0,4/week. Betekenisgerichte activiteit uitgevoerd: 4/21 dagen.</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4 – Nadia (38-jarige verpleegkundige)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Aanhoudende rouw met uitgesproken schuldbeleving en weinig toekomstgerichte betrokkenheid. </w:t>
            </w:r>
          </w:p>
          <w:p/>
          <w:p>
            <w:pPr>
              <w:spacing w:before="0" w:after="20"/>
            </w:pPr>
            <w:r>
              <w:rPr>
                <w:sz w:val="19"/>
              </w:rPr>
              <w:t xml:space="preserve">Behandeldoel &amp; Een kleine maar betekenisvolle activiteit plannen die verbinding maakt met herinnering en toekomst. </w:t>
            </w:r>
          </w:p>
          <w:p/>
          <w:p>
            <w:pPr>
              <w:spacing w:before="0" w:after="20"/>
            </w:pPr>
            <w:r>
              <w:rPr>
                <w:sz w:val="19"/>
              </w:rPr>
              <w:t xml:space="preserve">Voornaamste barriere &amp; Motivationele inertie: de eerste stap voelt zinloos of emotioneel te zwaar. </w:t>
            </w:r>
          </w:p>
          <w:p/>
          <w:p>
            <w:pPr>
              <w:spacing w:before="0" w:after="20"/>
            </w:pPr>
            <w:r>
              <w:rPr>
                <w:sz w:val="19"/>
              </w:rPr>
              <w:t xml:space="preserve">Copingstrategie &amp; Verklein de instap naar een tijdsafgebakende micro-actie, bijvoorbeeld een korte schrijfoefening of een vast herinneringsmoment.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Wandeling of lichte beweging buiten uitgevoerd (min)</w:t>
            </w:r>
          </w:p>
        </w:tc>
      </w:tr>
      <w:tr>
        <w:tc>
          <w:tcPr>
            <w:tcW w:type="dxa" w:w="4873"/>
          </w:tcPr>
          <w:p>
            <w:r>
              <w:rPr>
                <w:sz w:val="18"/>
              </w:rPr>
              <w:t>2.  ☐</w:t>
            </w:r>
          </w:p>
        </w:tc>
        <w:tc>
          <w:tcPr>
            <w:tcW w:type="dxa" w:w="4873"/>
          </w:tcPr>
          <w:p>
            <w:r>
              <w:rPr>
                <w:sz w:val="18"/>
              </w:rPr>
              <w:t>Familielid of vriend bewust gecontacteerd vandaag (ja/nee)</w:t>
            </w:r>
          </w:p>
        </w:tc>
      </w:tr>
      <w:tr>
        <w:tc>
          <w:tcPr>
            <w:tcW w:type="dxa" w:w="4873"/>
          </w:tcPr>
          <w:p>
            <w:r>
              <w:rPr>
                <w:sz w:val="18"/>
              </w:rPr>
              <w:t>3.  ☐</w:t>
            </w:r>
          </w:p>
        </w:tc>
        <w:tc>
          <w:tcPr>
            <w:tcW w:type="dxa" w:w="4873"/>
          </w:tcPr>
          <w:p>
            <w:r>
              <w:rPr>
                <w:sz w:val="18"/>
              </w:rPr>
              <w:t>Activiteit die een persoonlijke waarde of herinnering belichaamt uitgevoerd (ja/nee)</w:t>
            </w:r>
          </w:p>
        </w:tc>
      </w:tr>
      <w:tr>
        <w:tc>
          <w:tcPr>
            <w:tcW w:type="dxa" w:w="4873"/>
          </w:tcPr>
          <w:p>
            <w:r>
              <w:rPr>
                <w:sz w:val="18"/>
              </w:rPr>
              <w:t>4.  ☐</w:t>
            </w:r>
          </w:p>
        </w:tc>
        <w:tc>
          <w:tcPr>
            <w:tcW w:type="dxa" w:w="4873"/>
          </w:tcPr>
          <w:p>
            <w:r>
              <w:rPr>
                <w:sz w:val="18"/>
              </w:rPr>
              <w:t>Cafeine-inname na 17.00 uur (aantal)</w:t>
            </w:r>
          </w:p>
        </w:tc>
      </w:tr>
      <w:tr>
        <w:tc>
          <w:tcPr>
            <w:tcW w:type="dxa" w:w="4873"/>
          </w:tcPr>
          <w:p>
            <w:r>
              <w:rPr>
                <w:sz w:val="18"/>
              </w:rPr>
              <w:t>5.  ☐</w:t>
            </w:r>
          </w:p>
        </w:tc>
        <w:tc>
          <w:tcPr>
            <w:tcW w:type="dxa" w:w="4873"/>
          </w:tcPr>
          <w:p>
            <w:r>
              <w:rPr>
                <w:sz w:val="18"/>
              </w:rPr>
              <w:t>Schermtijd na 21.00 uur bewust beperkt (min)</w:t>
            </w:r>
          </w:p>
        </w:tc>
      </w:tr>
      <w:tr>
        <w:tc>
          <w:tcPr>
            <w:tcW w:type="dxa" w:w="4873"/>
          </w:tcPr>
          <w:p>
            <w:r>
              <w:rPr>
                <w:sz w:val="18"/>
              </w:rPr>
              <w:t>6.  ☐</w:t>
            </w:r>
          </w:p>
        </w:tc>
        <w:tc>
          <w:tcPr>
            <w:tcW w:type="dxa" w:w="4873"/>
          </w:tcPr>
          <w:p>
            <w:r>
              <w:rPr>
                <w:sz w:val="18"/>
              </w:rPr>
              <w:t>Duur van betekenisvolle of waardegerichte bezigheid vandaag (min)</w:t>
            </w:r>
          </w:p>
        </w:tc>
      </w:tr>
      <w:tr>
        <w:tc>
          <w:tcPr>
            <w:tcW w:type="dxa" w:w="4873"/>
          </w:tcPr>
          <w:p>
            <w:r>
              <w:rPr>
                <w:sz w:val="18"/>
              </w:rPr>
              <w:t>7.  ☐</w:t>
            </w:r>
          </w:p>
        </w:tc>
        <w:tc>
          <w:tcPr>
            <w:tcW w:type="dxa" w:w="4873"/>
          </w:tcPr>
          <w:p>
            <w:r>
              <w:rPr>
                <w:sz w:val="18"/>
              </w:rPr>
              <w:t>Maaltijd bereid en op vaste tijd bewust genuttigd (ja/nee)</w:t>
            </w:r>
          </w:p>
        </w:tc>
      </w:tr>
      <w:tr>
        <w:tc>
          <w:tcPr>
            <w:tcW w:type="dxa" w:w="4873"/>
          </w:tcPr>
          <w:p>
            <w:r>
              <w:rPr>
                <w:sz w:val="18"/>
              </w:rPr>
              <w:t>8.  ☐</w:t>
            </w:r>
          </w:p>
        </w:tc>
        <w:tc>
          <w:tcPr>
            <w:tcW w:type="dxa" w:w="4873"/>
          </w:tcPr>
          <w:p>
            <w:r>
              <w:rPr>
                <w:sz w:val="18"/>
              </w:rPr>
              <w:t>Opstaan op vast waktijdstip aangehouden (ja/nee)</w:t>
            </w:r>
          </w:p>
        </w:tc>
      </w:tr>
      <w:tr>
        <w:tc>
          <w:tcPr>
            <w:tcW w:type="dxa" w:w="4873"/>
          </w:tcPr>
          <w:p>
            <w:r>
              <w:rPr>
                <w:sz w:val="18"/>
              </w:rPr>
              <w:t>9.  ☐</w:t>
            </w:r>
          </w:p>
        </w:tc>
        <w:tc>
          <w:tcPr>
            <w:tcW w:type="dxa" w:w="4873"/>
          </w:tcPr>
          <w:p>
            <w:r>
              <w:rPr>
                <w:sz w:val="18"/>
              </w:rPr>
              <w:t>Ontspanningsoefening of rustige activiteit in de avond (min)</w:t>
            </w:r>
          </w:p>
        </w:tc>
      </w:tr>
      <w:tr>
        <w:tc>
          <w:tcPr>
            <w:tcW w:type="dxa" w:w="4873"/>
          </w:tcPr>
          <w:p>
            <w:r>
              <w:rPr>
                <w:sz w:val="18"/>
              </w:rPr>
              <w:t>10.  ☐</w:t>
            </w:r>
          </w:p>
        </w:tc>
        <w:tc>
          <w:tcPr>
            <w:tcW w:type="dxa" w:w="4873"/>
          </w:tcPr>
          <w:p>
            <w:r>
              <w:rPr>
                <w:sz w:val="18"/>
              </w:rPr>
              <w:t>Alcoholinname vanavond (eenheden)</w:t>
            </w:r>
          </w:p>
        </w:tc>
      </w:tr>
      <w:tr>
        <w:tc>
          <w:tcPr>
            <w:tcW w:type="dxa" w:w="4873"/>
          </w:tcPr>
          <w:p>
            <w:r>
              <w:rPr>
                <w:sz w:val="18"/>
              </w:rPr>
              <w:t>11.  ☐</w:t>
            </w:r>
          </w:p>
        </w:tc>
        <w:tc>
          <w:tcPr>
            <w:tcW w:type="dxa" w:w="4873"/>
          </w:tcPr>
          <w:p>
            <w:r>
              <w:rPr>
                <w:sz w:val="18"/>
              </w:rPr>
              <w:t>Afwijking van gewone slaap- of waktijdstip vandaag (min)</w:t>
            </w:r>
          </w:p>
        </w:tc>
      </w:tr>
      <w:tr>
        <w:tc>
          <w:tcPr>
            <w:tcW w:type="dxa" w:w="4873"/>
          </w:tcPr>
          <w:p>
            <w:r>
              <w:rPr>
                <w:sz w:val="18"/>
              </w:rPr>
              <w:t>12.  ☐</w:t>
            </w:r>
          </w:p>
        </w:tc>
        <w:tc>
          <w:tcPr>
            <w:tcW w:type="dxa" w:w="4873"/>
          </w:tcPr>
          <w:p>
            <w:r>
              <w:rPr>
                <w:sz w:val="18"/>
              </w:rPr>
              <w:t>Bewuste omgang met herinneringsvoorwerpen of -momenten (ja/nee)</w:t>
            </w:r>
          </w:p>
        </w:tc>
      </w:tr>
      <w:tr>
        <w:tc>
          <w:tcPr>
            <w:tcW w:type="dxa" w:w="4873"/>
          </w:tcPr>
          <w:p>
            <w:r>
              <w:rPr>
                <w:sz w:val="18"/>
              </w:rPr>
              <w:t>13.  ☐</w:t>
            </w:r>
          </w:p>
        </w:tc>
        <w:tc>
          <w:tcPr>
            <w:tcW w:type="dxa" w:w="4873"/>
          </w:tcPr>
          <w:p>
            <w:r>
              <w:rPr>
                <w:sz w:val="18"/>
              </w:rPr>
              <w:t>Waterinname vandaag (glazen)</w:t>
            </w:r>
          </w:p>
        </w:tc>
      </w:tr>
      <w:tr>
        <w:tc>
          <w:tcPr>
            <w:tcW w:type="dxa" w:w="4873"/>
          </w:tcPr>
          <w:p>
            <w:r>
              <w:rPr>
                <w:sz w:val="18"/>
              </w:rPr>
              <w:t>14.  ☐</w:t>
            </w:r>
          </w:p>
        </w:tc>
        <w:tc>
          <w:tcPr>
            <w:tcW w:type="dxa" w:w="4873"/>
          </w:tcPr>
          <w:p>
            <w:r>
              <w:rPr>
                <w:sz w:val="18"/>
              </w:rPr>
              <w:t>Zelfkritische gedachte bewust omgevormd naar mildere formulering (ja/nee)</w:t>
            </w:r>
          </w:p>
        </w:tc>
      </w:tr>
      <w:tr>
        <w:tc>
          <w:tcPr>
            <w:tcW w:type="dxa" w:w="4873"/>
          </w:tcPr>
          <w:p>
            <w:r>
              <w:rPr>
                <w:sz w:val="18"/>
              </w:rPr>
              <w:t>15.  ☐</w:t>
            </w:r>
          </w:p>
        </w:tc>
        <w:tc>
          <w:tcPr>
            <w:tcW w:type="dxa" w:w="4873"/>
          </w:tcPr>
          <w:p>
            <w:r>
              <w:rPr>
                <w:sz w:val="18"/>
              </w:rPr>
              <w:t>Sociale activiteit buiten huis bewust bijgewoond (ja/nee)</w:t>
            </w:r>
          </w:p>
        </w:tc>
      </w:tr>
      <w:tr>
        <w:tc>
          <w:tcPr>
            <w:tcW w:type="dxa" w:w="4873"/>
          </w:tcPr>
          <w:p>
            <w:r>
              <w:rPr>
                <w:sz w:val="18"/>
              </w:rPr>
              <w:t>16.  ☐</w:t>
            </w:r>
          </w:p>
        </w:tc>
        <w:tc>
          <w:tcPr>
            <w:tcW w:type="dxa" w:w="4873"/>
          </w:tcPr>
          <w:p>
            <w:r>
              <w:rPr>
                <w:sz w:val="18"/>
              </w:rPr>
              <w:t>Lichte lichaamsbeweging voor mobiliteit en welzijn (min)</w:t>
            </w:r>
          </w:p>
        </w:tc>
      </w:tr>
      <w:tr>
        <w:tc>
          <w:tcPr>
            <w:tcW w:type="dxa" w:w="4873"/>
          </w:tcPr>
          <w:p>
            <w:r>
              <w:rPr>
                <w:sz w:val="18"/>
              </w:rPr>
              <w:t>17.  ☐</w:t>
            </w:r>
          </w:p>
        </w:tc>
        <w:tc>
          <w:tcPr>
            <w:tcW w:type="dxa" w:w="4873"/>
          </w:tcPr>
          <w:p>
            <w:r>
              <w:rPr>
                <w:sz w:val="18"/>
              </w:rPr>
              <w:t>Zelfcompassie-oefening bewust toegepast vandaag (min)</w:t>
            </w:r>
          </w:p>
        </w:tc>
      </w:tr>
      <w:tr>
        <w:tc>
          <w:tcPr>
            <w:tcW w:type="dxa" w:w="4873"/>
          </w:tcPr>
          <w:p>
            <w:r>
              <w:rPr>
                <w:sz w:val="18"/>
              </w:rPr>
              <w:t>18.  ☐</w:t>
            </w:r>
          </w:p>
        </w:tc>
        <w:tc>
          <w:tcPr>
            <w:tcW w:type="dxa" w:w="4873"/>
          </w:tcPr>
          <w:p>
            <w:r>
              <w:rPr>
                <w:sz w:val="18"/>
              </w:rPr>
              <w:t>Middagdutje genomen (ja/nee)</w:t>
            </w:r>
          </w:p>
        </w:tc>
      </w:tr>
      <w:tr>
        <w:tc>
          <w:tcPr>
            <w:tcW w:type="dxa" w:w="4873"/>
          </w:tcPr>
          <w:p>
            <w:r>
              <w:rPr>
                <w:sz w:val="18"/>
              </w:rPr>
              <w:t>19.  ☐</w:t>
            </w:r>
          </w:p>
        </w:tc>
        <w:tc>
          <w:tcPr>
            <w:tcW w:type="dxa" w:w="4873"/>
          </w:tcPr>
          <w:p>
            <w:r>
              <w:rPr>
                <w:sz w:val="18"/>
              </w:rPr>
              <w:t>Vrijwilligerswerk of helpende activiteit voor anderen (min)</w:t>
            </w:r>
          </w:p>
        </w:tc>
      </w:tr>
      <w:tr>
        <w:tc>
          <w:tcPr>
            <w:tcW w:type="dxa" w:w="4873"/>
          </w:tcPr>
          <w:p>
            <w:r>
              <w:rPr>
                <w:sz w:val="18"/>
              </w:rPr>
              <w:t>20.  ☐</w:t>
            </w:r>
          </w:p>
        </w:tc>
        <w:tc>
          <w:tcPr>
            <w:tcW w:type="dxa" w:w="4873"/>
          </w:tcPr>
          <w:p>
            <w:r>
              <w:rPr>
                <w:sz w:val="18"/>
              </w:rPr>
              <w:t>Dankbaarheidsnotitie of positief dagboek bijgehouden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5 – Nadia (38-jarige verpleegkundige)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PHOENIX-PRE-HCP-PRE-04</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