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HCP-PRE-06</w:t>
            </w:r>
          </w:p>
          <w:p>
            <w:pPr>
              <w:jc w:val="center"/>
            </w:pPr>
            <w:r>
              <w:rPr>
                <w:color w:val="475569"/>
                <w:sz w:val="22"/>
              </w:rPr>
              <w:t>Toegewezen casus:  C06 (32-jarige marketingprofessional)</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3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3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4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4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4 min</w:t>
            </w:r>
          </w:p>
        </w:tc>
      </w:tr>
      <w:tr>
        <w:tc>
          <w:tcPr>
            <w:tcW w:type="dxa" w:w="2436"/>
          </w:tcPr>
          <w:p>
            <w:r>
              <w:rPr>
                <w:b/>
                <w:sz w:val="18"/>
              </w:rPr>
            </w:r>
          </w:p>
        </w:tc>
        <w:tc>
          <w:tcPr>
            <w:tcW w:type="dxa" w:w="2436"/>
          </w:tcPr>
          <w:p>
            <w:r>
              <w:rPr>
                <w:b/>
                <w:sz w:val="18"/>
              </w:rPr>
              <w:t>Totaal (1 casus)</w:t>
            </w:r>
          </w:p>
        </w:tc>
        <w:tc>
          <w:tcPr>
            <w:tcW w:type="dxa" w:w="2436"/>
          </w:tcPr>
          <w:p>
            <w:r>
              <w:rPr>
                <w:b/>
                <w:sz w:val="18"/>
              </w:rPr>
            </w:r>
          </w:p>
        </w:tc>
        <w:tc>
          <w:tcPr>
            <w:tcW w:type="dxa" w:w="2436"/>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Prestatieangst op het werk</w:t>
            </w:r>
          </w:p>
          <w:p>
            <w:pPr>
              <w:spacing w:before="0" w:after="20"/>
            </w:pPr>
            <w:r>
              <w:rPr>
                <w:sz w:val="19"/>
              </w:rPr>
              <w:t>• S-2 Post-event ruminatie</w:t>
            </w:r>
          </w:p>
          <w:p>
            <w:pPr>
              <w:spacing w:before="0" w:after="20"/>
            </w:pPr>
            <w:r>
              <w:rPr>
                <w:sz w:val="19"/>
              </w:rPr>
              <w:t>• S-3 Excessieve voorbereiding</w:t>
            </w:r>
          </w:p>
          <w:p>
            <w:pPr>
              <w:spacing w:before="0" w:after="20"/>
            </w:pPr>
            <w:r>
              <w:rPr>
                <w:sz w:val="19"/>
              </w:rPr>
              <w:t>• S-4 Vermijding van zichtbaarheid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Prestatieangst op het werk, post-event ruminatie, excessieve voorbereiding en vermijding van professionele zichtbaarheid. Duur: 2 jaar.</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Voorbereidingstijd per werkmoment (vergadering, presentatie): gem. 3,4 uur/dag. Post-event ruminatieduur na werksituaties: gem. 1,8 uur/dag. Vermijding van zichtbaarheid in werk: gem. 2,1 keer/dag. Professionele exposurestappen uitgevoerd: gem. 0,2/dag. Zelfevaluatiescore na sociale werksituaties: gem. 2,4/10.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Prestatieangst en post-event ruminatie leiden tot toenemende professionele vermijding en loopbaanschade. </w:t>
            </w:r>
          </w:p>
          <w:p/>
          <w:p>
            <w:pPr>
              <w:spacing w:before="0" w:after="20"/>
            </w:pPr>
            <w:r>
              <w:rPr>
                <w:sz w:val="19"/>
              </w:rPr>
              <w:t xml:space="preserve">Behandeldoel &amp; Professionele exposure: bewust deelnemen aan beoordelbare werksituaties zonder terugtrekking of overmatige voorbereiding. </w:t>
            </w:r>
          </w:p>
          <w:p/>
          <w:p>
            <w:pPr>
              <w:spacing w:before="0" w:after="20"/>
            </w:pPr>
            <w:r>
              <w:rPr>
                <w:sz w:val="19"/>
              </w:rPr>
              <w:t xml:space="preserve">Voornaamste barriere &amp; Negatieve uitkomstverwachting en zelfevaluatie: de persoon verwacht definitieve afwijzing of beoordeling als incompetent bij elk zichtbaar moment. </w:t>
            </w:r>
          </w:p>
          <w:p/>
          <w:p>
            <w:pPr>
              <w:spacing w:before="0" w:after="20"/>
            </w:pPr>
            <w:r>
              <w:rPr>
                <w:sz w:val="19"/>
              </w:rPr>
              <w:t xml:space="preserve">Copingstrategie &amp; Gedragsexperiment met vooraf geformuleerde toetsingshypothese en een vaste tijdslimiet voor post-event evaluatie (max. 10 minuten).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Slaaptijd gisteravond (uren)</w:t>
            </w:r>
          </w:p>
        </w:tc>
      </w:tr>
      <w:tr>
        <w:tc>
          <w:tcPr>
            <w:tcW w:type="dxa" w:w="4873"/>
          </w:tcPr>
          <w:p>
            <w:r>
              <w:rPr>
                <w:sz w:val="18"/>
              </w:rPr>
              <w:t>2.  ☐</w:t>
            </w:r>
          </w:p>
        </w:tc>
        <w:tc>
          <w:tcPr>
            <w:tcW w:type="dxa" w:w="4873"/>
          </w:tcPr>
          <w:p>
            <w:r>
              <w:rPr>
                <w:sz w:val="18"/>
              </w:rPr>
              <w:t>Presentatie, vergadering of zichtbaar werkmoment bewust opgezocht of deelgenomen (ja/nee)</w:t>
            </w:r>
          </w:p>
        </w:tc>
      </w:tr>
      <w:tr>
        <w:tc>
          <w:tcPr>
            <w:tcW w:type="dxa" w:w="4873"/>
          </w:tcPr>
          <w:p>
            <w:r>
              <w:rPr>
                <w:sz w:val="18"/>
              </w:rPr>
              <w:t>3.  ☐</w:t>
            </w:r>
          </w:p>
        </w:tc>
        <w:tc>
          <w:tcPr>
            <w:tcW w:type="dxa" w:w="4873"/>
          </w:tcPr>
          <w:p>
            <w:r>
              <w:rPr>
                <w:sz w:val="18"/>
              </w:rPr>
              <w:t>Lichaamsbeweging vandaag (min)</w:t>
            </w:r>
          </w:p>
        </w:tc>
      </w:tr>
      <w:tr>
        <w:tc>
          <w:tcPr>
            <w:tcW w:type="dxa" w:w="4873"/>
          </w:tcPr>
          <w:p>
            <w:r>
              <w:rPr>
                <w:sz w:val="18"/>
              </w:rPr>
              <w:t>4.  ☐</w:t>
            </w:r>
          </w:p>
        </w:tc>
        <w:tc>
          <w:tcPr>
            <w:tcW w:type="dxa" w:w="4873"/>
          </w:tcPr>
          <w:p>
            <w:r>
              <w:rPr>
                <w:sz w:val="18"/>
              </w:rPr>
              <w:t>Alcoholinname vanavond (eenheden)</w:t>
            </w:r>
          </w:p>
        </w:tc>
      </w:tr>
      <w:tr>
        <w:tc>
          <w:tcPr>
            <w:tcW w:type="dxa" w:w="4873"/>
          </w:tcPr>
          <w:p>
            <w:r>
              <w:rPr>
                <w:sz w:val="18"/>
              </w:rPr>
              <w:t>5.  ☐</w:t>
            </w:r>
          </w:p>
        </w:tc>
        <w:tc>
          <w:tcPr>
            <w:tcW w:type="dxa" w:w="4873"/>
          </w:tcPr>
          <w:p>
            <w:r>
              <w:rPr>
                <w:sz w:val="18"/>
              </w:rPr>
              <w:t>Exposurestap in werksituatie volledig doorlopen zonder vroegtijdig terugtrekken (ja/nee)</w:t>
            </w:r>
          </w:p>
        </w:tc>
      </w:tr>
      <w:tr>
        <w:tc>
          <w:tcPr>
            <w:tcW w:type="dxa" w:w="4873"/>
          </w:tcPr>
          <w:p>
            <w:r>
              <w:rPr>
                <w:sz w:val="18"/>
              </w:rPr>
              <w:t>6.  ☐</w:t>
            </w:r>
          </w:p>
        </w:tc>
        <w:tc>
          <w:tcPr>
            <w:tcW w:type="dxa" w:w="4873"/>
          </w:tcPr>
          <w:p>
            <w:r>
              <w:rPr>
                <w:sz w:val="18"/>
              </w:rPr>
              <w:t>Maaltijd op vaste tijden genuttigd (ja/nee)</w:t>
            </w:r>
          </w:p>
        </w:tc>
      </w:tr>
      <w:tr>
        <w:tc>
          <w:tcPr>
            <w:tcW w:type="dxa" w:w="4873"/>
          </w:tcPr>
          <w:p>
            <w:r>
              <w:rPr>
                <w:sz w:val="18"/>
              </w:rPr>
              <w:t>7.  ☐</w:t>
            </w:r>
          </w:p>
        </w:tc>
        <w:tc>
          <w:tcPr>
            <w:tcW w:type="dxa" w:w="4873"/>
          </w:tcPr>
          <w:p>
            <w:r>
              <w:rPr>
                <w:sz w:val="18"/>
              </w:rPr>
              <w:t>Post-event ruminatie bewust afgesloten via schrijfoefening of afsluitritueel (ja/nee)</w:t>
            </w:r>
          </w:p>
        </w:tc>
      </w:tr>
      <w:tr>
        <w:tc>
          <w:tcPr>
            <w:tcW w:type="dxa" w:w="4873"/>
          </w:tcPr>
          <w:p>
            <w:r>
              <w:rPr>
                <w:sz w:val="18"/>
              </w:rPr>
              <w:t>8.  ☐</w:t>
            </w:r>
          </w:p>
        </w:tc>
        <w:tc>
          <w:tcPr>
            <w:tcW w:type="dxa" w:w="4873"/>
          </w:tcPr>
          <w:p>
            <w:r>
              <w:rPr>
                <w:sz w:val="18"/>
              </w:rPr>
              <w:t>Waterinname vandaag (glazen)</w:t>
            </w:r>
          </w:p>
        </w:tc>
      </w:tr>
      <w:tr>
        <w:tc>
          <w:tcPr>
            <w:tcW w:type="dxa" w:w="4873"/>
          </w:tcPr>
          <w:p>
            <w:r>
              <w:rPr>
                <w:sz w:val="18"/>
              </w:rPr>
              <w:t>9.  ☐</w:t>
            </w:r>
          </w:p>
        </w:tc>
        <w:tc>
          <w:tcPr>
            <w:tcW w:type="dxa" w:w="4873"/>
          </w:tcPr>
          <w:p>
            <w:r>
              <w:rPr>
                <w:sz w:val="18"/>
              </w:rPr>
              <w:t>Stappentelling overdag (stappen)</w:t>
            </w:r>
          </w:p>
        </w:tc>
      </w:tr>
      <w:tr>
        <w:tc>
          <w:tcPr>
            <w:tcW w:type="dxa" w:w="4873"/>
          </w:tcPr>
          <w:p>
            <w:r>
              <w:rPr>
                <w:sz w:val="18"/>
              </w:rPr>
              <w:t>10.  ☐</w:t>
            </w:r>
          </w:p>
        </w:tc>
        <w:tc>
          <w:tcPr>
            <w:tcW w:type="dxa" w:w="4873"/>
          </w:tcPr>
          <w:p>
            <w:r>
              <w:rPr>
                <w:sz w:val="18"/>
              </w:rPr>
              <w:t>Tijdsduur piekeren over werkprestatie bewust beperkt of omgeleid (min)</w:t>
            </w:r>
          </w:p>
        </w:tc>
      </w:tr>
      <w:tr>
        <w:tc>
          <w:tcPr>
            <w:tcW w:type="dxa" w:w="4873"/>
          </w:tcPr>
          <w:p>
            <w:r>
              <w:rPr>
                <w:sz w:val="18"/>
              </w:rPr>
              <w:t>11.  ☐</w:t>
            </w:r>
          </w:p>
        </w:tc>
        <w:tc>
          <w:tcPr>
            <w:tcW w:type="dxa" w:w="4873"/>
          </w:tcPr>
          <w:p>
            <w:r>
              <w:rPr>
                <w:sz w:val="18"/>
              </w:rPr>
              <w:t>Sociaal contact op eigen initiatief buiten werk gezocht (ja/nee)</w:t>
            </w:r>
          </w:p>
        </w:tc>
      </w:tr>
      <w:tr>
        <w:tc>
          <w:tcPr>
            <w:tcW w:type="dxa" w:w="4873"/>
          </w:tcPr>
          <w:p>
            <w:r>
              <w:rPr>
                <w:sz w:val="18"/>
              </w:rPr>
              <w:t>12.  ☐</w:t>
            </w:r>
          </w:p>
        </w:tc>
        <w:tc>
          <w:tcPr>
            <w:tcW w:type="dxa" w:w="4873"/>
          </w:tcPr>
          <w:p>
            <w:r>
              <w:rPr>
                <w:sz w:val="18"/>
              </w:rPr>
              <w:t>Schermtijd voor slapengaan (min)</w:t>
            </w:r>
          </w:p>
        </w:tc>
      </w:tr>
      <w:tr>
        <w:tc>
          <w:tcPr>
            <w:tcW w:type="dxa" w:w="4873"/>
          </w:tcPr>
          <w:p>
            <w:r>
              <w:rPr>
                <w:sz w:val="18"/>
              </w:rPr>
              <w:t>13.  ☐</w:t>
            </w:r>
          </w:p>
        </w:tc>
        <w:tc>
          <w:tcPr>
            <w:tcW w:type="dxa" w:w="4873"/>
          </w:tcPr>
          <w:p>
            <w:r>
              <w:rPr>
                <w:sz w:val="18"/>
              </w:rPr>
              <w:t>Vermijdingsepisode in werksituatie geregistreerd in dagboek (ja/nee)</w:t>
            </w:r>
          </w:p>
        </w:tc>
      </w:tr>
      <w:tr>
        <w:tc>
          <w:tcPr>
            <w:tcW w:type="dxa" w:w="4873"/>
          </w:tcPr>
          <w:p>
            <w:r>
              <w:rPr>
                <w:sz w:val="18"/>
              </w:rPr>
              <w:t>14.  ☐</w:t>
            </w:r>
          </w:p>
        </w:tc>
        <w:tc>
          <w:tcPr>
            <w:tcW w:type="dxa" w:w="4873"/>
          </w:tcPr>
          <w:p>
            <w:r>
              <w:rPr>
                <w:sz w:val="18"/>
              </w:rPr>
              <w:t>Cafeine-inname vandaag (aantal dranken)</w:t>
            </w:r>
          </w:p>
        </w:tc>
      </w:tr>
      <w:tr>
        <w:tc>
          <w:tcPr>
            <w:tcW w:type="dxa" w:w="4873"/>
          </w:tcPr>
          <w:p>
            <w:r>
              <w:rPr>
                <w:sz w:val="18"/>
              </w:rPr>
              <w:t>15.  ☐</w:t>
            </w:r>
          </w:p>
        </w:tc>
        <w:tc>
          <w:tcPr>
            <w:tcW w:type="dxa" w:w="4873"/>
          </w:tcPr>
          <w:p>
            <w:r>
              <w:rPr>
                <w:sz w:val="18"/>
              </w:rPr>
              <w:t>Bewuste ontspanningsoefening of ademhaling uitgevoerd (min)</w:t>
            </w:r>
          </w:p>
        </w:tc>
      </w:tr>
      <w:tr>
        <w:tc>
          <w:tcPr>
            <w:tcW w:type="dxa" w:w="4873"/>
          </w:tcPr>
          <w:p>
            <w:r>
              <w:rPr>
                <w:sz w:val="18"/>
              </w:rPr>
              <w:t>16.  ☐</w:t>
            </w:r>
          </w:p>
        </w:tc>
        <w:tc>
          <w:tcPr>
            <w:tcW w:type="dxa" w:w="4873"/>
          </w:tcPr>
          <w:p>
            <w:r>
              <w:rPr>
                <w:sz w:val="18"/>
              </w:rPr>
              <w:t>Aantal situaties waarbij zichtbaarheid of beoordeling bewust vermeden werd vandaag (aantal)</w:t>
            </w:r>
          </w:p>
        </w:tc>
      </w:tr>
      <w:tr>
        <w:tc>
          <w:tcPr>
            <w:tcW w:type="dxa" w:w="4873"/>
          </w:tcPr>
          <w:p>
            <w:r>
              <w:rPr>
                <w:sz w:val="18"/>
              </w:rPr>
              <w:t>17.  ☐</w:t>
            </w:r>
          </w:p>
        </w:tc>
        <w:tc>
          <w:tcPr>
            <w:tcW w:type="dxa" w:w="4873"/>
          </w:tcPr>
          <w:p>
            <w:r>
              <w:rPr>
                <w:sz w:val="18"/>
              </w:rPr>
              <w:t>Werkuren vandaag (uren)</w:t>
            </w:r>
          </w:p>
        </w:tc>
      </w:tr>
      <w:tr>
        <w:tc>
          <w:tcPr>
            <w:tcW w:type="dxa" w:w="4873"/>
          </w:tcPr>
          <w:p>
            <w:r>
              <w:rPr>
                <w:sz w:val="18"/>
              </w:rPr>
              <w:t>18.  ☐</w:t>
            </w:r>
          </w:p>
        </w:tc>
        <w:tc>
          <w:tcPr>
            <w:tcW w:type="dxa" w:w="4873"/>
          </w:tcPr>
          <w:p>
            <w:r>
              <w:rPr>
                <w:sz w:val="18"/>
              </w:rPr>
              <w:t>Geruststellingsvraag aan collega of leidinggevende gesteld (aantal)</w:t>
            </w:r>
          </w:p>
        </w:tc>
      </w:tr>
      <w:tr>
        <w:tc>
          <w:tcPr>
            <w:tcW w:type="dxa" w:w="4873"/>
          </w:tcPr>
          <w:p>
            <w:r>
              <w:rPr>
                <w:sz w:val="18"/>
              </w:rPr>
              <w:t>19.  ☐</w:t>
            </w:r>
          </w:p>
        </w:tc>
        <w:tc>
          <w:tcPr>
            <w:tcW w:type="dxa" w:w="4873"/>
          </w:tcPr>
          <w:p>
            <w:r>
              <w:rPr>
                <w:sz w:val="18"/>
              </w:rPr>
              <w:t>Voorbereidingstijd voor vergadering of presentatie vandaag (min)</w:t>
            </w:r>
          </w:p>
        </w:tc>
      </w:tr>
      <w:tr>
        <w:tc>
          <w:tcPr>
            <w:tcW w:type="dxa" w:w="4873"/>
          </w:tcPr>
          <w:p>
            <w:r>
              <w:rPr>
                <w:sz w:val="18"/>
              </w:rPr>
              <w:t>20.  ☐</w:t>
            </w:r>
          </w:p>
        </w:tc>
        <w:tc>
          <w:tcPr>
            <w:tcW w:type="dxa" w:w="4873"/>
          </w:tcPr>
          <w:p>
            <w:r>
              <w:rPr>
                <w:sz w:val="18"/>
              </w:rPr>
              <w:t>Middagpauze bewust weggestapt van werkplek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PHOENIX-PRE-HCP-PRE-06</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