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HCP-PRE-10</w:t>
            </w:r>
          </w:p>
          <w:p>
            <w:pPr>
              <w:jc w:val="center"/>
            </w:pPr>
            <w:r>
              <w:rPr>
                <w:color w:val="475569"/>
                <w:sz w:val="22"/>
              </w:rPr>
              <w:t>Toegewezen casus:  C10 (52-jarige operationeel directeur)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Chronische werkstress</w:t>
            </w:r>
          </w:p>
          <w:p>
            <w:pPr>
              <w:spacing w:before="0" w:after="20"/>
            </w:pPr>
            <w:r>
              <w:rPr>
                <w:sz w:val="19"/>
              </w:rPr>
              <w:t>• S-2 Doorslaapinsomnie</w:t>
            </w:r>
          </w:p>
          <w:p>
            <w:pPr>
              <w:spacing w:before="0" w:after="20"/>
            </w:pPr>
            <w:r>
              <w:rPr>
                <w:sz w:val="19"/>
              </w:rPr>
              <w:t>• S-3 Somatische stressklachten</w:t>
            </w:r>
          </w:p>
          <w:p>
            <w:pPr>
              <w:spacing w:before="0" w:after="20"/>
            </w:pPr>
            <w:r>
              <w:rPr>
                <w:sz w:val="19"/>
              </w:rPr>
              <w:t>• S-4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Chronische werkstress, doorslaapinsomnie, somatische stressklachten en alcohol als copingstrategie. Duur: ongeveer 9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Werkgerelateerde gedachten na 20.00 uur: gem. 3,4 uur. Alcoholeenheden in de avond: gem. 3,1. Hoofdpijndagen: 16/21. Slaapefficientie: gem. 62\%. Stressregulatie overdag: gem. 0,9/dag. Lichamelijke activiteit: gem. 0,4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Aanhoudende werkstress leidt tot gefragmenteerde slaap, lichamelijke spanningsklachten en alcohol als vaste ontladingsstrategie. </w:t>
            </w:r>
          </w:p>
          <w:p/>
          <w:p>
            <w:pPr>
              <w:spacing w:before="0" w:after="20"/>
            </w:pPr>
            <w:r>
              <w:rPr>
                <w:sz w:val="19"/>
              </w:rPr>
              <w:t xml:space="preserve">Behandeldoel &amp; Een korte werkontkoppelingsroutine installeren en alcohol niet langer als standaard afschakelmechanisme gebruiken. </w:t>
            </w:r>
          </w:p>
          <w:p/>
          <w:p>
            <w:pPr>
              <w:spacing w:before="0" w:after="20"/>
            </w:pPr>
            <w:r>
              <w:rPr>
                <w:sz w:val="19"/>
              </w:rPr>
              <w:t xml:space="preserve">Voornaamste barriere &amp; Sterke gewoontekracht: alcohol voelt essentieel om de overgang van werk naar slaap te maken. </w:t>
            </w:r>
          </w:p>
          <w:p/>
          <w:p>
            <w:pPr>
              <w:spacing w:before="0" w:after="20"/>
            </w:pPr>
            <w:r>
              <w:rPr>
                <w:sz w:val="19"/>
              </w:rPr>
              <w:t xml:space="preserve">Copingstrategie &amp; Vervang het bestaande gewoontepatroon door een vast, tijdsgebonden afbouwritueel dat elke avond op hetzelfde moment start.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Consistent slaap- en waktijdstip aangehouden (ja/nee)</w:t>
            </w:r>
          </w:p>
        </w:tc>
      </w:tr>
      <w:tr>
        <w:tc>
          <w:tcPr>
            <w:tcW w:type="dxa" w:w="4873"/>
          </w:tcPr>
          <w:p>
            <w:r>
              <w:rPr>
                <w:sz w:val="18"/>
              </w:rPr>
              <w:t>2.  ☐</w:t>
            </w:r>
          </w:p>
        </w:tc>
        <w:tc>
          <w:tcPr>
            <w:tcW w:type="dxa" w:w="4873"/>
          </w:tcPr>
          <w:p>
            <w:r>
              <w:rPr>
                <w:sz w:val="18"/>
              </w:rPr>
              <w:t>Werkapparaten bewust uitgeschakeld voor slapengaan (ja/nee)</w:t>
            </w:r>
          </w:p>
        </w:tc>
      </w:tr>
      <w:tr>
        <w:tc>
          <w:tcPr>
            <w:tcW w:type="dxa" w:w="4873"/>
          </w:tcPr>
          <w:p>
            <w:r>
              <w:rPr>
                <w:sz w:val="18"/>
              </w:rPr>
              <w:t>3.  ☐</w:t>
            </w:r>
          </w:p>
        </w:tc>
        <w:tc>
          <w:tcPr>
            <w:tcW w:type="dxa" w:w="4873"/>
          </w:tcPr>
          <w:p>
            <w:r>
              <w:rPr>
                <w:sz w:val="18"/>
              </w:rPr>
              <w:t>Ontspanningsoefening in avondroutine als overgang van werk naar slaap (min)</w:t>
            </w:r>
          </w:p>
        </w:tc>
      </w:tr>
      <w:tr>
        <w:tc>
          <w:tcPr>
            <w:tcW w:type="dxa" w:w="4873"/>
          </w:tcPr>
          <w:p>
            <w:r>
              <w:rPr>
                <w:sz w:val="18"/>
              </w:rPr>
              <w:t>4.  ☐</w:t>
            </w:r>
          </w:p>
        </w:tc>
        <w:tc>
          <w:tcPr>
            <w:tcW w:type="dxa" w:w="4873"/>
          </w:tcPr>
          <w:p>
            <w:r>
              <w:rPr>
                <w:sz w:val="18"/>
              </w:rPr>
              <w:t>Werkontkoppelingsritueel consequent gevolgd na 21.00 uur (min)</w:t>
            </w:r>
          </w:p>
        </w:tc>
      </w:tr>
      <w:tr>
        <w:tc>
          <w:tcPr>
            <w:tcW w:type="dxa" w:w="4873"/>
          </w:tcPr>
          <w:p>
            <w:r>
              <w:rPr>
                <w:sz w:val="18"/>
              </w:rPr>
              <w:t>5.  ☐</w:t>
            </w:r>
          </w:p>
        </w:tc>
        <w:tc>
          <w:tcPr>
            <w:tcW w:type="dxa" w:w="4873"/>
          </w:tcPr>
          <w:p>
            <w:r>
              <w:rPr>
                <w:sz w:val="18"/>
              </w:rPr>
              <w:t>Vergadertijd of werkbelasting bewust begrensd vandaag (ja/nee)</w:t>
            </w:r>
          </w:p>
        </w:tc>
      </w:tr>
      <w:tr>
        <w:tc>
          <w:tcPr>
            <w:tcW w:type="dxa" w:w="4873"/>
          </w:tcPr>
          <w:p>
            <w:r>
              <w:rPr>
                <w:sz w:val="18"/>
              </w:rPr>
              <w:t>6.  ☐</w:t>
            </w:r>
          </w:p>
        </w:tc>
        <w:tc>
          <w:tcPr>
            <w:tcW w:type="dxa" w:w="4873"/>
          </w:tcPr>
          <w:p>
            <w:r>
              <w:rPr>
                <w:sz w:val="18"/>
              </w:rPr>
              <w:t>Bewuste pauze of stressreductie-activiteit in de namiddag genomen (min)</w:t>
            </w:r>
          </w:p>
        </w:tc>
      </w:tr>
      <w:tr>
        <w:tc>
          <w:tcPr>
            <w:tcW w:type="dxa" w:w="4873"/>
          </w:tcPr>
          <w:p>
            <w:r>
              <w:rPr>
                <w:sz w:val="18"/>
              </w:rPr>
              <w:t>7.  ☐</w:t>
            </w:r>
          </w:p>
        </w:tc>
        <w:tc>
          <w:tcPr>
            <w:tcW w:type="dxa" w:w="4873"/>
          </w:tcPr>
          <w:p>
            <w:r>
              <w:rPr>
                <w:sz w:val="18"/>
              </w:rPr>
              <w:t>Alcoholeenheden geconsumeerd na 19.00 uur (aantal)</w:t>
            </w:r>
          </w:p>
        </w:tc>
      </w:tr>
      <w:tr>
        <w:tc>
          <w:tcPr>
            <w:tcW w:type="dxa" w:w="4873"/>
          </w:tcPr>
          <w:p>
            <w:r>
              <w:rPr>
                <w:sz w:val="18"/>
              </w:rPr>
              <w:t>8.  ☐</w:t>
            </w:r>
          </w:p>
        </w:tc>
        <w:tc>
          <w:tcPr>
            <w:tcW w:type="dxa" w:w="4873"/>
          </w:tcPr>
          <w:p>
            <w:r>
              <w:rPr>
                <w:sz w:val="18"/>
              </w:rPr>
              <w:t>Stretching of ontspanningsoefening in de ochtend uitgevoerd (min)</w:t>
            </w:r>
          </w:p>
        </w:tc>
      </w:tr>
      <w:tr>
        <w:tc>
          <w:tcPr>
            <w:tcW w:type="dxa" w:w="4873"/>
          </w:tcPr>
          <w:p>
            <w:r>
              <w:rPr>
                <w:sz w:val="18"/>
              </w:rPr>
              <w:t>9.  ☐</w:t>
            </w:r>
          </w:p>
        </w:tc>
        <w:tc>
          <w:tcPr>
            <w:tcW w:type="dxa" w:w="4873"/>
          </w:tcPr>
          <w:p>
            <w:r>
              <w:rPr>
                <w:sz w:val="18"/>
              </w:rPr>
              <w:t>Cafeine-inname na 16.00 uur bewust beperkt (ja/nee)</w:t>
            </w:r>
          </w:p>
        </w:tc>
      </w:tr>
      <w:tr>
        <w:tc>
          <w:tcPr>
            <w:tcW w:type="dxa" w:w="4873"/>
          </w:tcPr>
          <w:p>
            <w:r>
              <w:rPr>
                <w:sz w:val="18"/>
              </w:rPr>
              <w:t>10.  ☐</w:t>
            </w:r>
          </w:p>
        </w:tc>
        <w:tc>
          <w:tcPr>
            <w:tcW w:type="dxa" w:w="4873"/>
          </w:tcPr>
          <w:p>
            <w:r>
              <w:rPr>
                <w:sz w:val="18"/>
              </w:rPr>
              <w:t>Avond zonder alcoholinname bewust aangehouden (ja/nee)</w:t>
            </w:r>
          </w:p>
        </w:tc>
      </w:tr>
      <w:tr>
        <w:tc>
          <w:tcPr>
            <w:tcW w:type="dxa" w:w="4873"/>
          </w:tcPr>
          <w:p>
            <w:r>
              <w:rPr>
                <w:sz w:val="18"/>
              </w:rPr>
              <w:t>11.  ☐</w:t>
            </w:r>
          </w:p>
        </w:tc>
        <w:tc>
          <w:tcPr>
            <w:tcW w:type="dxa" w:w="4873"/>
          </w:tcPr>
          <w:p>
            <w:r>
              <w:rPr>
                <w:sz w:val="18"/>
              </w:rPr>
              <w:t>Aerobe beweging of sport als weekactiviteit uitgevoerd (min)</w:t>
            </w:r>
          </w:p>
        </w:tc>
      </w:tr>
      <w:tr>
        <w:tc>
          <w:tcPr>
            <w:tcW w:type="dxa" w:w="4873"/>
          </w:tcPr>
          <w:p>
            <w:r>
              <w:rPr>
                <w:sz w:val="18"/>
              </w:rPr>
              <w:t>12.  ☐</w:t>
            </w:r>
          </w:p>
        </w:tc>
        <w:tc>
          <w:tcPr>
            <w:tcW w:type="dxa" w:w="4873"/>
          </w:tcPr>
          <w:p>
            <w:r>
              <w:rPr>
                <w:sz w:val="18"/>
              </w:rPr>
              <w:t>Avondmaaltijd op vaste tijd en bewust bereid genuttigd (ja/nee)</w:t>
            </w:r>
          </w:p>
        </w:tc>
      </w:tr>
      <w:tr>
        <w:tc>
          <w:tcPr>
            <w:tcW w:type="dxa" w:w="4873"/>
          </w:tcPr>
          <w:p>
            <w:r>
              <w:rPr>
                <w:sz w:val="18"/>
              </w:rPr>
              <w:t>13.  ☐</w:t>
            </w:r>
          </w:p>
        </w:tc>
        <w:tc>
          <w:tcPr>
            <w:tcW w:type="dxa" w:w="4873"/>
          </w:tcPr>
          <w:p>
            <w:r>
              <w:rPr>
                <w:sz w:val="18"/>
              </w:rPr>
              <w:t>Stressregulatietechniek (ademhaling, mindfulness) bewust ingezet overdag (ja/nee)</w:t>
            </w:r>
          </w:p>
        </w:tc>
      </w:tr>
      <w:tr>
        <w:tc>
          <w:tcPr>
            <w:tcW w:type="dxa" w:w="4873"/>
          </w:tcPr>
          <w:p>
            <w:r>
              <w:rPr>
                <w:sz w:val="18"/>
              </w:rPr>
              <w:t>14.  ☐</w:t>
            </w:r>
          </w:p>
        </w:tc>
        <w:tc>
          <w:tcPr>
            <w:tcW w:type="dxa" w:w="4873"/>
          </w:tcPr>
          <w:p>
            <w:r>
              <w:rPr>
                <w:sz w:val="18"/>
              </w:rPr>
              <w:t>Bewust contact met gezin of vrienden gezocht als herstelmiddel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Duur bewuste stressverlichtende activiteit overdag (min)</w:t>
            </w:r>
          </w:p>
        </w:tc>
      </w:tr>
      <w:tr>
        <w:tc>
          <w:tcPr>
            <w:tcW w:type="dxa" w:w="4873"/>
          </w:tcPr>
          <w:p>
            <w:r>
              <w:rPr>
                <w:sz w:val="18"/>
              </w:rPr>
              <w:t>17.  ☐</w:t>
            </w:r>
          </w:p>
        </w:tc>
        <w:tc>
          <w:tcPr>
            <w:tcW w:type="dxa" w:w="4873"/>
          </w:tcPr>
          <w:p>
            <w:r>
              <w:rPr>
                <w:sz w:val="18"/>
              </w:rPr>
              <w:t>Werkgerelateerde communicatie na 20.00 uur bewust uitgesteld of vermeden (ja/nee)</w:t>
            </w:r>
          </w:p>
        </w:tc>
      </w:tr>
      <w:tr>
        <w:tc>
          <w:tcPr>
            <w:tcW w:type="dxa" w:w="4873"/>
          </w:tcPr>
          <w:p>
            <w:r>
              <w:rPr>
                <w:sz w:val="18"/>
              </w:rPr>
              <w:t>18.  ☐</w:t>
            </w:r>
          </w:p>
        </w:tc>
        <w:tc>
          <w:tcPr>
            <w:tcW w:type="dxa" w:w="4873"/>
          </w:tcPr>
          <w:p>
            <w:r>
              <w:rPr>
                <w:sz w:val="18"/>
              </w:rPr>
              <w:t>Schermtijd voor ontspanning na 21.00 uur bewust begrensd (min)</w:t>
            </w:r>
          </w:p>
        </w:tc>
      </w:tr>
      <w:tr>
        <w:tc>
          <w:tcPr>
            <w:tcW w:type="dxa" w:w="4873"/>
          </w:tcPr>
          <w:p>
            <w:r>
              <w:rPr>
                <w:sz w:val="18"/>
              </w:rPr>
              <w:t>19.  ☐</w:t>
            </w:r>
          </w:p>
        </w:tc>
        <w:tc>
          <w:tcPr>
            <w:tcW w:type="dxa" w:w="4873"/>
          </w:tcPr>
          <w:p>
            <w:r>
              <w:rPr>
                <w:sz w:val="18"/>
              </w:rPr>
              <w:t>Dankbaarheidsnotitie of positieve dagstarter uitgevoerd (ja/nee)</w:t>
            </w:r>
          </w:p>
        </w:tc>
      </w:tr>
      <w:tr>
        <w:tc>
          <w:tcPr>
            <w:tcW w:type="dxa" w:w="4873"/>
          </w:tcPr>
          <w:p>
            <w:r>
              <w:rPr>
                <w:sz w:val="18"/>
              </w:rPr>
              <w:t>20.  ☐</w:t>
            </w:r>
          </w:p>
        </w:tc>
        <w:tc>
          <w:tcPr>
            <w:tcW w:type="dxa" w:w="4873"/>
          </w:tcPr>
          <w:p>
            <w:r>
              <w:rPr>
                <w:sz w:val="18"/>
              </w:rPr>
              <w:t>Waterinname als dagelijks welzijnsgedrag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PHOENIX-PRE-HCP-PRE-10</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