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25-jarige postgraduaatsstudent --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32-jarige marketingprofessional --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25-jarige postgraduaatsstudent --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32-jarige marketingprofessional --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25-jarige postgraduaatsstudent --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2: 32-jarige marketingprofessional --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25-jarige postgraduaatsstudent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32-jarige marketingprofessional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