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HCP-PRE-04</w:t>
            </w:r>
          </w:p>
          <w:p>
            <w:pPr>
              <w:jc w:val="center"/>
            </w:pPr>
            <w:r>
              <w:rPr>
                <w:color w:val="475569"/>
                <w:sz w:val="22"/>
              </w:rPr>
              <w:t>Toegewezen casussen:  C07 (46-jarige accountmanager)  en  C08 (38-jarige projectmanager)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40--50 minuten voor beide casussen samen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elk van uw twee casussen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 Aansluitend beantwoordt u in Deel 6 één algemene reflectievraag over uw digitale benaderingslogica.</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6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6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7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8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8 min</w:t>
            </w:r>
          </w:p>
        </w:tc>
      </w:tr>
      <w:tr>
        <w:tc>
          <w:tcPr>
            <w:tcW w:type="dxa" w:w="2436"/>
          </w:tcPr>
          <w:p>
            <w:r>
              <w:t>6</w:t>
            </w:r>
          </w:p>
        </w:tc>
        <w:tc>
          <w:tcPr>
            <w:tcW w:type="dxa" w:w="2436"/>
          </w:tcPr>
          <w:p>
            <w:r>
              <w:t>Reflectie digitale aanpak</w:t>
            </w:r>
          </w:p>
        </w:tc>
        <w:tc>
          <w:tcPr>
            <w:tcW w:type="dxa" w:w="2436"/>
          </w:tcPr>
          <w:p>
            <w:r>
              <w:t>Beantwoord één algemene reflectievraag over uw EMA-benaderingslogica</w:t>
            </w:r>
          </w:p>
        </w:tc>
        <w:tc>
          <w:tcPr>
            <w:tcW w:type="dxa" w:w="2436"/>
          </w:tcPr>
          <w:p>
            <w:r>
              <w:t>≈ 5 min</w:t>
            </w:r>
          </w:p>
        </w:tc>
      </w:tr>
      <w:tr>
        <w:tc>
          <w:tcPr>
            <w:tcW w:type="dxa" w:w="737"/>
          </w:tcPr>
          <w:p>
            <w:r>
              <w:rPr>
                <w:b/>
                <w:sz w:val="18"/>
              </w:rPr>
            </w:r>
          </w:p>
        </w:tc>
        <w:tc>
          <w:tcPr>
            <w:tcW w:type="dxa" w:w="2268"/>
          </w:tcPr>
          <w:p>
            <w:r>
              <w:rPr>
                <w:b/>
                <w:sz w:val="18"/>
              </w:rPr>
              <w:t>Totaal (2 casussen)</w:t>
            </w:r>
          </w:p>
        </w:tc>
        <w:tc>
          <w:tcPr>
            <w:tcW w:type="dxa" w:w="4932"/>
          </w:tcPr>
          <w:p>
            <w:r>
              <w:rPr>
                <w:b/>
                <w:sz w:val="18"/>
              </w:rPr>
            </w:r>
          </w:p>
        </w:tc>
        <w:tc>
          <w:tcPr>
            <w:tcW w:type="dxa" w:w="1134"/>
          </w:tcPr>
          <w:p>
            <w:r>
              <w:rPr>
                <w:b/>
                <w:sz w:val="18"/>
              </w:rPr>
              <w:t>45–55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6. Ga pas naar een volgend deel wanneer het huidige deel volledig is afgewerkt voor beide casussen.</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pPr>
        <w:pStyle w:val="Heading2"/>
      </w:pPr>
      <w:r>
        <w:rPr>
          <w:color w:val="1D4ED8"/>
        </w:rPr>
        <w:t>Casus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2</w:t>
            </w:r>
          </w:p>
          <w:p>
            <w:pPr>
              <w:spacing w:before="0" w:after="20"/>
            </w:pPr>
            <w:r>
              <w:rPr>
                <w:sz w:val="19"/>
              </w:rPr>
              <w:t>“Ik heb altijd al moeite gehad om mij te concentreren op taken die mij niet meteen interesseren, maar het is het voorbije jaar veel erger geworden. Ik begin aan projecten en maak ze zelden af. Ik vergeet afspraken, zelfs als ik ze ergens noteer. Mijn partner is gefrustreerd omdat ik volgens hem of haar niet echt luister en onbetrouwbaar overkom. Ik weet dat ik op veel vlakken competent ben, maar ik voel mij voortdurend een mislukking. Ik ben taken die moeilijk zullen zijn ook steeds meer beginnen vermijden, waardoor de achterstand alleen maar groter wordt.”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Aanhoudende sombere stemming</w:t>
            </w:r>
          </w:p>
          <w:p>
            <w:pPr>
              <w:spacing w:before="0" w:after="20"/>
            </w:pPr>
            <w:r>
              <w:rPr>
                <w:sz w:val="19"/>
              </w:rPr>
              <w:t>• S-2 Anergie</w:t>
            </w:r>
          </w:p>
          <w:p>
            <w:pPr>
              <w:spacing w:before="0" w:after="20"/>
            </w:pPr>
            <w:r>
              <w:rPr>
                <w:sz w:val="19"/>
              </w:rPr>
              <w:t>• S-3 Sociale isolatie</w:t>
            </w:r>
          </w:p>
          <w:p>
            <w:pPr>
              <w:spacing w:before="0" w:after="20"/>
            </w:pPr>
            <w:r>
              <w:rPr>
                <w:sz w:val="19"/>
              </w:rPr>
              <w:t>• S-4 Hopeloosheid</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pPr>
        <w:pStyle w:val="Heading2"/>
      </w:pPr>
      <w:r>
        <w:rPr>
          <w:color w:val="1D4ED8"/>
        </w:rPr>
        <w:t>Casus 2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2</w:t>
            </w:r>
          </w:p>
          <w:p>
            <w:pPr>
              <w:spacing w:before="0" w:after="20"/>
            </w:pPr>
            <w:r>
              <w:rPr>
                <w:sz w:val="19"/>
              </w:rPr>
              <w:t>“Ik heb altijd al moeite gehad om mij te concentreren op taken die mij niet meteen interesseren, maar het is het voorbije jaar veel erger geworden. Ik begin aan projecten en maak ze zelden af. Ik vergeet afspraken, zelfs als ik ze ergens noteer. Mijn partner is gefrustreerd omdat ik volgens hem of haar niet echt luister en onbetrouwbaar overkom. Ik weet dat ik op veel vlakken competent ben, maar ik voel mij voortdurend een mislukking. Ik ben taken die moeilijk zullen zijn ook steeds meer beginnen vermijden, waardoor de achterstand alleen maar groter wordt.”</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Aandachtsvolhoudingsproblemen</w:t>
            </w:r>
          </w:p>
          <w:p>
            <w:pPr>
              <w:spacing w:before="0" w:after="20"/>
            </w:pPr>
            <w:r>
              <w:rPr>
                <w:sz w:val="19"/>
              </w:rPr>
              <w:t>• S-2 Plannings- en organisatiefouten</w:t>
            </w:r>
          </w:p>
          <w:p>
            <w:pPr>
              <w:spacing w:before="0" w:after="20"/>
            </w:pPr>
            <w:r>
              <w:rPr>
                <w:sz w:val="19"/>
              </w:rPr>
              <w:t>• S-3 Interpersoonlijke onoplettendheid</w:t>
            </w:r>
          </w:p>
          <w:p>
            <w:pPr>
              <w:spacing w:before="0" w:after="20"/>
            </w:pPr>
            <w:r>
              <w:rPr>
                <w:sz w:val="19"/>
              </w:rPr>
              <w:t>• S-4 Prestatieschaamte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5 keer/week (reeds adequaat).</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(5 keer/week (reeds adequaat))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46-jarige accountmanager; duur: 14 maanden. Aanhoudende sombere stemming, anergie, sociale isolatie en hopeloosheid over herstel.</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Voltooiingsgraad van geplande activiteiten: 28\%. Sociale contactmomenten/week: gem. 0,8. Stemming: gem. 2,9/10. Variatie in slaap-waaktijd: gem. 2,3 uur. Plezierige activiteiten: gem. 0,9/dag. Uitdagen van hopeloze gedachten: gem. 0,6/dag.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pPr>
        <w:pStyle w:val="Heading2"/>
      </w:pPr>
      <w:r>
        <w:rPr>
          <w:color w:val="1D4ED8"/>
        </w:rPr>
        <w:t>Casus 2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2</w:t>
            </w:r>
          </w:p>
          <w:p>
            <w:pPr>
              <w:spacing w:before="0" w:after="20"/>
            </w:pPr>
            <w:r>
              <w:rPr>
                <w:sz w:val="19"/>
              </w:rPr>
              <w:t>38-jarige projectmanager; duur: sinds de kindertijd, duidelijk verergerd in de voorbije 12 maanden. Aandachtsvolhoudingsproblemen, plannings- en organisatiefouten, interpersoonlijke onoplettendheid en prestatieschaamte.</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Gestarte versus afgewerkte taken: 68\% versus 29\%. Gemiste afspraken of toezeggingen: gem. 2,1/week. Partnerconflicten: gem. 4,7/week. Externe tools gebruikt: gem. 1,8/dag. Positieve zelfbekrachtiging: gem. 0,4/dag.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Behandelingsopties (links):  BO-1: Activiteitenschema, BO-2: Sociaal initiatief, BO-3: Slaapregelmaat, BO-4: Plezierige activiteit, BO-5: Cognitieve tegenspraak hopeloosheid</w:t>
            </w:r>
          </w:p>
          <w:p>
            <w:pPr>
              <w:spacing w:before="0" w:after="20"/>
            </w:pPr>
            <w:r>
              <w:rPr>
                <w:sz w:val="19"/>
              </w:rPr>
              <w:t>Symptomen (rechts):  S-1: Aanhoudende sombere stemming, S-2: Anergie, S-3: Sociale isolatie, S-4: Hopeloosheid</w:t>
            </w:r>
          </w:p>
          <w:p/>
          <w:p>
            <w:pPr>
              <w:spacing w:before="0" w:after="20"/>
            </w:pPr>
            <w:r>
              <w:rPr>
                <w:sz w:val="19"/>
              </w:rPr>
              <w:t xml:space="preserve">  • bo2 → s3  [negatief] (sterk)</w:t>
            </w:r>
          </w:p>
          <w:p>
            <w:pPr>
              <w:spacing w:before="0" w:after="20"/>
            </w:pPr>
            <w:r>
              <w:rPr>
                <w:sz w:val="19"/>
              </w:rPr>
              <w:t xml:space="preserve">  • bo1 → s2  [negatief] (sterk)</w:t>
            </w:r>
          </w:p>
          <w:p>
            <w:pPr>
              <w:spacing w:before="0" w:after="20"/>
            </w:pPr>
            <w:r>
              <w:rPr>
                <w:sz w:val="19"/>
              </w:rPr>
              <w:t xml:space="preserve">  • bo5 → s4  [negatief] (sterk)</w:t>
            </w:r>
          </w:p>
          <w:p>
            <w:pPr>
              <w:spacing w:before="0" w:after="20"/>
            </w:pPr>
            <w:r>
              <w:rPr>
                <w:sz w:val="19"/>
              </w:rPr>
              <w:t xml:space="preserve">  • bo4 → s1  [negatief] (sterk)</w:t>
            </w:r>
          </w:p>
          <w:p>
            <w:pPr>
              <w:spacing w:before="0" w:after="20"/>
            </w:pPr>
            <w:r>
              <w:rPr>
                <w:sz w:val="19"/>
              </w:rPr>
              <w:t xml:space="preserve">  • bo4 → s3  [negatief] (matig)</w:t>
            </w:r>
          </w:p>
          <w:p>
            <w:pPr>
              <w:spacing w:before="0" w:after="20"/>
            </w:pPr>
            <w:r>
              <w:rPr>
                <w:sz w:val="19"/>
              </w:rPr>
              <w:t xml:space="preserve">  • bo1 → s1  [negatief] (sterk)</w:t>
            </w:r>
          </w:p>
          <w:p>
            <w:pPr>
              <w:spacing w:before="0" w:after="20"/>
            </w:pPr>
            <w:r>
              <w:rPr>
                <w:sz w:val="19"/>
              </w:rPr>
              <w:t xml:space="preserve">  • bo3 → s2  [negatief] (matig)</w:t>
            </w:r>
          </w:p>
          <w:p>
            <w:pPr>
              <w:spacing w:before="0" w:after="20"/>
            </w:pPr>
            <w:r>
              <w:rPr>
                <w:sz w:val="19"/>
              </w:rPr>
              <w:t xml:space="preserve">  • bo4 → s4  [negatief] (zwak)</w:t>
            </w:r>
          </w:p>
          <w:p>
            <w:pPr>
              <w:spacing w:before="0" w:after="20"/>
            </w:pPr>
            <w:r>
              <w:rPr>
                <w:sz w:val="19"/>
              </w:rPr>
              <w:t xml:space="preserve">  • bo3 → s1  [negatief] (zwak)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'Duur aerobe activiteit vandaag (min)' → niet juist (operationaliseert lichamelijke activiteit, niet Slaapkwaliteit)</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Gedragsactivatie</w:t>
            </w:r>
          </w:p>
          <w:p>
            <w:pPr>
              <w:spacing w:before="0" w:after="20"/>
            </w:pPr>
            <w:r>
              <w:rPr>
                <w:sz w:val="19"/>
              </w:rPr>
              <w:t>• Slaapregulariteit</w:t>
            </w:r>
          </w:p>
          <w:p>
            <w:pPr>
              <w:spacing w:before="0" w:after="20"/>
            </w:pPr>
            <w:r>
              <w:rPr>
                <w:sz w:val="19"/>
              </w:rPr>
              <w:t>• Sociaal initiatief</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na 15.00 uur (aantal)</w:t>
            </w:r>
          </w:p>
        </w:tc>
      </w:tr>
      <w:tr>
        <w:tc>
          <w:tcPr>
            <w:tcW w:type="dxa" w:w="4873"/>
          </w:tcPr>
          <w:p>
            <w:r>
              <w:rPr>
                <w:sz w:val="18"/>
              </w:rPr>
              <w:t>2.  ☐</w:t>
            </w:r>
          </w:p>
        </w:tc>
        <w:tc>
          <w:tcPr>
            <w:tcW w:type="dxa" w:w="4873"/>
          </w:tcPr>
          <w:p>
            <w:r>
              <w:rPr>
                <w:sz w:val="18"/>
              </w:rPr>
              <w:t>Geplande activiteit uit dagschema bewust uitgevoerd (ja/nee)</w:t>
            </w:r>
          </w:p>
        </w:tc>
      </w:tr>
      <w:tr>
        <w:tc>
          <w:tcPr>
            <w:tcW w:type="dxa" w:w="4873"/>
          </w:tcPr>
          <w:p>
            <w:r>
              <w:rPr>
                <w:sz w:val="18"/>
              </w:rPr>
              <w:t>3.  ☐</w:t>
            </w:r>
          </w:p>
        </w:tc>
        <w:tc>
          <w:tcPr>
            <w:tcW w:type="dxa" w:w="4873"/>
          </w:tcPr>
          <w:p>
            <w:r>
              <w:rPr>
                <w:sz w:val="18"/>
              </w:rPr>
              <w:t>Ontbijt op vaste tijd bewust genuttigd (ja/nee)</w:t>
            </w:r>
          </w:p>
        </w:tc>
      </w:tr>
      <w:tr>
        <w:tc>
          <w:tcPr>
            <w:tcW w:type="dxa" w:w="4873"/>
          </w:tcPr>
          <w:p>
            <w:r>
              <w:rPr>
                <w:sz w:val="18"/>
              </w:rPr>
              <w:t>4.  ☐</w:t>
            </w:r>
          </w:p>
        </w:tc>
        <w:tc>
          <w:tcPr>
            <w:tcW w:type="dxa" w:w="4873"/>
          </w:tcPr>
          <w:p>
            <w:r>
              <w:rPr>
                <w:sz w:val="18"/>
              </w:rPr>
              <w:t>Aantal geplande activiteiten daadwerkelijk uitgevoerd vandaag (aantal)</w:t>
            </w:r>
          </w:p>
        </w:tc>
      </w:tr>
      <w:tr>
        <w:tc>
          <w:tcPr>
            <w:tcW w:type="dxa" w:w="4873"/>
          </w:tcPr>
          <w:p>
            <w:r>
              <w:rPr>
                <w:sz w:val="18"/>
              </w:rPr>
              <w:t>5.  ☐</w:t>
            </w:r>
          </w:p>
        </w:tc>
        <w:tc>
          <w:tcPr>
            <w:tcW w:type="dxa" w:w="4873"/>
          </w:tcPr>
          <w:p>
            <w:r>
              <w:rPr>
                <w:sz w:val="18"/>
              </w:rPr>
              <w:t>Werkgerelateerde gedachten bewust gestopt of beperkt in de avond (min)</w:t>
            </w:r>
          </w:p>
        </w:tc>
      </w:tr>
      <w:tr>
        <w:tc>
          <w:tcPr>
            <w:tcW w:type="dxa" w:w="4873"/>
          </w:tcPr>
          <w:p>
            <w:r>
              <w:rPr>
                <w:sz w:val="18"/>
              </w:rPr>
              <w:t>6.  ☐</w:t>
            </w:r>
          </w:p>
        </w:tc>
        <w:tc>
          <w:tcPr>
            <w:tcW w:type="dxa" w:w="4873"/>
          </w:tcPr>
          <w:p>
            <w:r>
              <w:rPr>
                <w:sz w:val="18"/>
              </w:rPr>
              <w:t>Lichte lichaamsbeweging of stretching om energie te verhogen (min)</w:t>
            </w:r>
          </w:p>
        </w:tc>
      </w:tr>
      <w:tr>
        <w:tc>
          <w:tcPr>
            <w:tcW w:type="dxa" w:w="4873"/>
          </w:tcPr>
          <w:p>
            <w:r>
              <w:rPr>
                <w:sz w:val="18"/>
              </w:rPr>
              <w:t>7.  ☐</w:t>
            </w:r>
          </w:p>
        </w:tc>
        <w:tc>
          <w:tcPr>
            <w:tcW w:type="dxa" w:w="4873"/>
          </w:tcPr>
          <w:p>
            <w:r>
              <w:rPr>
                <w:sz w:val="18"/>
              </w:rPr>
              <w:t>Opstaan op geplande wektijd aangehouden (ja/nee)</w:t>
            </w:r>
          </w:p>
        </w:tc>
      </w:tr>
      <w:tr>
        <w:tc>
          <w:tcPr>
            <w:tcW w:type="dxa" w:w="4873"/>
          </w:tcPr>
          <w:p>
            <w:r>
              <w:rPr>
                <w:sz w:val="18"/>
              </w:rPr>
              <w:t>8.  ☐</w:t>
            </w:r>
          </w:p>
        </w:tc>
        <w:tc>
          <w:tcPr>
            <w:tcW w:type="dxa" w:w="4873"/>
          </w:tcPr>
          <w:p>
            <w:r>
              <w:rPr>
                <w:sz w:val="18"/>
              </w:rPr>
              <w:t>Schermtijd op sociale media bewust beperkt (min)</w:t>
            </w:r>
          </w:p>
        </w:tc>
      </w:tr>
      <w:tr>
        <w:tc>
          <w:tcPr>
            <w:tcW w:type="dxa" w:w="4873"/>
          </w:tcPr>
          <w:p>
            <w:r>
              <w:rPr>
                <w:sz w:val="18"/>
              </w:rPr>
              <w:t>9.  ☐</w:t>
            </w:r>
          </w:p>
        </w:tc>
        <w:tc>
          <w:tcPr>
            <w:tcW w:type="dxa" w:w="4873"/>
          </w:tcPr>
          <w:p>
            <w:r>
              <w:rPr>
                <w:sz w:val="18"/>
              </w:rPr>
              <w:t>Afwijking van geplande bedtijd (min)</w:t>
            </w:r>
          </w:p>
        </w:tc>
      </w:tr>
      <w:tr>
        <w:tc>
          <w:tcPr>
            <w:tcW w:type="dxa" w:w="4873"/>
          </w:tcPr>
          <w:p>
            <w:r>
              <w:rPr>
                <w:sz w:val="18"/>
              </w:rPr>
              <w:t>10.  ☐</w:t>
            </w:r>
          </w:p>
        </w:tc>
        <w:tc>
          <w:tcPr>
            <w:tcW w:type="dxa" w:w="4873"/>
          </w:tcPr>
          <w:p>
            <w:r>
              <w:rPr>
                <w:sz w:val="18"/>
              </w:rPr>
              <w:t>Alcoholinname vanavond (eenheden)</w:t>
            </w:r>
          </w:p>
        </w:tc>
      </w:tr>
      <w:tr>
        <w:tc>
          <w:tcPr>
            <w:tcW w:type="dxa" w:w="4873"/>
          </w:tcPr>
          <w:p>
            <w:r>
              <w:rPr>
                <w:sz w:val="18"/>
              </w:rPr>
              <w:t>11.  ☐</w:t>
            </w:r>
          </w:p>
        </w:tc>
        <w:tc>
          <w:tcPr>
            <w:tcW w:type="dxa" w:w="4873"/>
          </w:tcPr>
          <w:p>
            <w:r>
              <w:rPr>
                <w:sz w:val="18"/>
              </w:rPr>
              <w:t>Middagdutje genomen (ja/nee)</w:t>
            </w:r>
          </w:p>
        </w:tc>
      </w:tr>
      <w:tr>
        <w:tc>
          <w:tcPr>
            <w:tcW w:type="dxa" w:w="4873"/>
          </w:tcPr>
          <w:p>
            <w:r>
              <w:rPr>
                <w:sz w:val="18"/>
              </w:rPr>
              <w:t>12.  ☐</w:t>
            </w:r>
          </w:p>
        </w:tc>
        <w:tc>
          <w:tcPr>
            <w:tcW w:type="dxa" w:w="4873"/>
          </w:tcPr>
          <w:p>
            <w:r>
              <w:rPr>
                <w:sz w:val="18"/>
              </w:rPr>
              <w:t>Gestructureerde taaklijst opgesteld en bijgehouden (ja/nee)</w:t>
            </w:r>
          </w:p>
        </w:tc>
      </w:tr>
      <w:tr>
        <w:tc>
          <w:tcPr>
            <w:tcW w:type="dxa" w:w="4873"/>
          </w:tcPr>
          <w:p>
            <w:r>
              <w:rPr>
                <w:sz w:val="18"/>
              </w:rPr>
              <w:t>13.  ☐</w:t>
            </w:r>
          </w:p>
        </w:tc>
        <w:tc>
          <w:tcPr>
            <w:tcW w:type="dxa" w:w="4873"/>
          </w:tcPr>
          <w:p>
            <w:r>
              <w:rPr>
                <w:sz w:val="18"/>
              </w:rPr>
              <w:t>Bewust contact opgenomen met een kennis of vriend (ja/nee)</w:t>
            </w:r>
          </w:p>
        </w:tc>
      </w:tr>
      <w:tr>
        <w:tc>
          <w:tcPr>
            <w:tcW w:type="dxa" w:w="4873"/>
          </w:tcPr>
          <w:p>
            <w:r>
              <w:rPr>
                <w:sz w:val="18"/>
              </w:rPr>
              <w:t>14.  ☐</w:t>
            </w:r>
          </w:p>
        </w:tc>
        <w:tc>
          <w:tcPr>
            <w:tcW w:type="dxa" w:w="4873"/>
          </w:tcPr>
          <w:p>
            <w:r>
              <w:rPr>
                <w:sz w:val="18"/>
              </w:rPr>
              <w:t>Plezierige activiteit bewust gepland en voltooid (ja/nee)</w:t>
            </w:r>
          </w:p>
        </w:tc>
      </w:tr>
      <w:tr>
        <w:tc>
          <w:tcPr>
            <w:tcW w:type="dxa" w:w="4873"/>
          </w:tcPr>
          <w:p>
            <w:r>
              <w:rPr>
                <w:sz w:val="18"/>
              </w:rPr>
              <w:t>15.  ☐</w:t>
            </w:r>
          </w:p>
        </w:tc>
        <w:tc>
          <w:tcPr>
            <w:tcW w:type="dxa" w:w="4873"/>
          </w:tcPr>
          <w:p>
            <w:r>
              <w:rPr>
                <w:sz w:val="18"/>
              </w:rPr>
              <w:t>Hopeloosheidsgedachten bewust uitgedaagd met een alternatief (ja/nee)</w:t>
            </w:r>
          </w:p>
        </w:tc>
      </w:tr>
      <w:tr>
        <w:tc>
          <w:tcPr>
            <w:tcW w:type="dxa" w:w="4873"/>
          </w:tcPr>
          <w:p>
            <w:r>
              <w:rPr>
                <w:sz w:val="18"/>
              </w:rPr>
              <w:t>16.  ☐</w:t>
            </w:r>
          </w:p>
        </w:tc>
        <w:tc>
          <w:tcPr>
            <w:tcW w:type="dxa" w:w="4873"/>
          </w:tcPr>
          <w:p>
            <w:r>
              <w:rPr>
                <w:sz w:val="18"/>
              </w:rPr>
              <w:t>Duur van sociaal contact op eigen initiatief (min)</w:t>
            </w:r>
          </w:p>
        </w:tc>
      </w:tr>
      <w:tr>
        <w:tc>
          <w:tcPr>
            <w:tcW w:type="dxa" w:w="4873"/>
          </w:tcPr>
          <w:p>
            <w:r>
              <w:rPr>
                <w:sz w:val="18"/>
              </w:rPr>
              <w:t>17.  ☐</w:t>
            </w:r>
          </w:p>
        </w:tc>
        <w:tc>
          <w:tcPr>
            <w:tcW w:type="dxa" w:w="4873"/>
          </w:tcPr>
          <w:p>
            <w:r>
              <w:rPr>
                <w:sz w:val="18"/>
              </w:rPr>
              <w:t>Waterinname vandaag (glazen)</w:t>
            </w:r>
          </w:p>
        </w:tc>
      </w:tr>
      <w:tr>
        <w:tc>
          <w:tcPr>
            <w:tcW w:type="dxa" w:w="4873"/>
          </w:tcPr>
          <w:p>
            <w:r>
              <w:rPr>
                <w:sz w:val="18"/>
              </w:rPr>
              <w:t>18.  ☐</w:t>
            </w:r>
          </w:p>
        </w:tc>
        <w:tc>
          <w:tcPr>
            <w:tcW w:type="dxa" w:w="4873"/>
          </w:tcPr>
          <w:p>
            <w:r>
              <w:rPr>
                <w:sz w:val="18"/>
              </w:rPr>
              <w:t>Bewuste stap tegen vermijding van moeilijke taak gezet (ja/nee)</w:t>
            </w:r>
          </w:p>
        </w:tc>
      </w:tr>
      <w:tr>
        <w:tc>
          <w:tcPr>
            <w:tcW w:type="dxa" w:w="4873"/>
          </w:tcPr>
          <w:p>
            <w:r>
              <w:rPr>
                <w:sz w:val="18"/>
              </w:rPr>
              <w:t>19.  ☐</w:t>
            </w:r>
          </w:p>
        </w:tc>
        <w:tc>
          <w:tcPr>
            <w:tcW w:type="dxa" w:w="4873"/>
          </w:tcPr>
          <w:p>
            <w:r>
              <w:rPr>
                <w:sz w:val="18"/>
              </w:rPr>
              <w:t>Maaltijdmoment op vaste tijd aangehouden (ja/nee)</w:t>
            </w:r>
          </w:p>
        </w:tc>
      </w:tr>
      <w:tr>
        <w:tc>
          <w:tcPr>
            <w:tcW w:type="dxa" w:w="4873"/>
          </w:tcPr>
          <w:p>
            <w:r>
              <w:rPr>
                <w:sz w:val="18"/>
              </w:rPr>
              <w:t>20.  ☐</w:t>
            </w:r>
          </w:p>
        </w:tc>
        <w:tc>
          <w:tcPr>
            <w:tcW w:type="dxa" w:w="4873"/>
          </w:tcPr>
          <w:p>
            <w:r>
              <w:rPr>
                <w:sz w:val="18"/>
              </w:rPr>
              <w:t>Ochtendbeweging of buitenlucht voor aanvang van de dag (min)</w:t>
            </w:r>
          </w:p>
        </w:tc>
      </w:tr>
    </w:tbl>
    <w:p>
      <w:pPr>
        <w:spacing w:after="80"/>
        <w:jc w:val="left"/>
      </w:pPr>
    </w:p>
    <w:p>
      <w:pPr>
        <w:spacing w:after="80"/>
        <w:jc w:val="left"/>
      </w:pPr>
      <w:r>
        <w:rPr>
          <w:b/>
          <w:i w:val="0"/>
          <w:color w:val="000000"/>
          <w:sz w:val="20"/>
        </w:rPr>
        <w:t>Totaal geselecteerd: ______ / 6</w:t>
      </w:r>
    </w:p>
    <w:p/>
    <w:p>
      <w:pPr>
        <w:pStyle w:val="Heading2"/>
      </w:pPr>
      <w:r>
        <w:rPr>
          <w:color w:val="1D4ED8"/>
        </w:rPr>
        <w:t>Casus 2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Externe taakstructuur</w:t>
            </w:r>
          </w:p>
          <w:p>
            <w:pPr>
              <w:spacing w:before="0" w:after="20"/>
            </w:pPr>
            <w:r>
              <w:rPr>
                <w:sz w:val="19"/>
              </w:rPr>
              <w:t>• Aandachtsregulatie in gesprek</w:t>
            </w:r>
          </w:p>
          <w:p>
            <w:pPr>
              <w:spacing w:before="0" w:after="20"/>
            </w:pPr>
            <w:r>
              <w:rPr>
                <w:sz w:val="19"/>
              </w:rPr>
              <w:t>• Positieve bekrachtiging bij voltooiing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voor de middag (aantal)</w:t>
            </w:r>
          </w:p>
        </w:tc>
      </w:tr>
      <w:tr>
        <w:tc>
          <w:tcPr>
            <w:tcW w:type="dxa" w:w="4873"/>
          </w:tcPr>
          <w:p>
            <w:r>
              <w:rPr>
                <w:sz w:val="18"/>
              </w:rPr>
              <w:t>2.  ☐</w:t>
            </w:r>
          </w:p>
        </w:tc>
        <w:tc>
          <w:tcPr>
            <w:tcW w:type="dxa" w:w="4873"/>
          </w:tcPr>
          <w:p>
            <w:r>
              <w:rPr>
                <w:sz w:val="18"/>
              </w:rPr>
              <w:t>To-dolijst of digitale planner bewust geraadpleegd (ja/nee)</w:t>
            </w:r>
          </w:p>
        </w:tc>
      </w:tr>
      <w:tr>
        <w:tc>
          <w:tcPr>
            <w:tcW w:type="dxa" w:w="4873"/>
          </w:tcPr>
          <w:p>
            <w:r>
              <w:rPr>
                <w:sz w:val="18"/>
              </w:rPr>
              <w:t>3.  ☐</w:t>
            </w:r>
          </w:p>
        </w:tc>
        <w:tc>
          <w:tcPr>
            <w:tcW w:type="dxa" w:w="4873"/>
          </w:tcPr>
          <w:p>
            <w:r>
              <w:rPr>
                <w:sz w:val="18"/>
              </w:rPr>
              <w:t>Consistent slaap- en waktijdstip aangehouden (ja/nee)</w:t>
            </w:r>
          </w:p>
        </w:tc>
      </w:tr>
      <w:tr>
        <w:tc>
          <w:tcPr>
            <w:tcW w:type="dxa" w:w="4873"/>
          </w:tcPr>
          <w:p>
            <w:r>
              <w:rPr>
                <w:sz w:val="18"/>
              </w:rPr>
              <w:t>4.  ☐</w:t>
            </w:r>
          </w:p>
        </w:tc>
        <w:tc>
          <w:tcPr>
            <w:tcW w:type="dxa" w:w="4873"/>
          </w:tcPr>
          <w:p>
            <w:r>
              <w:rPr>
                <w:sz w:val="18"/>
              </w:rPr>
              <w:t>Nieuwe taken direct en volledig ingevoerd in het taakbeheersysteem (ja/nee)</w:t>
            </w:r>
          </w:p>
        </w:tc>
      </w:tr>
      <w:tr>
        <w:tc>
          <w:tcPr>
            <w:tcW w:type="dxa" w:w="4873"/>
          </w:tcPr>
          <w:p>
            <w:r>
              <w:rPr>
                <w:sz w:val="18"/>
              </w:rPr>
              <w:t>5.  ☐</w:t>
            </w:r>
          </w:p>
        </w:tc>
        <w:tc>
          <w:tcPr>
            <w:tcW w:type="dxa" w:w="4873"/>
          </w:tcPr>
          <w:p>
            <w:r>
              <w:rPr>
                <w:sz w:val="18"/>
              </w:rPr>
              <w:t>Schermtijd voor sociale media tijdens werkuren bewust beperkt (min)</w:t>
            </w:r>
          </w:p>
        </w:tc>
      </w:tr>
      <w:tr>
        <w:tc>
          <w:tcPr>
            <w:tcW w:type="dxa" w:w="4873"/>
          </w:tcPr>
          <w:p>
            <w:r>
              <w:rPr>
                <w:sz w:val="18"/>
              </w:rPr>
              <w:t>6.  ☐</w:t>
            </w:r>
          </w:p>
        </w:tc>
        <w:tc>
          <w:tcPr>
            <w:tcW w:type="dxa" w:w="4873"/>
          </w:tcPr>
          <w:p>
            <w:r>
              <w:rPr>
                <w:sz w:val="18"/>
              </w:rPr>
              <w:t>Korte beweeg- of rekpauze tijdens de werkdag bewust genomen (min)</w:t>
            </w:r>
          </w:p>
        </w:tc>
      </w:tr>
      <w:tr>
        <w:tc>
          <w:tcPr>
            <w:tcW w:type="dxa" w:w="4873"/>
          </w:tcPr>
          <w:p>
            <w:r>
              <w:rPr>
                <w:sz w:val="18"/>
              </w:rPr>
              <w:t>7.  ☐</w:t>
            </w:r>
          </w:p>
        </w:tc>
        <w:tc>
          <w:tcPr>
            <w:tcW w:type="dxa" w:w="4873"/>
          </w:tcPr>
          <w:p>
            <w:r>
              <w:rPr>
                <w:sz w:val="18"/>
              </w:rPr>
              <w:t>Actief luisteren bewust geoefend tijdens een gesprek (ja/nee)</w:t>
            </w:r>
          </w:p>
        </w:tc>
      </w:tr>
      <w:tr>
        <w:tc>
          <w:tcPr>
            <w:tcW w:type="dxa" w:w="4873"/>
          </w:tcPr>
          <w:p>
            <w:r>
              <w:rPr>
                <w:sz w:val="18"/>
              </w:rPr>
              <w:t>8.  ☐</w:t>
            </w:r>
          </w:p>
        </w:tc>
        <w:tc>
          <w:tcPr>
            <w:tcW w:type="dxa" w:w="4873"/>
          </w:tcPr>
          <w:p>
            <w:r>
              <w:rPr>
                <w:sz w:val="18"/>
              </w:rPr>
              <w:t>Notificaties bewust uitgeschakeld tijdens focusblokken (ja/nee)</w:t>
            </w:r>
          </w:p>
        </w:tc>
      </w:tr>
      <w:tr>
        <w:tc>
          <w:tcPr>
            <w:tcW w:type="dxa" w:w="4873"/>
          </w:tcPr>
          <w:p>
            <w:r>
              <w:rPr>
                <w:sz w:val="18"/>
              </w:rPr>
              <w:t>9.  ☐</w:t>
            </w:r>
          </w:p>
        </w:tc>
        <w:tc>
          <w:tcPr>
            <w:tcW w:type="dxa" w:w="4873"/>
          </w:tcPr>
          <w:p>
            <w:r>
              <w:rPr>
                <w:sz w:val="18"/>
              </w:rPr>
              <w:t>Afleiding actief weggelegd of uitgeschakeld tijdens een gesprek (ja/nee)</w:t>
            </w:r>
          </w:p>
        </w:tc>
      </w:tr>
      <w:tr>
        <w:tc>
          <w:tcPr>
            <w:tcW w:type="dxa" w:w="4873"/>
          </w:tcPr>
          <w:p>
            <w:r>
              <w:rPr>
                <w:sz w:val="18"/>
              </w:rPr>
              <w:t>10.  ☐</w:t>
            </w:r>
          </w:p>
        </w:tc>
        <w:tc>
          <w:tcPr>
            <w:tcW w:type="dxa" w:w="4873"/>
          </w:tcPr>
          <w:p>
            <w:r>
              <w:rPr>
                <w:sz w:val="18"/>
              </w:rPr>
              <w:t>Constructieve reactie bewust gekozen na ontvangen kritiek of feedback (ja/nee)</w:t>
            </w:r>
          </w:p>
        </w:tc>
      </w:tr>
      <w:tr>
        <w:tc>
          <w:tcPr>
            <w:tcW w:type="dxa" w:w="4873"/>
          </w:tcPr>
          <w:p>
            <w:r>
              <w:rPr>
                <w:sz w:val="18"/>
              </w:rPr>
              <w:t>11.  ☐</w:t>
            </w:r>
          </w:p>
        </w:tc>
        <w:tc>
          <w:tcPr>
            <w:tcW w:type="dxa" w:w="4873"/>
          </w:tcPr>
          <w:p>
            <w:r>
              <w:rPr>
                <w:sz w:val="18"/>
              </w:rPr>
              <w:t>Lunchpauze bewust en schermvrij genomen (ja/nee)</w:t>
            </w:r>
          </w:p>
        </w:tc>
      </w:tr>
      <w:tr>
        <w:tc>
          <w:tcPr>
            <w:tcW w:type="dxa" w:w="4873"/>
          </w:tcPr>
          <w:p>
            <w:r>
              <w:rPr>
                <w:sz w:val="18"/>
              </w:rPr>
              <w:t>12.  ☐</w:t>
            </w:r>
          </w:p>
        </w:tc>
        <w:tc>
          <w:tcPr>
            <w:tcW w:type="dxa" w:w="4873"/>
          </w:tcPr>
          <w:p>
            <w:r>
              <w:rPr>
                <w:sz w:val="18"/>
              </w:rPr>
              <w:t>Afgesloten taak bewust en expliciet positief erkend (ja/nee)</w:t>
            </w:r>
          </w:p>
        </w:tc>
      </w:tr>
      <w:tr>
        <w:tc>
          <w:tcPr>
            <w:tcW w:type="dxa" w:w="4873"/>
          </w:tcPr>
          <w:p>
            <w:r>
              <w:rPr>
                <w:sz w:val="18"/>
              </w:rPr>
              <w:t>13.  ☐</w:t>
            </w:r>
          </w:p>
        </w:tc>
        <w:tc>
          <w:tcPr>
            <w:tcW w:type="dxa" w:w="4873"/>
          </w:tcPr>
          <w:p>
            <w:r>
              <w:rPr>
                <w:sz w:val="18"/>
              </w:rPr>
              <w:t>Alcoholinname vanavond (eenheden)</w:t>
            </w:r>
          </w:p>
        </w:tc>
      </w:tr>
      <w:tr>
        <w:tc>
          <w:tcPr>
            <w:tcW w:type="dxa" w:w="4873"/>
          </w:tcPr>
          <w:p>
            <w:r>
              <w:rPr>
                <w:sz w:val="18"/>
              </w:rPr>
              <w:t>14.  ☐</w:t>
            </w:r>
          </w:p>
        </w:tc>
        <w:tc>
          <w:tcPr>
            <w:tcW w:type="dxa" w:w="4873"/>
          </w:tcPr>
          <w:p>
            <w:r>
              <w:rPr>
                <w:sz w:val="18"/>
              </w:rPr>
              <w:t>Plezierige activiteit of hobby buiten werk bewust uitgevoerd (min)</w:t>
            </w:r>
          </w:p>
        </w:tc>
      </w:tr>
      <w:tr>
        <w:tc>
          <w:tcPr>
            <w:tcW w:type="dxa" w:w="4873"/>
          </w:tcPr>
          <w:p>
            <w:r>
              <w:rPr>
                <w:sz w:val="18"/>
              </w:rPr>
              <w:t>15.  ☐</w:t>
            </w:r>
          </w:p>
        </w:tc>
        <w:tc>
          <w:tcPr>
            <w:tcW w:type="dxa" w:w="4873"/>
          </w:tcPr>
          <w:p>
            <w:r>
              <w:rPr>
                <w:sz w:val="18"/>
              </w:rPr>
              <w:t>Kleine symbolische beloning gegeven na taakvoltooiing (ja/nee)</w:t>
            </w:r>
          </w:p>
        </w:tc>
      </w:tr>
      <w:tr>
        <w:tc>
          <w:tcPr>
            <w:tcW w:type="dxa" w:w="4873"/>
          </w:tcPr>
          <w:p>
            <w:r>
              <w:rPr>
                <w:sz w:val="18"/>
              </w:rPr>
              <w:t>16.  ☐</w:t>
            </w:r>
          </w:p>
        </w:tc>
        <w:tc>
          <w:tcPr>
            <w:tcW w:type="dxa" w:w="4873"/>
          </w:tcPr>
          <w:p>
            <w:r>
              <w:rPr>
                <w:sz w:val="18"/>
              </w:rPr>
              <w:t>Stappentelling overdag (stappen)</w:t>
            </w:r>
          </w:p>
        </w:tc>
      </w:tr>
      <w:tr>
        <w:tc>
          <w:tcPr>
            <w:tcW w:type="dxa" w:w="4873"/>
          </w:tcPr>
          <w:p>
            <w:r>
              <w:rPr>
                <w:sz w:val="18"/>
              </w:rPr>
              <w:t>17.  ☐</w:t>
            </w:r>
          </w:p>
        </w:tc>
        <w:tc>
          <w:tcPr>
            <w:tcW w:type="dxa" w:w="4873"/>
          </w:tcPr>
          <w:p>
            <w:r>
              <w:rPr>
                <w:sz w:val="18"/>
              </w:rPr>
              <w:t>Ochtendlichtblootstelling of buitengaan in de ochtend (min)</w:t>
            </w:r>
          </w:p>
        </w:tc>
      </w:tr>
      <w:tr>
        <w:tc>
          <w:tcPr>
            <w:tcW w:type="dxa" w:w="4873"/>
          </w:tcPr>
          <w:p>
            <w:r>
              <w:rPr>
                <w:sz w:val="18"/>
              </w:rPr>
              <w:t>18.  ☐</w:t>
            </w:r>
          </w:p>
        </w:tc>
        <w:tc>
          <w:tcPr>
            <w:tcW w:type="dxa" w:w="4873"/>
          </w:tcPr>
          <w:p>
            <w:r>
              <w:rPr>
                <w:sz w:val="18"/>
              </w:rPr>
              <w:t>Middagdutje genomen (ja/nee)</w:t>
            </w:r>
          </w:p>
        </w:tc>
      </w:tr>
      <w:tr>
        <w:tc>
          <w:tcPr>
            <w:tcW w:type="dxa" w:w="4873"/>
          </w:tcPr>
          <w:p>
            <w:r>
              <w:rPr>
                <w:sz w:val="18"/>
              </w:rPr>
              <w:t>19.  ☐</w:t>
            </w:r>
          </w:p>
        </w:tc>
        <w:tc>
          <w:tcPr>
            <w:tcW w:type="dxa" w:w="4873"/>
          </w:tcPr>
          <w:p>
            <w:r>
              <w:rPr>
                <w:sz w:val="18"/>
              </w:rPr>
              <w:t>Geplande vrije activiteit actief bijgewoond of uitgevoerd (ja/nee)</w:t>
            </w:r>
          </w:p>
        </w:tc>
      </w:tr>
      <w:tr>
        <w:tc>
          <w:tcPr>
            <w:tcW w:type="dxa" w:w="4873"/>
          </w:tcPr>
          <w:p>
            <w:r>
              <w:rPr>
                <w:sz w:val="18"/>
              </w:rPr>
              <w:t>20.  ☐</w:t>
            </w:r>
          </w:p>
        </w:tc>
        <w:tc>
          <w:tcPr>
            <w:tcW w:type="dxa" w:w="4873"/>
          </w:tcPr>
          <w:p>
            <w:r>
              <w:rPr>
                <w:sz w:val="18"/>
              </w:rPr>
              <w:t>Waterinname vandaag (glazen)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1</w:t>
            </w:r>
          </w:p>
          <w:p>
            <w:pPr>
              <w:spacing w:before="0" w:after="20"/>
            </w:pPr>
            <w:r>
              <w:rPr>
                <w:sz w:val="19"/>
              </w:rPr>
              <w:t>Primair probleem:  Langdurige sombere stemming en anergie hebben activiteit en sociale verbinding sterk doen afnemen.</w:t>
            </w:r>
          </w:p>
          <w:p>
            <w:pPr>
              <w:spacing w:before="0" w:after="20"/>
            </w:pPr>
            <w:r>
              <w:rPr>
                <w:sz w:val="19"/>
              </w:rPr>
              <w:t>Behandeldoel:  Dagelijks een kleine, geplande activiteit uitvoeren als micro-actie uit het dagschema (gedragsactivatie).</w:t>
            </w:r>
          </w:p>
          <w:p>
            <w:pPr>
              <w:spacing w:before="0" w:after="20"/>
            </w:pPr>
            <w:r>
              <w:rPr>
                <w:sz w:val="19"/>
              </w:rPr>
              <w:t>Voornaamste barriere:  Planningsdrempel en betekenisverlies: activiteiten voelen vooraf nutteloos en te zwaar.</w:t>
            </w:r>
          </w:p>
          <w:p>
            <w:pPr>
              <w:spacing w:before="0" w:after="20"/>
            </w:pPr>
            <w:r>
              <w:rPr>
                <w:sz w:val="19"/>
              </w:rPr>
              <w:t>Copingstrategie:  Werk met een vooraf gekozen micro-activiteit en een “klaar is genoeg”-criterium.</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pPr>
        <w:pStyle w:val="Heading2"/>
      </w:pPr>
      <w:r>
        <w:rPr>
          <w:color w:val="1D4ED8"/>
        </w:rPr>
        <w:t>Casus 2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2</w:t>
            </w:r>
          </w:p>
          <w:p>
            <w:pPr>
              <w:spacing w:before="0" w:after="20"/>
            </w:pPr>
            <w:r>
              <w:rPr>
                <w:sz w:val="19"/>
              </w:rPr>
              <w:t>Primair probleem:  Executieve functieproblemen zorgen voor taakfalen, relationele spanning en aanhoudende schaamte.</w:t>
            </w:r>
          </w:p>
          <w:p>
            <w:pPr>
              <w:spacing w:before="0" w:after="20"/>
            </w:pPr>
            <w:r>
              <w:rPr>
                <w:sz w:val="19"/>
              </w:rPr>
              <w:t>Behandeldoel:  Een extern taakbeheersysteem consequent raadplegen en successen expliciet bekrachtigen.</w:t>
            </w:r>
          </w:p>
          <w:p>
            <w:pPr>
              <w:spacing w:before="0" w:after="20"/>
            </w:pPr>
            <w:r>
              <w:rPr>
                <w:sz w:val="19"/>
              </w:rPr>
              <w:t>Voornaamste barriere:  Gewoonteweerstand en lage volhoudingsverwachting: eerdere systemen werden snel losgelaten.</w:t>
            </w:r>
          </w:p>
          <w:p>
            <w:pPr>
              <w:spacing w:before="0" w:after="20"/>
            </w:pPr>
            <w:r>
              <w:rPr>
                <w:sz w:val="19"/>
              </w:rPr>
              <w:t>Copingstrategie:  Installeer een minimale, dagelijks terugkerende check-in en koppel afgeronde taken aan een expliciete bevestiging.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p>
      <w:pPr>
        <w:pStyle w:val="Heading3"/>
      </w:pPr>
      <w:r>
        <w:t>Instructies Deel 6 – Algemene reflectievraag</w:t>
      </w:r>
    </w:p>
    <w:p>
      <w:r>
        <w:rPr>
          <w:b/>
        </w:rPr>
        <w:t>Context – de PHOENIX-benaderingslogica:</w:t>
      </w:r>
    </w:p>
    <w:p>
      <w:r>
        <w:t>PHOENIX verwerkt een vrije klachttekst via vijf opeenvolgende stappen: (1) identificatie van klacht- en toestandsdimensies als meetbare symptomen, (2) generatie van modificeerbare gedragsvariabelen (behandelingsopties), (3) prioritering via een bipartiet netwerk dat op dagelijkse EMA-data wordt gefit, (4) selectie van concrete EMA-meetitems per behandeldoel, en (5) formulering van een gepersonaliseerde dagelijkse coachingsboodschap.</w:t>
      </w:r>
    </w:p>
    <w:p>
      <w:r>
        <w:t>De kern is symptoomgedreven netwerk-analyse: behandelprioriteiten worden niet klinisch verondersteld, maar empirisch bepaald op basis van gemeten verbanden tussen dagelijks gedrag (behandelingsopties) en klachtniveaus (symptomen) over de tijd.</w:t>
      </w:r>
    </w:p>
    <w:p/>
    <w:p>
      <w:r>
        <w:rPr>
          <w:b/>
        </w:rPr>
        <w:t>Hypothetische situatie:</w:t>
      </w:r>
    </w:p>
    <w:p>
      <w:r>
        <w:t>Stelt u zich voor dat u als zorgprofessional een vrije klachttekst ontvangt maar uitsluitend beschikt over:</w:t>
      </w:r>
    </w:p>
    <w:p>
      <w:r>
        <w:t xml:space="preserve">   • een mobiele applicatie waarmee de persoon elke dag korte EMA-vragen beantwoordt (ja/nee, 0–10, aantal, minuten – dagelijkse datacollectie);</w:t>
      </w:r>
    </w:p>
    <w:p>
      <w:r>
        <w:t xml:space="preserve">   • een dagelijks digitaal bericht dat u stuurt naar de persoon (zoals in Deel 5 geformuleerd).</w:t>
      </w:r>
    </w:p>
    <w:p>
      <w:r>
        <w:t>Geen directe consulten, telefoongesprekken of andere contactvormen.</w:t>
      </w:r>
    </w:p>
    <w:p/>
    <w:p>
      <w:r>
        <w:rPr>
          <w:b/>
        </w:rPr>
        <w:t>Reflectievraag – beschrijf uw benaderingslogica concreet:</w:t>
      </w:r>
    </w:p>
    <w:p>
      <w:r>
        <w:t>a.  Welke informatie zou u via de dagelijkse EMA-vragen willen verzamelen, en hoe bepaalt u die selectie op basis van de vrije klachttekst?</w:t>
      </w:r>
    </w:p>
    <w:p>
      <w:r>
        <w:t>b.  Hoe stemt u de dagelijkse boodschappen af op wat u via de EMA-data geleidelijk leert over de toestand en het gedrag van de persoon?</w:t>
      </w:r>
    </w:p>
    <w:p>
      <w:r>
        <w:t>c.  Zou u uw digitale aanpak bijsturen naarmate meer data beschikbaar wordt? Zo ja – op basis van welke criteria en via welk redeneerproces?</w:t>
      </w:r>
    </w:p>
    <w:p/>
    <w:p>
      <w:r>
        <w:rPr>
          <w:i/>
        </w:rPr>
        <w:t>Er is geen enkel correct antwoord. Dit deel brengt uw klinische benaderingslogica in kaart naast die van PHOENIX, om benaderingsdiscrepanties te onderzoeken. Neem voldoende ruimte om uw redenering volledig en concreet te beschrijven.</w:t>
      </w:r>
    </w:p>
    <w:p/>
    <w:p>
      <w:pPr>
        <w:pStyle w:val="Heading3"/>
      </w:pPr>
      <w:r>
        <w:t>Uw antwoord – Deel 6</w:t>
      </w:r>
    </w:p>
    <w:p>
      <w:r>
        <w:t>Beschrijf uw aanpak zo concreet mogelijk (welke vragen, criteria, hoe u bijstuurt op basis van data):</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
      <w:pPr>
        <w:pStyle w:val="Heading1"/>
      </w:pPr>
      <w:r>
        <w:rPr>
          <w:color w:val="1E3A5F"/>
        </w:rPr>
        <w:t>8  Afronding en terugbezorging</w:t>
      </w:r>
    </w:p>
    <w:p>
      <w:pPr>
        <w:spacing w:after="80"/>
        <w:jc w:val="left"/>
      </w:pPr>
      <w:r>
        <w:rPr>
          <w:b w:val="0"/>
          <w:i w:val="0"/>
          <w:color w:val="000000"/>
          <w:sz w:val="22"/>
        </w:rPr>
        <w:t>Dank u voor het invullen van alle zes delen voor uw twee toegewezen casussen (Casus 1 en Casus 2)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b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PHOENIX-PRE-HCP-PRE-04</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