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HCP-PRE-05</w:t>
            </w:r>
          </w:p>
          <w:p>
            <w:pPr>
              <w:jc w:val="center"/>
            </w:pPr>
            <w:r>
              <w:rPr>
                <w:color w:val="475569"/>
                <w:sz w:val="22"/>
              </w:rPr>
              <w:t>Toegewezen casus:  C05 (25-jarige postgraduaatsstudent)</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afgelopen anderhalf jaar word ik dagelijks gekweld door opdringerige gedachten over het per ongeluk schaden van anderen – dat ik iemand aangereden heb, een gasfornuis open heb laten staan, of een deur niet afgesloten heb. Zodra zo’n gedachte opkomt, kan ik niet ophouden met mentaal controleren: ik ga de situatie telkens opnieuw na in mijn hoofd en stel mezelf steeds dezelfde vragen totdat ik tijdelijk gerustgesteld ben. Dit ritueel kost mij dagelijks twee tot vier uur. Inmiddels vermijd ik steeds meer situaties die deze gedachten uitlokken – zoals autorijden of het als laatste verlaten van een ruimte – en vraag ik regelmatig aan anderen of er niets mis is gegaan. Die geruststelling helpt even, maar de gedachten komen sterker terug.”</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Intrusieve schadeobsessies</w:t>
            </w:r>
          </w:p>
          <w:p>
            <w:pPr>
              <w:spacing w:before="0" w:after="20"/>
            </w:pPr>
            <w:r>
              <w:rPr>
                <w:sz w:val="19"/>
              </w:rPr>
              <w:t>• S-2 Compulsieve mentale controle</w:t>
            </w:r>
          </w:p>
          <w:p>
            <w:pPr>
              <w:spacing w:before="0" w:after="20"/>
            </w:pPr>
            <w:r>
              <w:rPr>
                <w:sz w:val="19"/>
              </w:rPr>
              <w:t>• S-3 Vermijding van schaderisico</w:t>
            </w:r>
          </w:p>
          <w:p>
            <w:pPr>
              <w:spacing w:before="0" w:after="20"/>
            </w:pPr>
            <w:r>
              <w:rPr>
                <w:sz w:val="19"/>
              </w:rPr>
              <w:t>• S-4 Tijdsbelasting door OCD-rituelen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Intrusieve schadeobsessies, compulsieve mentale controle, situationele vermijding en tijdsbelasting door OCD-rituelen. Duur: 18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Compulsieve mentale controles en rituelen: gem. 3,1 uur/dag (21/21 dagen). Geruststellingszoekend gedrag: gem. 4,3 keer/dag. Vermijdingsepisodes (angstgerelateerde situaties niet betreden): gem. 2,8/dag. Compulsie-uitstelpogingen: gem. 0,4/dag. Gemiddelde slaaptijd: 6,2 uur/nacht.</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OCD met schadeobsessies en compulsieve mentale controle die dagelijks twee tot vier uur opslorpt en het dagelijks functioneren ernstig beperkt. </w:t>
            </w:r>
          </w:p>
          <w:p/>
          <w:p>
            <w:pPr>
              <w:spacing w:before="0" w:after="20"/>
            </w:pPr>
            <w:r>
              <w:rPr>
                <w:sz w:val="19"/>
              </w:rPr>
              <w:t xml:space="preserve">Behandeldoel &amp; Compulsie-uitstel: bewust en gradueel uitstellen van mentale controles en rituelen bij elke obsessionele impulsdrang. </w:t>
            </w:r>
          </w:p>
          <w:p/>
          <w:p>
            <w:pPr>
              <w:spacing w:before="0" w:after="20"/>
            </w:pPr>
            <w:r>
              <w:rPr>
                <w:sz w:val="19"/>
              </w:rPr>
              <w:t xml:space="preserve">Voornaamste barriere &amp; Hoge morele verantwoordelijkheidsbeleving; het nalaten van het ritueel voelt als onverantwoordelijk handelen en roept intense schuld op. </w:t>
            </w:r>
          </w:p>
          <w:p/>
          <w:p>
            <w:pPr>
              <w:spacing w:before="0" w:after="20"/>
            </w:pPr>
            <w:r>
              <w:rPr>
                <w:sz w:val="19"/>
              </w:rPr>
              <w:t xml:space="preserve">Copingstrategie &amp; Implementatie-intentie met vastgelegd uitstelprotocol (bijv. 15 minuten wachten), gecombineerd met herattributie van de verantwoordelijkheidsgedachte.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Slaaptijd gisteravond bijgehouden (uren)</w:t>
            </w:r>
          </w:p>
        </w:tc>
      </w:tr>
      <w:tr>
        <w:tc>
          <w:tcPr>
            <w:tcW w:type="dxa" w:w="4873"/>
          </w:tcPr>
          <w:p>
            <w:r>
              <w:rPr>
                <w:sz w:val="18"/>
              </w:rPr>
              <w:t>2.  ☐</w:t>
            </w:r>
          </w:p>
        </w:tc>
        <w:tc>
          <w:tcPr>
            <w:tcW w:type="dxa" w:w="4873"/>
          </w:tcPr>
          <w:p>
            <w:r>
              <w:rPr>
                <w:sz w:val="18"/>
              </w:rPr>
              <w:t>Compulsieve handeling of mentaal ritueel bewust uitgesteld bij impulsdrang (ja/nee)</w:t>
            </w:r>
          </w:p>
        </w:tc>
      </w:tr>
      <w:tr>
        <w:tc>
          <w:tcPr>
            <w:tcW w:type="dxa" w:w="4873"/>
          </w:tcPr>
          <w:p>
            <w:r>
              <w:rPr>
                <w:sz w:val="18"/>
              </w:rPr>
              <w:t>3.  ☐</w:t>
            </w:r>
          </w:p>
        </w:tc>
        <w:tc>
          <w:tcPr>
            <w:tcW w:type="dxa" w:w="4873"/>
          </w:tcPr>
          <w:p>
            <w:r>
              <w:rPr>
                <w:sz w:val="18"/>
              </w:rPr>
              <w:t>Geruststellingsvraag aan anderen gesteld vandaag (aantal)</w:t>
            </w:r>
          </w:p>
        </w:tc>
      </w:tr>
      <w:tr>
        <w:tc>
          <w:tcPr>
            <w:tcW w:type="dxa" w:w="4873"/>
          </w:tcPr>
          <w:p>
            <w:r>
              <w:rPr>
                <w:sz w:val="18"/>
              </w:rPr>
              <w:t>4.  ☐</w:t>
            </w:r>
          </w:p>
        </w:tc>
        <w:tc>
          <w:tcPr>
            <w:tcW w:type="dxa" w:w="4873"/>
          </w:tcPr>
          <w:p>
            <w:r>
              <w:rPr>
                <w:sz w:val="18"/>
              </w:rPr>
              <w:t>Tijdsduur mentaal ritueel met opzet vertraagd of afgebroken (min)</w:t>
            </w:r>
          </w:p>
        </w:tc>
      </w:tr>
      <w:tr>
        <w:tc>
          <w:tcPr>
            <w:tcW w:type="dxa" w:w="4873"/>
          </w:tcPr>
          <w:p>
            <w:r>
              <w:rPr>
                <w:sz w:val="18"/>
              </w:rPr>
              <w:t>5.  ☐</w:t>
            </w:r>
          </w:p>
        </w:tc>
        <w:tc>
          <w:tcPr>
            <w:tcW w:type="dxa" w:w="4873"/>
          </w:tcPr>
          <w:p>
            <w:r>
              <w:rPr>
                <w:sz w:val="18"/>
              </w:rPr>
              <w:t>Cafeine-inname vandaag (aantal dranken)</w:t>
            </w:r>
          </w:p>
        </w:tc>
      </w:tr>
      <w:tr>
        <w:tc>
          <w:tcPr>
            <w:tcW w:type="dxa" w:w="4873"/>
          </w:tcPr>
          <w:p>
            <w:r>
              <w:rPr>
                <w:sz w:val="18"/>
              </w:rPr>
              <w:t>6.  ☐</w:t>
            </w:r>
          </w:p>
        </w:tc>
        <w:tc>
          <w:tcPr>
            <w:tcW w:type="dxa" w:w="4873"/>
          </w:tcPr>
          <w:p>
            <w:r>
              <w:rPr>
                <w:sz w:val="18"/>
              </w:rPr>
              <w:t>Bewuste ontspanningsoefening of ademhaling uitgevoerd (min)</w:t>
            </w:r>
          </w:p>
        </w:tc>
      </w:tr>
      <w:tr>
        <w:tc>
          <w:tcPr>
            <w:tcW w:type="dxa" w:w="4873"/>
          </w:tcPr>
          <w:p>
            <w:r>
              <w:rPr>
                <w:sz w:val="18"/>
              </w:rPr>
              <w:t>7.  ☐</w:t>
            </w:r>
          </w:p>
        </w:tc>
        <w:tc>
          <w:tcPr>
            <w:tcW w:type="dxa" w:w="4873"/>
          </w:tcPr>
          <w:p>
            <w:r>
              <w:rPr>
                <w:sz w:val="18"/>
              </w:rPr>
              <w:t>Situatie die OCD-angst uitlokt bewust opgezocht of niet verlaten (ja/nee)</w:t>
            </w:r>
          </w:p>
        </w:tc>
      </w:tr>
      <w:tr>
        <w:tc>
          <w:tcPr>
            <w:tcW w:type="dxa" w:w="4873"/>
          </w:tcPr>
          <w:p>
            <w:r>
              <w:rPr>
                <w:sz w:val="18"/>
              </w:rPr>
              <w:t>8.  ☐</w:t>
            </w:r>
          </w:p>
        </w:tc>
        <w:tc>
          <w:tcPr>
            <w:tcW w:type="dxa" w:w="4873"/>
          </w:tcPr>
          <w:p>
            <w:r>
              <w:rPr>
                <w:sz w:val="18"/>
              </w:rPr>
              <w:t>Alcoholinname gisteravond (eenheden)</w:t>
            </w:r>
          </w:p>
        </w:tc>
      </w:tr>
      <w:tr>
        <w:tc>
          <w:tcPr>
            <w:tcW w:type="dxa" w:w="4873"/>
          </w:tcPr>
          <w:p>
            <w:r>
              <w:rPr>
                <w:sz w:val="18"/>
              </w:rPr>
              <w:t>9.  ☐</w:t>
            </w:r>
          </w:p>
        </w:tc>
        <w:tc>
          <w:tcPr>
            <w:tcW w:type="dxa" w:w="4873"/>
          </w:tcPr>
          <w:p>
            <w:r>
              <w:rPr>
                <w:sz w:val="18"/>
              </w:rPr>
              <w:t>Wandeling of lichaamsbeweging vandaag (min)</w:t>
            </w:r>
          </w:p>
        </w:tc>
      </w:tr>
      <w:tr>
        <w:tc>
          <w:tcPr>
            <w:tcW w:type="dxa" w:w="4873"/>
          </w:tcPr>
          <w:p>
            <w:r>
              <w:rPr>
                <w:sz w:val="18"/>
              </w:rPr>
              <w:t>10.  ☐</w:t>
            </w:r>
          </w:p>
        </w:tc>
        <w:tc>
          <w:tcPr>
            <w:tcW w:type="dxa" w:w="4873"/>
          </w:tcPr>
          <w:p>
            <w:r>
              <w:rPr>
                <w:sz w:val="18"/>
              </w:rPr>
              <w:t>Gedragsexperiment volledig doorlopen zonder tussentijdse mentale controle (ja/nee)</w:t>
            </w:r>
          </w:p>
        </w:tc>
      </w:tr>
      <w:tr>
        <w:tc>
          <w:tcPr>
            <w:tcW w:type="dxa" w:w="4873"/>
          </w:tcPr>
          <w:p>
            <w:r>
              <w:rPr>
                <w:sz w:val="18"/>
              </w:rPr>
              <w:t>11.  ☐</w:t>
            </w:r>
          </w:p>
        </w:tc>
        <w:tc>
          <w:tcPr>
            <w:tcW w:type="dxa" w:w="4873"/>
          </w:tcPr>
          <w:p>
            <w:r>
              <w:rPr>
                <w:sz w:val="18"/>
              </w:rPr>
              <w:t>Werkuren vandaag (uren)</w:t>
            </w:r>
          </w:p>
        </w:tc>
      </w:tr>
      <w:tr>
        <w:tc>
          <w:tcPr>
            <w:tcW w:type="dxa" w:w="4873"/>
          </w:tcPr>
          <w:p>
            <w:r>
              <w:rPr>
                <w:sz w:val="18"/>
              </w:rPr>
              <w:t>12.  ☐</w:t>
            </w:r>
          </w:p>
        </w:tc>
        <w:tc>
          <w:tcPr>
            <w:tcW w:type="dxa" w:w="4873"/>
          </w:tcPr>
          <w:p>
            <w:r>
              <w:rPr>
                <w:sz w:val="18"/>
              </w:rPr>
              <w:t>Maaltijd op vaste tijden genuttigd (ja/nee)</w:t>
            </w:r>
          </w:p>
        </w:tc>
      </w:tr>
      <w:tr>
        <w:tc>
          <w:tcPr>
            <w:tcW w:type="dxa" w:w="4873"/>
          </w:tcPr>
          <w:p>
            <w:r>
              <w:rPr>
                <w:sz w:val="18"/>
              </w:rPr>
              <w:t>13.  ☐</w:t>
            </w:r>
          </w:p>
        </w:tc>
        <w:tc>
          <w:tcPr>
            <w:tcW w:type="dxa" w:w="4873"/>
          </w:tcPr>
          <w:p>
            <w:r>
              <w:rPr>
                <w:sz w:val="18"/>
              </w:rPr>
              <w:t>Intrusieve gedachte bewust getolereerd zonder compulsieve of vermijdende reactie (ja/nee)</w:t>
            </w:r>
          </w:p>
        </w:tc>
      </w:tr>
      <w:tr>
        <w:tc>
          <w:tcPr>
            <w:tcW w:type="dxa" w:w="4873"/>
          </w:tcPr>
          <w:p>
            <w:r>
              <w:rPr>
                <w:sz w:val="18"/>
              </w:rPr>
              <w:t>14.  ☐</w:t>
            </w:r>
          </w:p>
        </w:tc>
        <w:tc>
          <w:tcPr>
            <w:tcW w:type="dxa" w:w="4873"/>
          </w:tcPr>
          <w:p>
            <w:r>
              <w:rPr>
                <w:sz w:val="18"/>
              </w:rPr>
              <w:t>Stappentelling overdag (stappen)</w:t>
            </w:r>
          </w:p>
        </w:tc>
      </w:tr>
      <w:tr>
        <w:tc>
          <w:tcPr>
            <w:tcW w:type="dxa" w:w="4873"/>
          </w:tcPr>
          <w:p>
            <w:r>
              <w:rPr>
                <w:sz w:val="18"/>
              </w:rPr>
              <w:t>15.  ☐</w:t>
            </w:r>
          </w:p>
        </w:tc>
        <w:tc>
          <w:tcPr>
            <w:tcW w:type="dxa" w:w="4873"/>
          </w:tcPr>
          <w:p>
            <w:r>
              <w:rPr>
                <w:sz w:val="18"/>
              </w:rPr>
              <w:t>Sociaal contact op eigen initiatief gezocht vandaag (ja/nee)</w:t>
            </w:r>
          </w:p>
        </w:tc>
      </w:tr>
      <w:tr>
        <w:tc>
          <w:tcPr>
            <w:tcW w:type="dxa" w:w="4873"/>
          </w:tcPr>
          <w:p>
            <w:r>
              <w:rPr>
                <w:sz w:val="18"/>
              </w:rPr>
              <w:t>16.  ☐</w:t>
            </w:r>
          </w:p>
        </w:tc>
        <w:tc>
          <w:tcPr>
            <w:tcW w:type="dxa" w:w="4873"/>
          </w:tcPr>
          <w:p>
            <w:r>
              <w:rPr>
                <w:sz w:val="18"/>
              </w:rPr>
              <w:t>Onzekerheid bij OCD-situatie bewust verdragen zonder geruststelling of controle (min)</w:t>
            </w:r>
          </w:p>
        </w:tc>
      </w:tr>
      <w:tr>
        <w:tc>
          <w:tcPr>
            <w:tcW w:type="dxa" w:w="4873"/>
          </w:tcPr>
          <w:p>
            <w:r>
              <w:rPr>
                <w:sz w:val="18"/>
              </w:rPr>
              <w:t>17.  ☐</w:t>
            </w:r>
          </w:p>
        </w:tc>
        <w:tc>
          <w:tcPr>
            <w:tcW w:type="dxa" w:w="4873"/>
          </w:tcPr>
          <w:p>
            <w:r>
              <w:rPr>
                <w:sz w:val="18"/>
              </w:rPr>
              <w:t>Waterinname vandaag (glazen)</w:t>
            </w:r>
          </w:p>
        </w:tc>
      </w:tr>
      <w:tr>
        <w:tc>
          <w:tcPr>
            <w:tcW w:type="dxa" w:w="4873"/>
          </w:tcPr>
          <w:p>
            <w:r>
              <w:rPr>
                <w:sz w:val="18"/>
              </w:rPr>
              <w:t>18.  ☐</w:t>
            </w:r>
          </w:p>
        </w:tc>
        <w:tc>
          <w:tcPr>
            <w:tcW w:type="dxa" w:w="4873"/>
          </w:tcPr>
          <w:p>
            <w:r>
              <w:rPr>
                <w:sz w:val="18"/>
              </w:rPr>
              <w:t>Bewuste mindfulness- of aandachtsoefening uitgevoerd (min)</w:t>
            </w:r>
          </w:p>
        </w:tc>
      </w:tr>
      <w:tr>
        <w:tc>
          <w:tcPr>
            <w:tcW w:type="dxa" w:w="4873"/>
          </w:tcPr>
          <w:p>
            <w:r>
              <w:rPr>
                <w:sz w:val="18"/>
              </w:rPr>
              <w:t>19.  ☐</w:t>
            </w:r>
          </w:p>
        </w:tc>
        <w:tc>
          <w:tcPr>
            <w:tcW w:type="dxa" w:w="4873"/>
          </w:tcPr>
          <w:p>
            <w:r>
              <w:rPr>
                <w:sz w:val="18"/>
              </w:rPr>
              <w:t>Werk-privelimiet bewust aangehouden vandaag (ja/nee)</w:t>
            </w:r>
          </w:p>
        </w:tc>
      </w:tr>
      <w:tr>
        <w:tc>
          <w:tcPr>
            <w:tcW w:type="dxa" w:w="4873"/>
          </w:tcPr>
          <w:p>
            <w:r>
              <w:rPr>
                <w:sz w:val="18"/>
              </w:rPr>
              <w:t>20.  ☐</w:t>
            </w:r>
          </w:p>
        </w:tc>
        <w:tc>
          <w:tcPr>
            <w:tcW w:type="dxa" w:w="4873"/>
          </w:tcPr>
          <w:p>
            <w:r>
              <w:rPr>
                <w:sz w:val="18"/>
              </w:rPr>
              <w:t>Schermtijd voor slapengaan (min)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PHOENIX-PRE-HCP-PRE-05</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