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HCP-PRE-05</w:t>
            </w:r>
          </w:p>
          <w:p>
            <w:pPr>
              <w:jc w:val="center"/>
            </w:pPr>
            <w:r>
              <w:rPr>
                <w:color w:val="475569"/>
                <w:sz w:val="22"/>
              </w:rPr>
              <w:t>Toegewezen casussen:  C09 (27-jarige salesvertegenwoordiger)  en  C10 (52-jarige operationeel directeur)</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40--50 minuten voor beide casussen samen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elk van uw twee casussen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 Aansluitend beantwoordt u in Deel 6 één algemene reflectievraag over uw digitale benaderingslogica.</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voldoende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6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6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7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8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8 min</w:t>
            </w:r>
          </w:p>
        </w:tc>
      </w:tr>
      <w:tr>
        <w:tc>
          <w:tcPr>
            <w:tcW w:type="dxa" w:w="2436"/>
          </w:tcPr>
          <w:p>
            <w:r>
              <w:t>6</w:t>
            </w:r>
          </w:p>
        </w:tc>
        <w:tc>
          <w:tcPr>
            <w:tcW w:type="dxa" w:w="2436"/>
          </w:tcPr>
          <w:p>
            <w:r>
              <w:t>Reflectie digitale aanpak</w:t>
            </w:r>
          </w:p>
        </w:tc>
        <w:tc>
          <w:tcPr>
            <w:tcW w:type="dxa" w:w="2436"/>
          </w:tcPr>
          <w:p>
            <w:r>
              <w:t>Beantwoord één algemene reflectievraag over uw EMA-benaderingslogica</w:t>
            </w:r>
          </w:p>
        </w:tc>
        <w:tc>
          <w:tcPr>
            <w:tcW w:type="dxa" w:w="2436"/>
          </w:tcPr>
          <w:p>
            <w:r>
              <w:t>≈ 5 min</w:t>
            </w:r>
          </w:p>
        </w:tc>
      </w:tr>
      <w:tr>
        <w:tc>
          <w:tcPr>
            <w:tcW w:type="dxa" w:w="737"/>
          </w:tcPr>
          <w:p>
            <w:r>
              <w:rPr>
                <w:b/>
                <w:sz w:val="18"/>
              </w:rPr>
            </w:r>
          </w:p>
        </w:tc>
        <w:tc>
          <w:tcPr>
            <w:tcW w:type="dxa" w:w="2268"/>
          </w:tcPr>
          <w:p>
            <w:r>
              <w:rPr>
                <w:b/>
                <w:sz w:val="18"/>
              </w:rPr>
              <w:t>Totaal (2 casussen)</w:t>
            </w:r>
          </w:p>
        </w:tc>
        <w:tc>
          <w:tcPr>
            <w:tcW w:type="dxa" w:w="4932"/>
          </w:tcPr>
          <w:p>
            <w:r>
              <w:rPr>
                <w:b/>
                <w:sz w:val="18"/>
              </w:rPr>
            </w:r>
          </w:p>
        </w:tc>
        <w:tc>
          <w:tcPr>
            <w:tcW w:type="dxa" w:w="1134"/>
          </w:tcPr>
          <w:p>
            <w:r>
              <w:rPr>
                <w:b/>
                <w:sz w:val="18"/>
              </w:rPr>
              <w:t>45–55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6. Ga pas naar een volgend deel wanneer het huidige deel volledig is afgewerkt voor beide casussen.</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pPr>
        <w:pStyle w:val="Heading2"/>
      </w:pPr>
      <w:r>
        <w:rPr>
          <w:color w:val="1D4ED8"/>
        </w:rPr>
        <w:t>Casus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2</w:t>
            </w:r>
          </w:p>
          <w:p>
            <w:pPr>
              <w:spacing w:before="0" w:after="20"/>
            </w:pPr>
            <w:r>
              <w:rPr>
                <w:sz w:val="19"/>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Snelle stemmingsschommelingen</w:t>
            </w:r>
          </w:p>
          <w:p>
            <w:pPr>
              <w:spacing w:before="0" w:after="20"/>
            </w:pPr>
            <w:r>
              <w:rPr>
                <w:sz w:val="19"/>
              </w:rPr>
              <w:t>• S-2 Afwijzingsreactiviteit</w:t>
            </w:r>
          </w:p>
          <w:p>
            <w:pPr>
              <w:spacing w:before="0" w:after="20"/>
            </w:pPr>
            <w:r>
              <w:rPr>
                <w:sz w:val="19"/>
              </w:rPr>
              <w:t>• S-3 Impulsief gedrag</w:t>
            </w:r>
          </w:p>
          <w:p>
            <w:pPr>
              <w:spacing w:before="0" w:after="20"/>
            </w:pPr>
            <w:r>
              <w:rPr>
                <w:sz w:val="19"/>
              </w:rPr>
              <w:t>• S-4 Relationele instabiliteit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pPr>
        <w:pStyle w:val="Heading2"/>
      </w:pPr>
      <w:r>
        <w:rPr>
          <w:color w:val="1D4ED8"/>
        </w:rPr>
        <w:t>Casus 2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2</w:t>
            </w:r>
          </w:p>
          <w:p>
            <w:pPr>
              <w:spacing w:before="0" w:after="20"/>
            </w:pPr>
            <w:r>
              <w:rPr>
                <w:sz w:val="19"/>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Chronische werkstress</w:t>
            </w:r>
          </w:p>
          <w:p>
            <w:pPr>
              <w:spacing w:before="0" w:after="20"/>
            </w:pPr>
            <w:r>
              <w:rPr>
                <w:sz w:val="19"/>
              </w:rPr>
              <w:t>• S-2 Doorslaapinsomnie</w:t>
            </w:r>
          </w:p>
          <w:p>
            <w:pPr>
              <w:spacing w:before="0" w:after="20"/>
            </w:pPr>
            <w:r>
              <w:rPr>
                <w:sz w:val="19"/>
              </w:rPr>
              <w:t>• S-3 Somatische stressklachten</w:t>
            </w:r>
          </w:p>
          <w:p>
            <w:pPr>
              <w:spacing w:before="0" w:after="20"/>
            </w:pPr>
            <w:r>
              <w:rPr>
                <w:sz w:val="19"/>
              </w:rPr>
              <w:t>• S-4 Alcohol als copingstrategie</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5 keer/week (reeds adequaat).</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(5 keer/week (reeds adequaat))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27-jarige salesvertegenwoordiger; duur: 3 jaar. Snelle stemmingsschommelingen, uitgesproken afwijzingsreactiviteit, impulsief gedrag en relationele instabiliteit.</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Dagelijks stembereik: gem. 5,8 punten. Emotieregulatievaardigheden gebruikt: gem. 1,2/dag. Impulsieve handelingen: gem. 2,1/dag. Interpersoonlijke conflicten: gem. 3,8/week. Ervaren afwijzingssignalen: gem. 2,4/dag. Herwaardering voor reactie: gem. 0,7/dag.</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pPr>
        <w:pStyle w:val="Heading2"/>
      </w:pPr>
      <w:r>
        <w:rPr>
          <w:color w:val="1D4ED8"/>
        </w:rPr>
        <w:t>Casus 2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2</w:t>
            </w:r>
          </w:p>
          <w:p>
            <w:pPr>
              <w:spacing w:before="0" w:after="20"/>
            </w:pPr>
            <w:r>
              <w:rPr>
                <w:sz w:val="19"/>
              </w:rPr>
              <w:t>52-jarige operationeel directeur; duur: ongeveer 9 maanden. Chronische werkstress, doorslaapinsomnie, somatische stressklachten en alcohol als copingstrategie.</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Werkgerelateerde gedachten na 20.00 uur: gem. 3,4 uur. Alcoholeenheden in de avond: gem. 3,1. Hoofdpijndagen: 16/21. Slaapefficientie: gem. 62\%. Stressregulatie overdag: gem. 0,9/dag. Lichamelijke activiteit: gem. 0,4 sessies/week.</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Behandelingsopties (links):  BO-1: Emotieregulatievaardigheid, BO-2: Afwijzingsherwaardering, BO-3: Impulsuitstel, BO-4: Interpersoonlijke communicatie, BO-5: Gedifferentieerde stemmingsmonitoring</w:t>
            </w:r>
          </w:p>
          <w:p>
            <w:pPr>
              <w:spacing w:before="0" w:after="20"/>
            </w:pPr>
            <w:r>
              <w:rPr>
                <w:sz w:val="19"/>
              </w:rPr>
              <w:t>Symptomen (rechts):  S-1: Snelle stemmingsschommelingen, S-2: Afwijzingsreactiviteit, S-3: Impulsief gedrag, S-4: Relationele instabiliteit</w:t>
            </w:r>
          </w:p>
          <w:p/>
          <w:p>
            <w:pPr>
              <w:spacing w:before="0" w:after="20"/>
            </w:pPr>
            <w:r>
              <w:rPr>
                <w:sz w:val="19"/>
              </w:rPr>
              <w:t xml:space="preserve">  • bo2 → s2  [negatief] (sterk)</w:t>
            </w:r>
          </w:p>
          <w:p>
            <w:pPr>
              <w:spacing w:before="0" w:after="20"/>
            </w:pPr>
            <w:r>
              <w:rPr>
                <w:sz w:val="19"/>
              </w:rPr>
              <w:t xml:space="preserve">  • bo3 → s3  [negatief] (sterk)</w:t>
            </w:r>
          </w:p>
          <w:p>
            <w:pPr>
              <w:spacing w:before="0" w:after="20"/>
            </w:pPr>
            <w:r>
              <w:rPr>
                <w:sz w:val="19"/>
              </w:rPr>
              <w:t xml:space="preserve">  • bo1 → s1  [negatief] (sterk)</w:t>
            </w:r>
          </w:p>
          <w:p>
            <w:pPr>
              <w:spacing w:before="0" w:after="20"/>
            </w:pPr>
            <w:r>
              <w:rPr>
                <w:sz w:val="19"/>
              </w:rPr>
              <w:t xml:space="preserve">  • bo1 → s2  [negatief] (sterk)</w:t>
            </w:r>
          </w:p>
          <w:p>
            <w:pPr>
              <w:spacing w:before="0" w:after="20"/>
            </w:pPr>
            <w:r>
              <w:rPr>
                <w:sz w:val="19"/>
              </w:rPr>
              <w:t xml:space="preserve">  • bo4 → s4  [negatief] (matig)</w:t>
            </w:r>
          </w:p>
          <w:p>
            <w:pPr>
              <w:spacing w:before="0" w:after="20"/>
            </w:pPr>
            <w:r>
              <w:rPr>
                <w:sz w:val="19"/>
              </w:rPr>
              <w:t xml:space="preserve">  • bo2 → s4  [negatief] (matig)</w:t>
            </w:r>
          </w:p>
          <w:p>
            <w:pPr>
              <w:spacing w:before="0" w:after="20"/>
            </w:pPr>
            <w:r>
              <w:rPr>
                <w:sz w:val="19"/>
              </w:rPr>
              <w:t xml:space="preserve">  • bo4 → s2  [negatief] (zwak)</w:t>
            </w:r>
          </w:p>
          <w:p>
            <w:pPr>
              <w:spacing w:before="0" w:after="20"/>
            </w:pPr>
            <w:r>
              <w:rPr>
                <w:sz w:val="19"/>
              </w:rPr>
              <w:t xml:space="preserve">  • bo5 → s4  [negatief] (zwak)</w:t>
            </w:r>
          </w:p>
          <w:p>
            <w:pPr>
              <w:spacing w:before="0" w:after="20"/>
            </w:pPr>
            <w:r>
              <w:rPr>
                <w:sz w:val="19"/>
              </w:rPr>
              <w:t xml:space="preserve">  • bo5 → s1  [negatief] (zwak)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'Duur aerobe activiteit vandaag (min)' → niet juist (operationaliseert lichamelijke activiteit, niet Slaapkwaliteit)</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Emotieregulatietechnieken</w:t>
            </w:r>
          </w:p>
          <w:p>
            <w:pPr>
              <w:spacing w:before="0" w:after="20"/>
            </w:pPr>
            <w:r>
              <w:rPr>
                <w:sz w:val="19"/>
              </w:rPr>
              <w:t>• Impulsuitstel</w:t>
            </w:r>
          </w:p>
          <w:p>
            <w:pPr>
              <w:spacing w:before="0" w:after="20"/>
            </w:pPr>
            <w:r>
              <w:rPr>
                <w:sz w:val="19"/>
              </w:rPr>
              <w:t>• Cognitieve herwaardering bij interpersoonlijke spanning</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Cafeine-inname na 14.00 uur (aantal)</w:t>
            </w:r>
          </w:p>
        </w:tc>
      </w:tr>
      <w:tr>
        <w:tc>
          <w:tcPr>
            <w:tcW w:type="dxa" w:w="4873"/>
          </w:tcPr>
          <w:p>
            <w:r>
              <w:rPr>
                <w:sz w:val="18"/>
              </w:rPr>
              <w:t>2.  ☐</w:t>
            </w:r>
          </w:p>
        </w:tc>
        <w:tc>
          <w:tcPr>
            <w:tcW w:type="dxa" w:w="4873"/>
          </w:tcPr>
          <w:p>
            <w:r>
              <w:rPr>
                <w:sz w:val="18"/>
              </w:rPr>
              <w:t>Emotieregulatietechniek (bijv.\ grounding, ademhaling) bewust ingezet (ja/nee)</w:t>
            </w:r>
          </w:p>
        </w:tc>
      </w:tr>
      <w:tr>
        <w:tc>
          <w:tcPr>
            <w:tcW w:type="dxa" w:w="4873"/>
          </w:tcPr>
          <w:p>
            <w:r>
              <w:rPr>
                <w:sz w:val="18"/>
              </w:rPr>
              <w:t>3.  ☐</w:t>
            </w:r>
          </w:p>
        </w:tc>
        <w:tc>
          <w:tcPr>
            <w:tcW w:type="dxa" w:w="4873"/>
          </w:tcPr>
          <w:p>
            <w:r>
              <w:rPr>
                <w:sz w:val="18"/>
              </w:rPr>
              <w:t>Consistent slaap- en waktijdstip aangehouden (ja/nee)</w:t>
            </w:r>
          </w:p>
        </w:tc>
      </w:tr>
      <w:tr>
        <w:tc>
          <w:tcPr>
            <w:tcW w:type="dxa" w:w="4873"/>
          </w:tcPr>
          <w:p>
            <w:r>
              <w:rPr>
                <w:sz w:val="18"/>
              </w:rPr>
              <w:t>4.  ☐</w:t>
            </w:r>
          </w:p>
        </w:tc>
        <w:tc>
          <w:tcPr>
            <w:tcW w:type="dxa" w:w="4873"/>
          </w:tcPr>
          <w:p>
            <w:r>
              <w:rPr>
                <w:sz w:val="18"/>
              </w:rPr>
              <w:t>Aantal keer een bewuste emotieregulatievaardigheid ingezet vandaag (aantal)</w:t>
            </w:r>
          </w:p>
        </w:tc>
      </w:tr>
      <w:tr>
        <w:tc>
          <w:tcPr>
            <w:tcW w:type="dxa" w:w="4873"/>
          </w:tcPr>
          <w:p>
            <w:r>
              <w:rPr>
                <w:sz w:val="18"/>
              </w:rPr>
              <w:t>5.  ☐</w:t>
            </w:r>
          </w:p>
        </w:tc>
        <w:tc>
          <w:tcPr>
            <w:tcW w:type="dxa" w:w="4873"/>
          </w:tcPr>
          <w:p>
            <w:r>
              <w:rPr>
                <w:sz w:val="18"/>
              </w:rPr>
              <w:t>Sociale media gebruik bewust beperkt of uitgesteld (min)</w:t>
            </w:r>
          </w:p>
        </w:tc>
      </w:tr>
      <w:tr>
        <w:tc>
          <w:tcPr>
            <w:tcW w:type="dxa" w:w="4873"/>
          </w:tcPr>
          <w:p>
            <w:r>
              <w:rPr>
                <w:sz w:val="18"/>
              </w:rPr>
              <w:t>6.  ☐</w:t>
            </w:r>
          </w:p>
        </w:tc>
        <w:tc>
          <w:tcPr>
            <w:tcW w:type="dxa" w:w="4873"/>
          </w:tcPr>
          <w:p>
            <w:r>
              <w:rPr>
                <w:sz w:val="18"/>
              </w:rPr>
              <w:t>Maaltijdmoment op vaste tijd bewust aangehouden (ja/nee)</w:t>
            </w:r>
          </w:p>
        </w:tc>
      </w:tr>
      <w:tr>
        <w:tc>
          <w:tcPr>
            <w:tcW w:type="dxa" w:w="4873"/>
          </w:tcPr>
          <w:p>
            <w:r>
              <w:rPr>
                <w:sz w:val="18"/>
              </w:rPr>
              <w:t>7.  ☐</w:t>
            </w:r>
          </w:p>
        </w:tc>
        <w:tc>
          <w:tcPr>
            <w:tcW w:type="dxa" w:w="4873"/>
          </w:tcPr>
          <w:p>
            <w:r>
              <w:rPr>
                <w:sz w:val="18"/>
              </w:rPr>
              <w:t>Impulsieve actie bewust uitgesteld of niet ondernomen (ja/nee)</w:t>
            </w:r>
          </w:p>
        </w:tc>
      </w:tr>
      <w:tr>
        <w:tc>
          <w:tcPr>
            <w:tcW w:type="dxa" w:w="4873"/>
          </w:tcPr>
          <w:p>
            <w:r>
              <w:rPr>
                <w:sz w:val="18"/>
              </w:rPr>
              <w:t>8.  ☐</w:t>
            </w:r>
          </w:p>
        </w:tc>
        <w:tc>
          <w:tcPr>
            <w:tcW w:type="dxa" w:w="4873"/>
          </w:tcPr>
          <w:p>
            <w:r>
              <w:rPr>
                <w:sz w:val="18"/>
              </w:rPr>
              <w:t>Ontspanningsoefening of grondingsoefening uitgevoerd (min)</w:t>
            </w:r>
          </w:p>
        </w:tc>
      </w:tr>
      <w:tr>
        <w:tc>
          <w:tcPr>
            <w:tcW w:type="dxa" w:w="4873"/>
          </w:tcPr>
          <w:p>
            <w:r>
              <w:rPr>
                <w:sz w:val="18"/>
              </w:rPr>
              <w:t>9.  ☐</w:t>
            </w:r>
          </w:p>
        </w:tc>
        <w:tc>
          <w:tcPr>
            <w:tcW w:type="dxa" w:w="4873"/>
          </w:tcPr>
          <w:p>
            <w:r>
              <w:rPr>
                <w:sz w:val="18"/>
              </w:rPr>
              <w:t>Alcoholinname vandaag (eenheden)</w:t>
            </w:r>
          </w:p>
        </w:tc>
      </w:tr>
      <w:tr>
        <w:tc>
          <w:tcPr>
            <w:tcW w:type="dxa" w:w="4873"/>
          </w:tcPr>
          <w:p>
            <w:r>
              <w:rPr>
                <w:sz w:val="18"/>
              </w:rPr>
              <w:t>10.  ☐</w:t>
            </w:r>
          </w:p>
        </w:tc>
        <w:tc>
          <w:tcPr>
            <w:tcW w:type="dxa" w:w="4873"/>
          </w:tcPr>
          <w:p>
            <w:r>
              <w:rPr>
                <w:sz w:val="18"/>
              </w:rPr>
              <w:t>Wachttijd aangehouden voor impulsieve beslissing of actie (min)</w:t>
            </w:r>
          </w:p>
        </w:tc>
      </w:tr>
      <w:tr>
        <w:tc>
          <w:tcPr>
            <w:tcW w:type="dxa" w:w="4873"/>
          </w:tcPr>
          <w:p>
            <w:r>
              <w:rPr>
                <w:sz w:val="18"/>
              </w:rPr>
              <w:t>11.  ☐</w:t>
            </w:r>
          </w:p>
        </w:tc>
        <w:tc>
          <w:tcPr>
            <w:tcW w:type="dxa" w:w="4873"/>
          </w:tcPr>
          <w:p>
            <w:r>
              <w:rPr>
                <w:sz w:val="18"/>
              </w:rPr>
              <w:t>Lichaamsbeweging of sport als spanningsafvoer vandaag (min)</w:t>
            </w:r>
          </w:p>
        </w:tc>
      </w:tr>
      <w:tr>
        <w:tc>
          <w:tcPr>
            <w:tcW w:type="dxa" w:w="4873"/>
          </w:tcPr>
          <w:p>
            <w:r>
              <w:rPr>
                <w:sz w:val="18"/>
              </w:rPr>
              <w:t>12.  ☐</w:t>
            </w:r>
          </w:p>
        </w:tc>
        <w:tc>
          <w:tcPr>
            <w:tcW w:type="dxa" w:w="4873"/>
          </w:tcPr>
          <w:p>
            <w:r>
              <w:rPr>
                <w:sz w:val="18"/>
              </w:rPr>
              <w:t>Stemmingsdagboek of patroonnotitie bijgehouden voor zelfbewustzijn (ja/nee)</w:t>
            </w:r>
          </w:p>
        </w:tc>
      </w:tr>
      <w:tr>
        <w:tc>
          <w:tcPr>
            <w:tcW w:type="dxa" w:w="4873"/>
          </w:tcPr>
          <w:p>
            <w:r>
              <w:rPr>
                <w:sz w:val="18"/>
              </w:rPr>
              <w:t>13.  ☐</w:t>
            </w:r>
          </w:p>
        </w:tc>
        <w:tc>
          <w:tcPr>
            <w:tcW w:type="dxa" w:w="4873"/>
          </w:tcPr>
          <w:p>
            <w:r>
              <w:rPr>
                <w:sz w:val="18"/>
              </w:rPr>
              <w:t>Ervaren afwijzing bewust herwaardeert via een alternatieve interpretatie (ja/nee)</w:t>
            </w:r>
          </w:p>
        </w:tc>
      </w:tr>
      <w:tr>
        <w:tc>
          <w:tcPr>
            <w:tcW w:type="dxa" w:w="4873"/>
          </w:tcPr>
          <w:p>
            <w:r>
              <w:rPr>
                <w:sz w:val="18"/>
              </w:rPr>
              <w:t>14.  ☐</w:t>
            </w:r>
          </w:p>
        </w:tc>
        <w:tc>
          <w:tcPr>
            <w:tcW w:type="dxa" w:w="4873"/>
          </w:tcPr>
          <w:p>
            <w:r>
              <w:rPr>
                <w:sz w:val="18"/>
              </w:rPr>
              <w:t>Bewuste onderbreking van oplopende spanning via een vaste pauze (ja/nee)</w:t>
            </w:r>
          </w:p>
        </w:tc>
      </w:tr>
      <w:tr>
        <w:tc>
          <w:tcPr>
            <w:tcW w:type="dxa" w:w="4873"/>
          </w:tcPr>
          <w:p>
            <w:r>
              <w:rPr>
                <w:sz w:val="18"/>
              </w:rPr>
              <w:t>15.  ☐</w:t>
            </w:r>
          </w:p>
        </w:tc>
        <w:tc>
          <w:tcPr>
            <w:tcW w:type="dxa" w:w="4873"/>
          </w:tcPr>
          <w:p>
            <w:r>
              <w:rPr>
                <w:sz w:val="18"/>
              </w:rPr>
              <w:t>Middagdutje genomen (ja/nee)</w:t>
            </w:r>
          </w:p>
        </w:tc>
      </w:tr>
      <w:tr>
        <w:tc>
          <w:tcPr>
            <w:tcW w:type="dxa" w:w="4873"/>
          </w:tcPr>
          <w:p>
            <w:r>
              <w:rPr>
                <w:sz w:val="18"/>
              </w:rPr>
              <w:t>16.  ☐</w:t>
            </w:r>
          </w:p>
        </w:tc>
        <w:tc>
          <w:tcPr>
            <w:tcW w:type="dxa" w:w="4873"/>
          </w:tcPr>
          <w:p>
            <w:r>
              <w:rPr>
                <w:sz w:val="18"/>
              </w:rPr>
              <w:t>Alternatieve verklaring voor een afwijzingssignaal bewust geformuleerd (ja/nee)</w:t>
            </w:r>
          </w:p>
        </w:tc>
      </w:tr>
      <w:tr>
        <w:tc>
          <w:tcPr>
            <w:tcW w:type="dxa" w:w="4873"/>
          </w:tcPr>
          <w:p>
            <w:r>
              <w:rPr>
                <w:sz w:val="18"/>
              </w:rPr>
              <w:t>17.  ☐</w:t>
            </w:r>
          </w:p>
        </w:tc>
        <w:tc>
          <w:tcPr>
            <w:tcW w:type="dxa" w:w="4873"/>
          </w:tcPr>
          <w:p>
            <w:r>
              <w:rPr>
                <w:sz w:val="18"/>
              </w:rPr>
              <w:t>Sociale media gebruik na werk bewust begrensd (min)</w:t>
            </w:r>
          </w:p>
        </w:tc>
      </w:tr>
      <w:tr>
        <w:tc>
          <w:tcPr>
            <w:tcW w:type="dxa" w:w="4873"/>
          </w:tcPr>
          <w:p>
            <w:r>
              <w:rPr>
                <w:sz w:val="18"/>
              </w:rPr>
              <w:t>18.  ☐</w:t>
            </w:r>
          </w:p>
        </w:tc>
        <w:tc>
          <w:tcPr>
            <w:tcW w:type="dxa" w:w="4873"/>
          </w:tcPr>
          <w:p>
            <w:r>
              <w:rPr>
                <w:sz w:val="18"/>
              </w:rPr>
              <w:t>Bewust gecommuniceerd over behoeften of grenzen in een relatie (ja/nee)</w:t>
            </w:r>
          </w:p>
        </w:tc>
      </w:tr>
      <w:tr>
        <w:tc>
          <w:tcPr>
            <w:tcW w:type="dxa" w:w="4873"/>
          </w:tcPr>
          <w:p>
            <w:r>
              <w:rPr>
                <w:sz w:val="18"/>
              </w:rPr>
              <w:t>19.  ☐</w:t>
            </w:r>
          </w:p>
        </w:tc>
        <w:tc>
          <w:tcPr>
            <w:tcW w:type="dxa" w:w="4873"/>
          </w:tcPr>
          <w:p>
            <w:r>
              <w:rPr>
                <w:sz w:val="18"/>
              </w:rPr>
              <w:t>Bewuste keuze om een conflict niet te escaleren (ja/nee)</w:t>
            </w:r>
          </w:p>
        </w:tc>
      </w:tr>
      <w:tr>
        <w:tc>
          <w:tcPr>
            <w:tcW w:type="dxa" w:w="4873"/>
          </w:tcPr>
          <w:p>
            <w:r>
              <w:rPr>
                <w:sz w:val="18"/>
              </w:rPr>
              <w:t>20.  ☐</w:t>
            </w:r>
          </w:p>
        </w:tc>
        <w:tc>
          <w:tcPr>
            <w:tcW w:type="dxa" w:w="4873"/>
          </w:tcPr>
          <w:p>
            <w:r>
              <w:rPr>
                <w:sz w:val="18"/>
              </w:rPr>
              <w:t>Waterinname vandaag (glazen)</w:t>
            </w:r>
          </w:p>
        </w:tc>
      </w:tr>
    </w:tbl>
    <w:p>
      <w:pPr>
        <w:spacing w:after="80"/>
        <w:jc w:val="left"/>
      </w:pPr>
    </w:p>
    <w:p>
      <w:pPr>
        <w:spacing w:after="80"/>
        <w:jc w:val="left"/>
      </w:pPr>
      <w:r>
        <w:rPr>
          <w:b/>
          <w:i w:val="0"/>
          <w:color w:val="000000"/>
          <w:sz w:val="20"/>
        </w:rPr>
        <w:t>Totaal geselecteerd: ______ / 6</w:t>
      </w:r>
    </w:p>
    <w:p/>
    <w:p>
      <w:pPr>
        <w:pStyle w:val="Heading2"/>
      </w:pPr>
      <w:r>
        <w:rPr>
          <w:color w:val="1D4ED8"/>
        </w:rPr>
        <w:t>Casus 2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Mentale werkontkoppeling</w:t>
            </w:r>
          </w:p>
          <w:p>
            <w:pPr>
              <w:spacing w:before="0" w:after="20"/>
            </w:pPr>
            <w:r>
              <w:rPr>
                <w:sz w:val="19"/>
              </w:rPr>
              <w:t>• Alcoholgebruik verminderen</w:t>
            </w:r>
          </w:p>
          <w:p>
            <w:pPr>
              <w:spacing w:before="0" w:after="20"/>
            </w:pPr>
            <w:r>
              <w:rPr>
                <w:sz w:val="19"/>
              </w:rPr>
              <w:t>• Actieve stressregulatie</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Consistent slaap- en waktijdstip aangehouden (ja/nee)</w:t>
            </w:r>
          </w:p>
        </w:tc>
      </w:tr>
      <w:tr>
        <w:tc>
          <w:tcPr>
            <w:tcW w:type="dxa" w:w="4873"/>
          </w:tcPr>
          <w:p>
            <w:r>
              <w:rPr>
                <w:sz w:val="18"/>
              </w:rPr>
              <w:t>2.  ☐</w:t>
            </w:r>
          </w:p>
        </w:tc>
        <w:tc>
          <w:tcPr>
            <w:tcW w:type="dxa" w:w="4873"/>
          </w:tcPr>
          <w:p>
            <w:r>
              <w:rPr>
                <w:sz w:val="18"/>
              </w:rPr>
              <w:t>Werkapparaten bewust uitgeschakeld voor slapengaan (ja/nee)</w:t>
            </w:r>
          </w:p>
        </w:tc>
      </w:tr>
      <w:tr>
        <w:tc>
          <w:tcPr>
            <w:tcW w:type="dxa" w:w="4873"/>
          </w:tcPr>
          <w:p>
            <w:r>
              <w:rPr>
                <w:sz w:val="18"/>
              </w:rPr>
              <w:t>3.  ☐</w:t>
            </w:r>
          </w:p>
        </w:tc>
        <w:tc>
          <w:tcPr>
            <w:tcW w:type="dxa" w:w="4873"/>
          </w:tcPr>
          <w:p>
            <w:r>
              <w:rPr>
                <w:sz w:val="18"/>
              </w:rPr>
              <w:t>Ontspanningsoefening in avondroutine als overgang van werk naar slaap (min)</w:t>
            </w:r>
          </w:p>
        </w:tc>
      </w:tr>
      <w:tr>
        <w:tc>
          <w:tcPr>
            <w:tcW w:type="dxa" w:w="4873"/>
          </w:tcPr>
          <w:p>
            <w:r>
              <w:rPr>
                <w:sz w:val="18"/>
              </w:rPr>
              <w:t>4.  ☐</w:t>
            </w:r>
          </w:p>
        </w:tc>
        <w:tc>
          <w:tcPr>
            <w:tcW w:type="dxa" w:w="4873"/>
          </w:tcPr>
          <w:p>
            <w:r>
              <w:rPr>
                <w:sz w:val="18"/>
              </w:rPr>
              <w:t>Werkontkoppelingsritueel consequent gevolgd na 21.00 uur (min)</w:t>
            </w:r>
          </w:p>
        </w:tc>
      </w:tr>
      <w:tr>
        <w:tc>
          <w:tcPr>
            <w:tcW w:type="dxa" w:w="4873"/>
          </w:tcPr>
          <w:p>
            <w:r>
              <w:rPr>
                <w:sz w:val="18"/>
              </w:rPr>
              <w:t>5.  ☐</w:t>
            </w:r>
          </w:p>
        </w:tc>
        <w:tc>
          <w:tcPr>
            <w:tcW w:type="dxa" w:w="4873"/>
          </w:tcPr>
          <w:p>
            <w:r>
              <w:rPr>
                <w:sz w:val="18"/>
              </w:rPr>
              <w:t>Vergadertijd of werkbelasting bewust begrensd vandaag (ja/nee)</w:t>
            </w:r>
          </w:p>
        </w:tc>
      </w:tr>
      <w:tr>
        <w:tc>
          <w:tcPr>
            <w:tcW w:type="dxa" w:w="4873"/>
          </w:tcPr>
          <w:p>
            <w:r>
              <w:rPr>
                <w:sz w:val="18"/>
              </w:rPr>
              <w:t>6.  ☐</w:t>
            </w:r>
          </w:p>
        </w:tc>
        <w:tc>
          <w:tcPr>
            <w:tcW w:type="dxa" w:w="4873"/>
          </w:tcPr>
          <w:p>
            <w:r>
              <w:rPr>
                <w:sz w:val="18"/>
              </w:rPr>
              <w:t>Bewuste pauze of stressreductie-activiteit in de namiddag genomen (min)</w:t>
            </w:r>
          </w:p>
        </w:tc>
      </w:tr>
      <w:tr>
        <w:tc>
          <w:tcPr>
            <w:tcW w:type="dxa" w:w="4873"/>
          </w:tcPr>
          <w:p>
            <w:r>
              <w:rPr>
                <w:sz w:val="18"/>
              </w:rPr>
              <w:t>7.  ☐</w:t>
            </w:r>
          </w:p>
        </w:tc>
        <w:tc>
          <w:tcPr>
            <w:tcW w:type="dxa" w:w="4873"/>
          </w:tcPr>
          <w:p>
            <w:r>
              <w:rPr>
                <w:sz w:val="18"/>
              </w:rPr>
              <w:t>Alcoholeenheden geconsumeerd na 19.00 uur (aantal)</w:t>
            </w:r>
          </w:p>
        </w:tc>
      </w:tr>
      <w:tr>
        <w:tc>
          <w:tcPr>
            <w:tcW w:type="dxa" w:w="4873"/>
          </w:tcPr>
          <w:p>
            <w:r>
              <w:rPr>
                <w:sz w:val="18"/>
              </w:rPr>
              <w:t>8.  ☐</w:t>
            </w:r>
          </w:p>
        </w:tc>
        <w:tc>
          <w:tcPr>
            <w:tcW w:type="dxa" w:w="4873"/>
          </w:tcPr>
          <w:p>
            <w:r>
              <w:rPr>
                <w:sz w:val="18"/>
              </w:rPr>
              <w:t>Stretching of ontspanningsoefening in de ochtend uitgevoerd (min)</w:t>
            </w:r>
          </w:p>
        </w:tc>
      </w:tr>
      <w:tr>
        <w:tc>
          <w:tcPr>
            <w:tcW w:type="dxa" w:w="4873"/>
          </w:tcPr>
          <w:p>
            <w:r>
              <w:rPr>
                <w:sz w:val="18"/>
              </w:rPr>
              <w:t>9.  ☐</w:t>
            </w:r>
          </w:p>
        </w:tc>
        <w:tc>
          <w:tcPr>
            <w:tcW w:type="dxa" w:w="4873"/>
          </w:tcPr>
          <w:p>
            <w:r>
              <w:rPr>
                <w:sz w:val="18"/>
              </w:rPr>
              <w:t>Cafeine-inname na 16.00 uur bewust beperkt (ja/nee)</w:t>
            </w:r>
          </w:p>
        </w:tc>
      </w:tr>
      <w:tr>
        <w:tc>
          <w:tcPr>
            <w:tcW w:type="dxa" w:w="4873"/>
          </w:tcPr>
          <w:p>
            <w:r>
              <w:rPr>
                <w:sz w:val="18"/>
              </w:rPr>
              <w:t>10.  ☐</w:t>
            </w:r>
          </w:p>
        </w:tc>
        <w:tc>
          <w:tcPr>
            <w:tcW w:type="dxa" w:w="4873"/>
          </w:tcPr>
          <w:p>
            <w:r>
              <w:rPr>
                <w:sz w:val="18"/>
              </w:rPr>
              <w:t>Avond zonder alcoholinname bewust aangehouden (ja/nee)</w:t>
            </w:r>
          </w:p>
        </w:tc>
      </w:tr>
      <w:tr>
        <w:tc>
          <w:tcPr>
            <w:tcW w:type="dxa" w:w="4873"/>
          </w:tcPr>
          <w:p>
            <w:r>
              <w:rPr>
                <w:sz w:val="18"/>
              </w:rPr>
              <w:t>11.  ☐</w:t>
            </w:r>
          </w:p>
        </w:tc>
        <w:tc>
          <w:tcPr>
            <w:tcW w:type="dxa" w:w="4873"/>
          </w:tcPr>
          <w:p>
            <w:r>
              <w:rPr>
                <w:sz w:val="18"/>
              </w:rPr>
              <w:t>Aerobe beweging of sport als weekactiviteit uitgevoerd (min)</w:t>
            </w:r>
          </w:p>
        </w:tc>
      </w:tr>
      <w:tr>
        <w:tc>
          <w:tcPr>
            <w:tcW w:type="dxa" w:w="4873"/>
          </w:tcPr>
          <w:p>
            <w:r>
              <w:rPr>
                <w:sz w:val="18"/>
              </w:rPr>
              <w:t>12.  ☐</w:t>
            </w:r>
          </w:p>
        </w:tc>
        <w:tc>
          <w:tcPr>
            <w:tcW w:type="dxa" w:w="4873"/>
          </w:tcPr>
          <w:p>
            <w:r>
              <w:rPr>
                <w:sz w:val="18"/>
              </w:rPr>
              <w:t>Avondmaaltijd op vaste tijd en bewust bereid genuttigd (ja/nee)</w:t>
            </w:r>
          </w:p>
        </w:tc>
      </w:tr>
      <w:tr>
        <w:tc>
          <w:tcPr>
            <w:tcW w:type="dxa" w:w="4873"/>
          </w:tcPr>
          <w:p>
            <w:r>
              <w:rPr>
                <w:sz w:val="18"/>
              </w:rPr>
              <w:t>13.  ☐</w:t>
            </w:r>
          </w:p>
        </w:tc>
        <w:tc>
          <w:tcPr>
            <w:tcW w:type="dxa" w:w="4873"/>
          </w:tcPr>
          <w:p>
            <w:r>
              <w:rPr>
                <w:sz w:val="18"/>
              </w:rPr>
              <w:t>Stressregulatietechniek (ademhaling, mindfulness) bewust ingezet overdag (ja/nee)</w:t>
            </w:r>
          </w:p>
        </w:tc>
      </w:tr>
      <w:tr>
        <w:tc>
          <w:tcPr>
            <w:tcW w:type="dxa" w:w="4873"/>
          </w:tcPr>
          <w:p>
            <w:r>
              <w:rPr>
                <w:sz w:val="18"/>
              </w:rPr>
              <w:t>14.  ☐</w:t>
            </w:r>
          </w:p>
        </w:tc>
        <w:tc>
          <w:tcPr>
            <w:tcW w:type="dxa" w:w="4873"/>
          </w:tcPr>
          <w:p>
            <w:r>
              <w:rPr>
                <w:sz w:val="18"/>
              </w:rPr>
              <w:t>Bewust contact met gezin of vrienden gezocht als herstelmiddel (ja/nee)</w:t>
            </w:r>
          </w:p>
        </w:tc>
      </w:tr>
      <w:tr>
        <w:tc>
          <w:tcPr>
            <w:tcW w:type="dxa" w:w="4873"/>
          </w:tcPr>
          <w:p>
            <w:r>
              <w:rPr>
                <w:sz w:val="18"/>
              </w:rPr>
              <w:t>15.  ☐</w:t>
            </w:r>
          </w:p>
        </w:tc>
        <w:tc>
          <w:tcPr>
            <w:tcW w:type="dxa" w:w="4873"/>
          </w:tcPr>
          <w:p>
            <w:r>
              <w:rPr>
                <w:sz w:val="18"/>
              </w:rPr>
              <w:t>Middagdutje genomen (ja/nee)</w:t>
            </w:r>
          </w:p>
        </w:tc>
      </w:tr>
      <w:tr>
        <w:tc>
          <w:tcPr>
            <w:tcW w:type="dxa" w:w="4873"/>
          </w:tcPr>
          <w:p>
            <w:r>
              <w:rPr>
                <w:sz w:val="18"/>
              </w:rPr>
              <w:t>16.  ☐</w:t>
            </w:r>
          </w:p>
        </w:tc>
        <w:tc>
          <w:tcPr>
            <w:tcW w:type="dxa" w:w="4873"/>
          </w:tcPr>
          <w:p>
            <w:r>
              <w:rPr>
                <w:sz w:val="18"/>
              </w:rPr>
              <w:t>Duur bewuste stressverlichtende activiteit overdag (min)</w:t>
            </w:r>
          </w:p>
        </w:tc>
      </w:tr>
      <w:tr>
        <w:tc>
          <w:tcPr>
            <w:tcW w:type="dxa" w:w="4873"/>
          </w:tcPr>
          <w:p>
            <w:r>
              <w:rPr>
                <w:sz w:val="18"/>
              </w:rPr>
              <w:t>17.  ☐</w:t>
            </w:r>
          </w:p>
        </w:tc>
        <w:tc>
          <w:tcPr>
            <w:tcW w:type="dxa" w:w="4873"/>
          </w:tcPr>
          <w:p>
            <w:r>
              <w:rPr>
                <w:sz w:val="18"/>
              </w:rPr>
              <w:t>Werkgerelateerde communicatie na 20.00 uur bewust uitgesteld of vermeden (ja/nee)</w:t>
            </w:r>
          </w:p>
        </w:tc>
      </w:tr>
      <w:tr>
        <w:tc>
          <w:tcPr>
            <w:tcW w:type="dxa" w:w="4873"/>
          </w:tcPr>
          <w:p>
            <w:r>
              <w:rPr>
                <w:sz w:val="18"/>
              </w:rPr>
              <w:t>18.  ☐</w:t>
            </w:r>
          </w:p>
        </w:tc>
        <w:tc>
          <w:tcPr>
            <w:tcW w:type="dxa" w:w="4873"/>
          </w:tcPr>
          <w:p>
            <w:r>
              <w:rPr>
                <w:sz w:val="18"/>
              </w:rPr>
              <w:t>Schermtijd voor ontspanning na 21.00 uur bewust begrensd (min)</w:t>
            </w:r>
          </w:p>
        </w:tc>
      </w:tr>
      <w:tr>
        <w:tc>
          <w:tcPr>
            <w:tcW w:type="dxa" w:w="4873"/>
          </w:tcPr>
          <w:p>
            <w:r>
              <w:rPr>
                <w:sz w:val="18"/>
              </w:rPr>
              <w:t>19.  ☐</w:t>
            </w:r>
          </w:p>
        </w:tc>
        <w:tc>
          <w:tcPr>
            <w:tcW w:type="dxa" w:w="4873"/>
          </w:tcPr>
          <w:p>
            <w:r>
              <w:rPr>
                <w:sz w:val="18"/>
              </w:rPr>
              <w:t>Dankbaarheidsnotitie of positieve dagstarter uitgevoerd (ja/nee)</w:t>
            </w:r>
          </w:p>
        </w:tc>
      </w:tr>
      <w:tr>
        <w:tc>
          <w:tcPr>
            <w:tcW w:type="dxa" w:w="4873"/>
          </w:tcPr>
          <w:p>
            <w:r>
              <w:rPr>
                <w:sz w:val="18"/>
              </w:rPr>
              <w:t>20.  ☐</w:t>
            </w:r>
          </w:p>
        </w:tc>
        <w:tc>
          <w:tcPr>
            <w:tcW w:type="dxa" w:w="4873"/>
          </w:tcPr>
          <w:p>
            <w:r>
              <w:rPr>
                <w:sz w:val="18"/>
              </w:rPr>
              <w:t>Waterinname als dagelijks welzijnsgedrag (glazen)</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1</w:t>
            </w:r>
          </w:p>
          <w:p>
            <w:pPr>
              <w:spacing w:before="0" w:after="20"/>
            </w:pPr>
            <w:r>
              <w:rPr>
                <w:sz w:val="19"/>
              </w:rPr>
              <w:t>Primair probleem:  Snelle stemmingswisselingen en hevige reactiviteit leiden tot impulsieve beslissingen en relationele escalatie.</w:t>
            </w:r>
          </w:p>
          <w:p>
            <w:pPr>
              <w:spacing w:before="0" w:after="20"/>
            </w:pPr>
            <w:r>
              <w:rPr>
                <w:sz w:val="19"/>
              </w:rPr>
              <w:t>Behandeldoel:  Een specifieke emotieregulatievaardigheid inzetten zodra spanning begint op te lopen.</w:t>
            </w:r>
          </w:p>
          <w:p>
            <w:pPr>
              <w:spacing w:before="0" w:after="20"/>
            </w:pPr>
            <w:r>
              <w:rPr>
                <w:sz w:val="19"/>
              </w:rPr>
              <w:t>Voornaamste barriere:  Lage coping-self-efficacy: in het piekmoment verwacht de persoon dat vaardigheden toch niet zullen werken.</w:t>
            </w:r>
          </w:p>
          <w:p>
            <w:pPr>
              <w:spacing w:before="0" w:after="20"/>
            </w:pPr>
            <w:r>
              <w:rPr>
                <w:sz w:val="19"/>
              </w:rPr>
              <w:t>Copingstrategie:  Gebruik een vooraf geoefende cue-actie-koppeling: herken een vroege lichamelijke cue en koppel die aan exact een vaardigheid.</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pPr>
        <w:pStyle w:val="Heading2"/>
      </w:pPr>
      <w:r>
        <w:rPr>
          <w:color w:val="1D4ED8"/>
        </w:rPr>
        <w:t>Casus 2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2</w:t>
            </w:r>
          </w:p>
          <w:p>
            <w:pPr>
              <w:spacing w:before="0" w:after="20"/>
            </w:pPr>
            <w:r>
              <w:rPr>
                <w:sz w:val="19"/>
              </w:rPr>
              <w:t>Primair probleem:  Aanhoudende werkstress leidt tot gefragmenteerde slaap, lichamelijke spanningsklachten en alcohol als vaste ontladingsstrategie.</w:t>
            </w:r>
          </w:p>
          <w:p>
            <w:pPr>
              <w:spacing w:before="0" w:after="20"/>
            </w:pPr>
            <w:r>
              <w:rPr>
                <w:sz w:val="19"/>
              </w:rPr>
              <w:t>Behandeldoel:  Een korte werkontkoppelingsroutine installeren en alcohol niet langer als standaard afschakelmechanisme gebruiken.</w:t>
            </w:r>
          </w:p>
          <w:p>
            <w:pPr>
              <w:spacing w:before="0" w:after="20"/>
            </w:pPr>
            <w:r>
              <w:rPr>
                <w:sz w:val="19"/>
              </w:rPr>
              <w:t>Voornaamste barriere:  Sterke gewoontekracht: alcohol voelt essentieel om de overgang van werk naar slaap te maken.</w:t>
            </w:r>
          </w:p>
          <w:p>
            <w:pPr>
              <w:spacing w:before="0" w:after="20"/>
            </w:pPr>
            <w:r>
              <w:rPr>
                <w:sz w:val="19"/>
              </w:rPr>
              <w:t>Copingstrategie:  Vervang het bestaande gewoontepatroon door een vast, tijdsgebonden afbouwritueel dat elke avond op hetzelfde moment start.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t>7  Deel 6: Reflectie op digitale benaderingslogica</w:t>
      </w:r>
    </w:p>
    <w:p>
      <w:pPr>
        <w:pStyle w:val="Heading3"/>
      </w:pPr>
      <w:r>
        <w:t>Instructies Deel 6 – Algemene reflectievraag</w:t>
      </w:r>
    </w:p>
    <w:p>
      <w:r>
        <w:rPr>
          <w:b/>
        </w:rPr>
        <w:t>Context – de PHOENIX-benaderingslogica:</w:t>
      </w:r>
    </w:p>
    <w:p>
      <w:r>
        <w:t>PHOENIX verwerkt een vrije klachttekst via vijf opeenvolgende stappen: (1) identificatie van klacht- en toestandsdimensies als meetbare symptomen, (2) generatie van modificeerbare gedragsvariabelen (behandelingsopties), (3) prioritering via een bipartiet netwerk dat op dagelijkse EMA-data wordt gefit, (4) selectie van concrete EMA-meetitems per behandeldoel, en (5) formulering van een gepersonaliseerde dagelijkse coachingsboodschap.</w:t>
      </w:r>
    </w:p>
    <w:p>
      <w:r>
        <w:t>De kern is symptoomgedreven netwerk-analyse: behandelprioriteiten worden niet klinisch verondersteld, maar empirisch bepaald op basis van gemeten verbanden tussen dagelijks gedrag (behandelingsopties) en klachtniveaus (symptomen) over de tijd.</w:t>
      </w:r>
    </w:p>
    <w:p/>
    <w:p>
      <w:r>
        <w:rPr>
          <w:b/>
        </w:rPr>
        <w:t>Hypothetische situatie:</w:t>
      </w:r>
    </w:p>
    <w:p>
      <w:r>
        <w:t>Stelt u zich voor dat u als zorgprofessional een vrije klachttekst ontvangt maar uitsluitend beschikt over:</w:t>
      </w:r>
    </w:p>
    <w:p>
      <w:r>
        <w:t xml:space="preserve">   • een mobiele applicatie waarmee de persoon elke dag korte EMA-vragen beantwoordt (ja/nee, 0–10, aantal, minuten – dagelijkse datacollectie);</w:t>
      </w:r>
    </w:p>
    <w:p>
      <w:r>
        <w:t xml:space="preserve">   • een dagelijks digitaal bericht dat u stuurt naar de persoon (zoals in Deel 5 geformuleerd).</w:t>
      </w:r>
    </w:p>
    <w:p>
      <w:r>
        <w:t>Geen directe consulten, telefoongesprekken of andere contactvormen.</w:t>
      </w:r>
    </w:p>
    <w:p/>
    <w:p>
      <w:r>
        <w:rPr>
          <w:b/>
        </w:rPr>
        <w:t>Reflectievraag – beschrijf uw benaderingslogica concreet:</w:t>
      </w:r>
    </w:p>
    <w:p>
      <w:r>
        <w:t>a.  Welke informatie zou u via de dagelijkse EMA-vragen willen verzamelen, en hoe bepaalt u die selectie op basis van de vrije klachttekst?</w:t>
      </w:r>
    </w:p>
    <w:p>
      <w:r>
        <w:t>b.  Hoe stemt u de dagelijkse boodschappen af op wat u via de EMA-data geleidelijk leert over de toestand en het gedrag van de persoon?</w:t>
      </w:r>
    </w:p>
    <w:p>
      <w:r>
        <w:t>c.  Zou u uw digitale aanpak bijsturen naarmate meer data beschikbaar wordt? Zo ja – op basis van welke criteria en via welk redeneerproces?</w:t>
      </w:r>
    </w:p>
    <w:p/>
    <w:p>
      <w:r>
        <w:rPr>
          <w:i/>
        </w:rPr>
        <w:t>Er is geen enkel correct antwoord. Dit deel brengt uw klinische benaderingslogica in kaart naast die van PHOENIX, om benaderingsdiscrepanties te onderzoeken. Neem voldoende ruimte om uw redenering volledig en concreet te beschrijven.</w:t>
      </w:r>
    </w:p>
    <w:p/>
    <w:p>
      <w:pPr>
        <w:pStyle w:val="Heading3"/>
      </w:pPr>
      <w:r>
        <w:t>Uw antwoord – Deel 6</w:t>
      </w:r>
    </w:p>
    <w:p>
      <w:r>
        <w:t>Beschrijf uw aanpak zo concreet mogelijk (welke vragen, criteria, hoe u bijstuurt op basis van data):</w:t>
      </w:r>
    </w:p>
    <w:p>
      <w:r>
        <w:t>____________________________________________________________</w:t>
      </w:r>
    </w:p>
    <w:p>
      <w:r>
        <w:t>____________________________________________________________</w:t>
      </w:r>
    </w:p>
    <w:p>
      <w:r>
        <w:t>____________________________________________________________</w:t>
      </w:r>
    </w:p>
    <w:p>
      <w:r>
        <w:t>____________________________________________________________</w:t>
      </w:r>
    </w:p>
    <w:p>
      <w:r>
        <w:t>____________________________________________________________</w:t>
      </w:r>
    </w:p>
    <w:p>
      <w:r>
        <w:t>____________________________________________________________</w:t>
      </w:r>
    </w:p>
    <w:p>
      <w:r>
        <w:t>____________________________________________________________</w:t>
      </w:r>
    </w:p>
    <w:p>
      <w:r>
        <w:t>____________________________________________________________</w:t>
      </w:r>
    </w:p>
    <w:p>
      <w:r>
        <w:t>____________________________________________________________</w:t>
      </w:r>
    </w:p>
    <w:p>
      <w:r>
        <w:t>____________________________________________________________</w:t>
      </w:r>
    </w:p>
    <w:p>
      <w:r>
        <w:t>____________________________________________________________</w:t>
      </w:r>
    </w:p>
    <w:p>
      <w:r>
        <w:t>____________________________________________________________</w:t>
      </w:r>
    </w:p>
    <w:p>
      <w:r>
        <w:t>____________________________________________________________</w:t>
      </w:r>
    </w:p>
    <w:p>
      <w:r>
        <w:t>____________________________________________________________</w:t>
      </w:r>
    </w:p>
    <w:p>
      <w:r>
        <w:t>____________________________________________________________</w:t>
      </w:r>
    </w:p>
    <w:p>
      <w:r>
        <w:t>____________________________________________________________</w:t>
      </w:r>
    </w:p>
    <w:p/>
    <w:p>
      <w:pPr>
        <w:pStyle w:val="Heading1"/>
      </w:pPr>
      <w:r>
        <w:rPr>
          <w:color w:val="1E3A5F"/>
        </w:rPr>
        <w:t>8  Afronding en terugbezorging</w:t>
      </w:r>
    </w:p>
    <w:p>
      <w:pPr>
        <w:spacing w:after="80"/>
        <w:jc w:val="left"/>
      </w:pPr>
      <w:r>
        <w:rPr>
          <w:b w:val="0"/>
          <w:i w:val="0"/>
          <w:color w:val="000000"/>
          <w:sz w:val="22"/>
        </w:rPr>
        <w:t>Dank u voor het invullen van alle zes delen voor uw twee toegewezen casussen (Casus 1 en Casus 2) en de afsluitende reflectievraag.</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br/>
              <w:t>☐  Ik heb in Deel 6 de reflectievraag over digitale benaderingslogica beantwoord.</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PHOENIX-PRE-HCP-PRE-05</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