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3B45E" w14:textId="039C3E6E" w:rsidR="00004FD5" w:rsidRDefault="001B3FC1">
      <w:pPr>
        <w:rPr>
          <w:rFonts w:hint="eastAsia"/>
        </w:rPr>
      </w:pPr>
      <w:r>
        <w:rPr>
          <w:rFonts w:hint="eastAsia"/>
        </w:rPr>
        <w:t>你是一个好人</w:t>
      </w:r>
      <w:bookmarkStart w:id="0" w:name="_GoBack"/>
      <w:bookmarkEnd w:id="0"/>
    </w:p>
    <w:sectPr w:rsidR="00004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3C"/>
    <w:rsid w:val="00004FD5"/>
    <w:rsid w:val="001B3FC1"/>
    <w:rsid w:val="005A2C3C"/>
    <w:rsid w:val="00E5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62B6"/>
  <w15:chartTrackingRefBased/>
  <w15:docId w15:val="{7B1E453A-17F9-4787-925C-6AA71D6F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Tianyin</dc:creator>
  <cp:keywords/>
  <dc:description/>
  <cp:lastModifiedBy>SUN Tianyin</cp:lastModifiedBy>
  <cp:revision>3</cp:revision>
  <dcterms:created xsi:type="dcterms:W3CDTF">2019-08-24T17:03:00Z</dcterms:created>
  <dcterms:modified xsi:type="dcterms:W3CDTF">2019-08-24T17:03:00Z</dcterms:modified>
</cp:coreProperties>
</file>