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80"/>
        <w:jc w:val="center"/>
      </w:pPr>
      <w:r>
        <w:rPr>
          <w:rFonts w:ascii="Times New Roman" w:hAnsi="Times New Roman"/>
          <w:b/>
          <w:color w:val="112244"/>
          <w:sz w:val="32"/>
        </w:rPr>
        <w:t>ANALISIS DAN PEMODELAN DOMAIN SISTEM INFORMASI MANAJEMEN BIMBINGAN TUGAS AKHIR BERBASIS CLOUD-NATIVE: STUDI KASUS SKRPSIFLOW</w:t>
      </w:r>
    </w:p>
    <w:p>
      <w:pPr>
        <w:spacing w:before="160" w:after="160"/>
        <w:jc w:val="center"/>
      </w:pPr>
      <w:r>
        <w:rPr>
          <w:color w:val="CCCCCC"/>
        </w:rPr>
        <w:t>———————————————————————————————————————————————————————</w:t>
      </w:r>
    </w:p>
    <w:p>
      <w:pPr>
        <w:spacing w:line="324" w:lineRule="auto" w:after="120"/>
        <w:jc w:val="both"/>
      </w:pPr>
      <w:r>
        <w:rPr>
          <w:b/>
        </w:rPr>
        <w:t>Penulis:</w:t>
      </w:r>
      <w:r>
        <w:t xml:space="preserve"> Tim Pengembang &amp; Analis Sistem SkripsiFlow</w:t>
      </w:r>
    </w:p>
    <w:p>
      <w:pPr>
        <w:spacing w:line="324" w:lineRule="auto" w:after="120"/>
        <w:jc w:val="both"/>
      </w:pPr>
      <w:r>
        <w:rPr>
          <w:b/>
        </w:rPr>
        <w:t>Institusi:</w:t>
      </w:r>
      <w:r>
        <w:t xml:space="preserve"> Program Studi / Departemen Sains Data &amp; Teknologi Informasi</w:t>
      </w:r>
    </w:p>
    <w:p>
      <w:pPr>
        <w:spacing w:line="324" w:lineRule="auto" w:after="120"/>
        <w:jc w:val="both"/>
      </w:pPr>
      <w:r>
        <w:rPr>
          <w:b/>
        </w:rPr>
        <w:t>Format Dokumen:</w:t>
      </w:r>
      <w:r>
        <w:t xml:space="preserve"> Monograf / Artikel Analisis Domain Komprehensif (Naskah Panjang Standar Akademik)</w:t>
      </w:r>
    </w:p>
    <w:p>
      <w:pPr>
        <w:spacing w:line="324" w:lineRule="auto" w:after="120"/>
        <w:jc w:val="both"/>
      </w:pPr>
      <w:r>
        <w:rPr>
          <w:b/>
        </w:rPr>
        <w:t>Kata Kunci:</w:t>
      </w:r>
      <w:r>
        <w:t xml:space="preserve"> </w:t>
      </w:r>
      <w:r>
        <w:rPr>
          <w:i/>
        </w:rPr>
        <w:t>Domain-Driven Design (DDD), SaaS Bimbingan Skripsi, Higher Education Technology (EdTech), State Machine, Concurrency &amp; Conflict-Free Scheduling, Academic Progress Tracking, Supabase, Flutter.</w:t>
      </w:r>
    </w:p>
    <w:p>
      <w:pPr>
        <w:spacing w:before="160" w:after="160"/>
        <w:jc w:val="center"/>
      </w:pPr>
      <w:r>
        <w:rPr>
          <w:color w:val="CCCCCC"/>
        </w:rPr>
        <w:t>———————————————————————————————————————————————————————</w:t>
      </w:r>
    </w:p>
    <w:p>
      <w:pPr>
        <w:keepNext/>
        <w:spacing w:before="320" w:after="160"/>
      </w:pPr>
      <w:r>
        <w:rPr>
          <w:rFonts w:ascii="Times New Roman" w:hAnsi="Times New Roman"/>
          <w:b/>
          <w:color w:val="1B365D"/>
          <w:sz w:val="28"/>
        </w:rPr>
        <w:t>ABSTRAK</w:t>
      </w:r>
    </w:p>
    <w:p>
      <w:pPr>
        <w:spacing w:line="324" w:lineRule="auto" w:after="120"/>
        <w:jc w:val="both"/>
      </w:pPr>
      <w:r>
        <w:t>Proses penyelesaian Tugas Akhir atau Skripsi merupakan salah satu pilar krusial dalam evaluasi kelulusan jenjang sarjana di perguruan tinggi. Namun, proses ini kerap mengalami inefisiensi akibat tata kelola manual, komunikasi yang terfragmentasi di berbagai kanal pesan instan pribadi, bentrok jadwal bimbingan tatap muka, serta minimnya transparansi pelacakan progres berkala bagi pengelola program studi. Artikel ini menyajikan analisis domain secara mendalam (</w:t>
      </w:r>
      <w:r>
        <w:rPr>
          <w:i/>
        </w:rPr>
        <w:t>deep domain analysis</w:t>
      </w:r>
      <w:r>
        <w:t xml:space="preserve">) untuk </w:t>
      </w:r>
      <w:r>
        <w:rPr>
          <w:b/>
        </w:rPr>
        <w:t>SkripsiFlow</w:t>
      </w:r>
      <w:r>
        <w:t xml:space="preserve">, sebuah sistem perangkat lunak </w:t>
      </w:r>
      <w:r>
        <w:rPr>
          <w:i/>
        </w:rPr>
        <w:t>Software as a Service (SaaS)</w:t>
      </w:r>
      <w:r>
        <w:t xml:space="preserve"> bimbingan skripsi berbasis arsitektur </w:t>
      </w:r>
      <w:r>
        <w:rPr>
          <w:i/>
        </w:rPr>
        <w:t>cloud-native</w:t>
      </w:r>
      <w:r>
        <w:t>.</w:t>
      </w:r>
    </w:p>
    <w:p>
      <w:pPr>
        <w:spacing w:line="324" w:lineRule="auto" w:after="120"/>
        <w:jc w:val="both"/>
      </w:pPr>
      <w:r>
        <w:t xml:space="preserve">Melalui pendekatan </w:t>
      </w:r>
      <w:r>
        <w:rPr>
          <w:i/>
        </w:rPr>
        <w:t>Domain-Driven Design (DDD)</w:t>
      </w:r>
      <w:r>
        <w:t>, artikel ini membedah ruang masalah (</w:t>
      </w:r>
      <w:r>
        <w:rPr>
          <w:i/>
        </w:rPr>
        <w:t>problem space</w:t>
      </w:r>
      <w:r>
        <w:t>) dan ruang solusi (</w:t>
      </w:r>
      <w:r>
        <w:rPr>
          <w:i/>
        </w:rPr>
        <w:t>solution space</w:t>
      </w:r>
      <w:r>
        <w:t xml:space="preserve">) dalam tata kelola skripsi modern. Tiga pilar domain inti didekomposisi secara mendalam: (1) </w:t>
      </w:r>
      <w:r>
        <w:rPr>
          <w:b/>
        </w:rPr>
        <w:t>Siklus Hidup Pengajuan Topik Skripsi</w:t>
      </w:r>
      <w:r>
        <w:t xml:space="preserve"> dengan kontrol revisi berantai; (2) </w:t>
      </w:r>
      <w:r>
        <w:rPr>
          <w:b/>
        </w:rPr>
        <w:t>Sistem Penjadwalan Konsultasi Bebas-Bentrok (*Anti-Conflict Consultation Scheduling*)</w:t>
      </w:r>
      <w:r>
        <w:t xml:space="preserve"> yang mengandalkan eksekusi transaksi atomik server-side; dan (3) </w:t>
      </w:r>
      <w:r>
        <w:rPr>
          <w:b/>
        </w:rPr>
        <w:t>Monitoring 8 Tahapan Skripsi Terstruktur</w:t>
      </w:r>
      <w:r>
        <w:t xml:space="preserve"> dengan formula progres terbobot kumulatif. Selain itu, artikel ini menguraikan model entitas, matriks hak akses berbasis peran (</w:t>
      </w:r>
      <w:r>
        <w:rPr>
          <w:i/>
        </w:rPr>
        <w:t>Role-Based Access Control</w:t>
      </w:r>
      <w:r>
        <w:t xml:space="preserve">), mitigasi risiko </w:t>
      </w:r>
      <w:r>
        <w:rPr>
          <w:i/>
        </w:rPr>
        <w:t>race condition</w:t>
      </w:r>
      <w:r>
        <w:t xml:space="preserve">, isolasi keamanan multi-tenant melalui </w:t>
      </w:r>
      <w:r>
        <w:rPr>
          <w:i/>
        </w:rPr>
        <w:t>Row Level Security (RLS)</w:t>
      </w:r>
      <w:r>
        <w:t>, serta dampak implementasi sistem terhadap efisiensi akademik dan angka kelulusan tepat waktu (</w:t>
      </w:r>
      <w:r>
        <w:rPr>
          <w:i/>
        </w:rPr>
        <w:t>on-time graduation rate</w:t>
      </w:r>
      <w:r>
        <w:t>).</w:t>
      </w:r>
    </w:p>
    <w:p>
      <w:pPr>
        <w:spacing w:before="160" w:after="160"/>
        <w:jc w:val="center"/>
      </w:pPr>
      <w:r>
        <w:rPr>
          <w:color w:val="CCCCCC"/>
        </w:rPr>
        <w:t>———————————————————————————————————————————————————————</w:t>
      </w:r>
    </w:p>
    <w:p>
      <w:pPr>
        <w:keepNext/>
        <w:spacing w:before="320" w:after="160"/>
      </w:pPr>
      <w:r>
        <w:rPr>
          <w:rFonts w:ascii="Times New Roman" w:hAnsi="Times New Roman"/>
          <w:b/>
          <w:color w:val="1B365D"/>
          <w:sz w:val="28"/>
        </w:rPr>
        <w:t>DAFTAR ISI</w:t>
      </w:r>
    </w:p>
    <w:p>
      <w:pPr>
        <w:pStyle w:val="ListNumber"/>
        <w:spacing w:line="300" w:lineRule="auto" w:after="80"/>
      </w:pPr>
      <w:r>
        <w:rPr>
          <w:b/>
        </w:rPr>
        <w:t>BAB I: PENDAHULUAN</w:t>
      </w:r>
    </w:p>
    <w:p>
      <w:pPr>
        <w:pStyle w:val="ListBullet"/>
        <w:spacing w:line="300" w:lineRule="auto" w:after="80"/>
      </w:pPr>
      <w:r>
        <w:t>1.1 Latar Belakang Masalah</w:t>
      </w:r>
    </w:p>
    <w:p>
      <w:pPr>
        <w:pStyle w:val="ListBullet"/>
        <w:spacing w:line="300" w:lineRule="auto" w:after="80"/>
      </w:pPr>
      <w:r>
        <w:t xml:space="preserve">1.2 Identifikasi Masalah &amp; </w:t>
      </w:r>
      <w:r>
        <w:rPr>
          <w:i/>
        </w:rPr>
        <w:t>Pain Points</w:t>
      </w:r>
      <w:r>
        <w:t xml:space="preserve"> Operasional</w:t>
      </w:r>
    </w:p>
    <w:p>
      <w:pPr>
        <w:pStyle w:val="ListBullet"/>
        <w:spacing w:line="300" w:lineRule="auto" w:after="80"/>
      </w:pPr>
      <w:r>
        <w:t>1.3 Rumusan Masalah</w:t>
      </w:r>
    </w:p>
    <w:p>
      <w:pPr>
        <w:pStyle w:val="ListBullet"/>
        <w:spacing w:line="300" w:lineRule="auto" w:after="80"/>
      </w:pPr>
      <w:r>
        <w:t>1.4 Tujuan dan Manfaat Analisis Domain</w:t>
      </w:r>
    </w:p>
    <w:p>
      <w:pPr>
        <w:pStyle w:val="ListBullet"/>
        <w:spacing w:line="300" w:lineRule="auto" w:after="80"/>
      </w:pPr>
      <w:r>
        <w:t>1.5 Batasan dan Ruang Lingkup Masalah</w:t>
      </w:r>
    </w:p>
    <w:p>
      <w:pPr>
        <w:pStyle w:val="ListBullet"/>
        <w:spacing w:line="300" w:lineRule="auto" w:after="80"/>
      </w:pPr>
      <w:r>
        <w:t>1.6 Metodologi Analisis Domain</w:t>
      </w:r>
    </w:p>
    <w:p>
      <w:pPr>
        <w:pStyle w:val="ListNumber"/>
        <w:spacing w:line="300" w:lineRule="auto" w:after="80"/>
      </w:pPr>
      <w:r>
        <w:rPr>
          <w:b/>
        </w:rPr>
        <w:t>BAB II: LANDASAN TEORI &amp; PARADIGMA DOMAIN AKADEMIK</w:t>
      </w:r>
    </w:p>
    <w:p>
      <w:pPr>
        <w:pStyle w:val="ListBullet"/>
        <w:spacing w:line="300" w:lineRule="auto" w:after="80"/>
      </w:pPr>
      <w:r>
        <w:t xml:space="preserve">2.1 Konsep </w:t>
      </w:r>
      <w:r>
        <w:rPr>
          <w:i/>
        </w:rPr>
        <w:t>Domain-Driven Design (DDD)</w:t>
      </w:r>
      <w:r>
        <w:t xml:space="preserve"> dalam Rekayasa Perangkat Lunak</w:t>
      </w:r>
    </w:p>
    <w:p>
      <w:pPr>
        <w:pStyle w:val="ListBullet"/>
        <w:spacing w:line="300" w:lineRule="auto" w:after="80"/>
      </w:pPr>
      <w:r>
        <w:t>2.2 Anatomi Siklus Bimbingan Akademik di Perguruan Tinggi</w:t>
      </w:r>
    </w:p>
    <w:p>
      <w:pPr>
        <w:pStyle w:val="ListBullet"/>
        <w:spacing w:line="300" w:lineRule="auto" w:after="80"/>
      </w:pPr>
      <w:r>
        <w:t xml:space="preserve">2.3 Transformasi Digital pada </w:t>
      </w:r>
      <w:r>
        <w:rPr>
          <w:i/>
        </w:rPr>
        <w:t>Higher Education Management</w:t>
      </w:r>
    </w:p>
    <w:p>
      <w:pPr>
        <w:pStyle w:val="ListBullet"/>
        <w:spacing w:line="300" w:lineRule="auto" w:after="80"/>
      </w:pPr>
      <w:r>
        <w:t>2.4 Evaluasi Komparatif: Paradigma Manual vs. Ekosistem Digital Terintegrasi</w:t>
      </w:r>
    </w:p>
    <w:p>
      <w:pPr>
        <w:pStyle w:val="ListNumber"/>
        <w:spacing w:line="300" w:lineRule="auto" w:after="80"/>
      </w:pPr>
      <w:r>
        <w:rPr>
          <w:b/>
        </w:rPr>
        <w:t>BAB III: ANALISIS STAKEHOLDER DAN MATRIKS KEBUTUHAN</w:t>
      </w:r>
    </w:p>
    <w:p>
      <w:pPr>
        <w:pStyle w:val="ListBullet"/>
        <w:spacing w:line="300" w:lineRule="auto" w:after="80"/>
      </w:pPr>
      <w:r>
        <w:t>3.1 Identifikasi Aktor dan Pengguna Sistem</w:t>
      </w:r>
    </w:p>
    <w:p>
      <w:pPr>
        <w:pStyle w:val="ListBullet"/>
        <w:spacing w:line="300" w:lineRule="auto" w:after="80"/>
      </w:pPr>
      <w:r>
        <w:t>3.2 Profil Persona dan Ekspektasi Pengguna</w:t>
      </w:r>
    </w:p>
    <w:p>
      <w:pPr>
        <w:pStyle w:val="ListBullet"/>
        <w:spacing w:line="300" w:lineRule="auto" w:after="80"/>
      </w:pPr>
      <w:r>
        <w:t>3.3 Analisis Kebutuhan Fungsional (</w:t>
      </w:r>
      <w:r>
        <w:rPr>
          <w:i/>
        </w:rPr>
        <w:t>Functional Requirements</w:t>
      </w:r>
      <w:r>
        <w:t>)</w:t>
      </w:r>
    </w:p>
    <w:p>
      <w:pPr>
        <w:pStyle w:val="ListBullet"/>
        <w:spacing w:line="300" w:lineRule="auto" w:after="80"/>
      </w:pPr>
      <w:r>
        <w:t>3.4 Analisis Kebutuhan Non-Fungsional (</w:t>
      </w:r>
      <w:r>
        <w:rPr>
          <w:i/>
        </w:rPr>
        <w:t>Non-Functional Requirements</w:t>
      </w:r>
      <w:r>
        <w:t>)</w:t>
      </w:r>
    </w:p>
    <w:p>
      <w:pPr>
        <w:pStyle w:val="ListBullet"/>
        <w:spacing w:line="300" w:lineRule="auto" w:after="80"/>
      </w:pPr>
      <w:r>
        <w:t>3.5 Matriks Hak Akses dan Kewenangan (</w:t>
      </w:r>
      <w:r>
        <w:rPr>
          <w:i/>
        </w:rPr>
        <w:t>Role &amp; Permission Matrix</w:t>
      </w:r>
      <w:r>
        <w:t>)</w:t>
      </w:r>
    </w:p>
    <w:p>
      <w:pPr>
        <w:pStyle w:val="ListNumber"/>
        <w:spacing w:line="300" w:lineRule="auto" w:after="80"/>
      </w:pPr>
      <w:r>
        <w:rPr>
          <w:b/>
        </w:rPr>
        <w:t>BAB IV: DEKOMPOSISI DOMAIN &amp; MODEL BISNIS SKRPSIFLOW</w:t>
      </w:r>
    </w:p>
    <w:p>
      <w:pPr>
        <w:pStyle w:val="ListBullet"/>
        <w:spacing w:line="300" w:lineRule="auto" w:after="80"/>
      </w:pPr>
      <w:r>
        <w:t xml:space="preserve">4.1 Pemetaan </w:t>
      </w:r>
      <w:r>
        <w:rPr>
          <w:i/>
        </w:rPr>
        <w:t>Core Domain</w:t>
      </w:r>
      <w:r>
        <w:t xml:space="preserve">, </w:t>
      </w:r>
      <w:r>
        <w:rPr>
          <w:i/>
        </w:rPr>
        <w:t>Supporting Domain</w:t>
      </w:r>
      <w:r>
        <w:t xml:space="preserve">, dan </w:t>
      </w:r>
      <w:r>
        <w:rPr>
          <w:i/>
        </w:rPr>
        <w:t>Generic Domain</w:t>
      </w:r>
    </w:p>
    <w:p>
      <w:pPr>
        <w:pStyle w:val="ListBullet"/>
        <w:spacing w:line="300" w:lineRule="auto" w:after="80"/>
      </w:pPr>
      <w:r>
        <w:t>4.2 Pilar Domain 1: Tata Kelola Pengajuan dan Evaluasi Topik</w:t>
      </w:r>
    </w:p>
    <w:p>
      <w:pPr>
        <w:pStyle w:val="ListBullet"/>
        <w:spacing w:line="300" w:lineRule="auto" w:after="80"/>
      </w:pPr>
      <w:r>
        <w:t>4.3 Pilar Domain 2: Penjadwalan Sesi Konsultasi Anti-Bentrok</w:t>
      </w:r>
    </w:p>
    <w:p>
      <w:pPr>
        <w:pStyle w:val="ListBullet"/>
        <w:spacing w:line="300" w:lineRule="auto" w:after="80"/>
      </w:pPr>
      <w:r>
        <w:t>4.4 Pilar Domain 3: Monitoring 8 Tahapan Skripsi dengan Formula Progres Terbobot</w:t>
      </w:r>
    </w:p>
    <w:p>
      <w:pPr>
        <w:pStyle w:val="ListBullet"/>
        <w:spacing w:line="300" w:lineRule="auto" w:after="80"/>
      </w:pPr>
      <w:r>
        <w:t xml:space="preserve">4.5 </w:t>
      </w:r>
      <w:r>
        <w:rPr>
          <w:i/>
        </w:rPr>
        <w:t>Ubiquitous Language</w:t>
      </w:r>
      <w:r>
        <w:t xml:space="preserve"> (Glosarium Istilah Domain)</w:t>
      </w:r>
    </w:p>
    <w:p>
      <w:pPr>
        <w:pStyle w:val="ListNumber"/>
        <w:spacing w:line="300" w:lineRule="auto" w:after="80"/>
      </w:pPr>
      <w:r>
        <w:rPr>
          <w:b/>
        </w:rPr>
        <w:t>BAB V: MODEL PERILAKU SISTEM &amp; TRANSISI STATUS (*STATE MACHINE*)</w:t>
      </w:r>
    </w:p>
    <w:p>
      <w:pPr>
        <w:pStyle w:val="ListBullet"/>
        <w:spacing w:line="300" w:lineRule="auto" w:after="80"/>
      </w:pPr>
      <w:r>
        <w:t xml:space="preserve">5.1 </w:t>
      </w:r>
      <w:r>
        <w:rPr>
          <w:i/>
        </w:rPr>
        <w:t>State Machine</w:t>
      </w:r>
      <w:r>
        <w:t xml:space="preserve"> Siklus Pengajuan Topik Skripsi</w:t>
      </w:r>
    </w:p>
    <w:p>
      <w:pPr>
        <w:pStyle w:val="ListBullet"/>
        <w:spacing w:line="300" w:lineRule="auto" w:after="80"/>
      </w:pPr>
      <w:r>
        <w:t xml:space="preserve">5.2 </w:t>
      </w:r>
      <w:r>
        <w:rPr>
          <w:i/>
        </w:rPr>
        <w:t>State Machine</w:t>
      </w:r>
      <w:r>
        <w:t xml:space="preserve"> Penjadwalan dan Pelaksanaan Konsultasi</w:t>
      </w:r>
    </w:p>
    <w:p>
      <w:pPr>
        <w:pStyle w:val="ListBullet"/>
        <w:spacing w:line="300" w:lineRule="auto" w:after="80"/>
      </w:pPr>
      <w:r>
        <w:t xml:space="preserve">5.3 </w:t>
      </w:r>
      <w:r>
        <w:rPr>
          <w:i/>
        </w:rPr>
        <w:t>State Machine</w:t>
      </w:r>
      <w:r>
        <w:t xml:space="preserve"> dan Transisi Status 8 Tahapan Progres</w:t>
      </w:r>
    </w:p>
    <w:p>
      <w:pPr>
        <w:pStyle w:val="ListBullet"/>
        <w:spacing w:line="300" w:lineRule="auto" w:after="80"/>
      </w:pPr>
      <w:r>
        <w:t>5.4 Penanganan Kasus Khusus (</w:t>
      </w:r>
      <w:r>
        <w:rPr>
          <w:i/>
        </w:rPr>
        <w:t>Edge Cases</w:t>
      </w:r>
      <w:r>
        <w:t>) dan Anomali Alur</w:t>
      </w:r>
    </w:p>
    <w:p>
      <w:pPr>
        <w:pStyle w:val="ListNumber"/>
        <w:spacing w:line="300" w:lineRule="auto" w:after="80"/>
      </w:pPr>
      <w:r>
        <w:rPr>
          <w:b/>
        </w:rPr>
        <w:t>BAB VI: ARSITEKTUR INFORMASI DAN MODEL DATA DOMAIN</w:t>
      </w:r>
    </w:p>
    <w:p>
      <w:pPr>
        <w:pStyle w:val="ListBullet"/>
        <w:spacing w:line="300" w:lineRule="auto" w:after="80"/>
      </w:pPr>
      <w:r>
        <w:t>6.1 Pemodelan Data Konseptual dan Kardinalitas Entitas (ERD)</w:t>
      </w:r>
    </w:p>
    <w:p>
      <w:pPr>
        <w:pStyle w:val="ListBullet"/>
        <w:spacing w:line="300" w:lineRule="auto" w:after="80"/>
      </w:pPr>
      <w:r>
        <w:t>6.2 Struktur Relasional dan Penegakan Integritas Database</w:t>
      </w:r>
    </w:p>
    <w:p>
      <w:pPr>
        <w:pStyle w:val="ListBullet"/>
        <w:spacing w:line="300" w:lineRule="auto" w:after="80"/>
      </w:pPr>
      <w:r>
        <w:t>6.3 Validasi Bisnis Dua Lapis (</w:t>
      </w:r>
      <w:r>
        <w:rPr>
          <w:i/>
        </w:rPr>
        <w:t>Client-Side</w:t>
      </w:r>
      <w:r>
        <w:t xml:space="preserve"> &amp; </w:t>
      </w:r>
      <w:r>
        <w:rPr>
          <w:i/>
        </w:rPr>
        <w:t>Server-Side Constraints</w:t>
      </w:r>
      <w:r>
        <w:t>)</w:t>
      </w:r>
    </w:p>
    <w:p>
      <w:pPr>
        <w:pStyle w:val="ListBullet"/>
        <w:spacing w:line="300" w:lineRule="auto" w:after="80"/>
      </w:pPr>
      <w:r>
        <w:t xml:space="preserve">6.4 Model Keamanan Data: Isolasi </w:t>
      </w:r>
      <w:r>
        <w:rPr>
          <w:i/>
        </w:rPr>
        <w:t>Row Level Security (RLS)</w:t>
      </w:r>
    </w:p>
    <w:p>
      <w:pPr>
        <w:pStyle w:val="ListNumber"/>
        <w:spacing w:line="300" w:lineRule="auto" w:after="80"/>
      </w:pPr>
      <w:r>
        <w:rPr>
          <w:b/>
        </w:rPr>
        <w:t>BAB VII: EVALUASI KINERJA, MITIGASI RISIKO, DAN NILAI TAMBAH (*VALUE PROPOSITION*)</w:t>
      </w:r>
    </w:p>
    <w:p>
      <w:pPr>
        <w:pStyle w:val="ListBullet"/>
        <w:spacing w:line="300" w:lineRule="auto" w:after="80"/>
      </w:pPr>
      <w:r>
        <w:t>7.1 Analisis Manfaat Kuantitatif dan Kualitatif (</w:t>
      </w:r>
      <w:r>
        <w:rPr>
          <w:i/>
        </w:rPr>
        <w:t>Value Proposition</w:t>
      </w:r>
      <w:r>
        <w:t>)</w:t>
      </w:r>
    </w:p>
    <w:p>
      <w:pPr>
        <w:pStyle w:val="ListBullet"/>
        <w:spacing w:line="300" w:lineRule="auto" w:after="80"/>
      </w:pPr>
      <w:r>
        <w:t>7.2 Analisis dan Mitigasi Risiko Sistem</w:t>
      </w:r>
    </w:p>
    <w:p>
      <w:pPr>
        <w:pStyle w:val="ListBullet"/>
        <w:spacing w:line="300" w:lineRule="auto" w:after="80"/>
      </w:pPr>
      <w:r>
        <w:t>7.3 Implikasi terhadap Manajemen Program Studi dan Akreditasi</w:t>
      </w:r>
    </w:p>
    <w:p>
      <w:pPr>
        <w:pStyle w:val="ListNumber"/>
        <w:spacing w:line="300" w:lineRule="auto" w:after="80"/>
      </w:pPr>
      <w:r>
        <w:rPr>
          <w:b/>
        </w:rPr>
        <w:t>BAB VIII: KESIMPULAN DAN REKOMENDASI PENGEMBANGAN</w:t>
      </w:r>
    </w:p>
    <w:p>
      <w:pPr>
        <w:pStyle w:val="ListBullet"/>
        <w:spacing w:line="300" w:lineRule="auto" w:after="80"/>
      </w:pPr>
      <w:r>
        <w:t>8.1 Kesimpulan Analisis Domain</w:t>
      </w:r>
    </w:p>
    <w:p>
      <w:pPr>
        <w:pStyle w:val="ListBullet"/>
        <w:spacing w:line="300" w:lineRule="auto" w:after="80"/>
      </w:pPr>
      <w:r>
        <w:t>8.2 Rekomendasi Arah Riset dan Pengembangan Masa Depan</w:t>
      </w:r>
    </w:p>
    <w:p>
      <w:pPr>
        <w:pStyle w:val="ListNumber"/>
        <w:spacing w:line="300" w:lineRule="auto" w:after="80"/>
      </w:pPr>
      <w:r>
        <w:rPr>
          <w:b/>
        </w:rPr>
        <w:t>DAFTAR PUSTAKA</w:t>
      </w:r>
    </w:p>
    <w:p>
      <w:pPr>
        <w:spacing w:before="160" w:after="160"/>
        <w:jc w:val="center"/>
      </w:pPr>
      <w:r>
        <w:rPr>
          <w:color w:val="CCCCCC"/>
        </w:rPr>
        <w:t>———————————————————————————————————————————————————————</w:t>
      </w:r>
    </w:p>
    <w:p>
      <w:pPr>
        <w:spacing w:before="360" w:after="280"/>
        <w:jc w:val="center"/>
      </w:pPr>
      <w:r>
        <w:rPr>
          <w:rFonts w:ascii="Times New Roman" w:hAnsi="Times New Roman"/>
          <w:b/>
          <w:color w:val="112244"/>
          <w:sz w:val="32"/>
        </w:rPr>
        <w:t>BAB I: PENDAHULUAN</w:t>
      </w:r>
    </w:p>
    <w:p>
      <w:pPr>
        <w:keepNext/>
        <w:spacing w:before="240" w:after="120"/>
      </w:pPr>
      <w:r>
        <w:rPr>
          <w:rFonts w:ascii="Times New Roman" w:hAnsi="Times New Roman"/>
          <w:b/>
          <w:color w:val="223355"/>
          <w:sz w:val="25"/>
        </w:rPr>
        <w:t>1.1 Latar Belakang Masalah</w:t>
      </w:r>
    </w:p>
    <w:p>
      <w:pPr>
        <w:spacing w:line="324" w:lineRule="auto" w:after="120"/>
        <w:jc w:val="both"/>
      </w:pPr>
      <w:r>
        <w:t>Penyusunan Tugas Akhir atau Skripsi merupakan fase kulminasi dalam kurikulum pendidikan tinggi jenjang Strata-1 (S1). Pada fase ini, mahasiswa dituntut untuk mengintegrasikan kompetensi teoritis, metodologis, dan analitis guna menyelesaikan suatu permasalahan ilmiah secara mandiri di bawah bimbingan dosen pembimbing. Keberhasilan penyelesaian skripsi secara tepat waktu tidak hanya menjadi tolak ukur keberhasilan individu mahasiswa, namun juga menjadi parameter krusial dalam instrumen akreditasi program studi dan pemeringkatan institusi perguruan tinggi.</w:t>
      </w:r>
    </w:p>
    <w:p>
      <w:pPr>
        <w:spacing w:line="324" w:lineRule="auto" w:after="120"/>
        <w:jc w:val="both"/>
      </w:pPr>
      <w:r>
        <w:t>Meskipun memegang peranan strategis, tata kelola proses bimbingan skripsi di mayoritas perguruan tinggi masih diwarnai oleh berbagai kendala klasik. Pendekatan konvensional yang mengandalkan lembar kendali kertas (</w:t>
      </w:r>
      <w:r>
        <w:rPr>
          <w:i/>
        </w:rPr>
        <w:t>logbook</w:t>
      </w:r>
      <w:r>
        <w:t xml:space="preserve"> fisik), komunikasi informal via aplikasi pesan instan (WhatsApp, Telegram), serta penyerahan berkas draf melalui email pribadi terbukti menimbulkan fragmentasi data yang parah. Ketiadaan sebuah sistem terpusat yang memodelkan aturan bisnis secara ketat mengakibatkan proses bimbingan kerap menjadi tidak terarah, tidak terukur, dan rawan memicu friksi komunikasi antara mahasiswa dan dosen pembimbing.</w:t>
      </w:r>
    </w:p>
    <w:p>
      <w:pPr>
        <w:keepNext/>
        <w:spacing w:before="240" w:after="120"/>
      </w:pPr>
      <w:r>
        <w:rPr>
          <w:rFonts w:ascii="Times New Roman" w:hAnsi="Times New Roman"/>
          <w:b/>
          <w:color w:val="223355"/>
          <w:sz w:val="25"/>
        </w:rPr>
        <w:t>1.2 Identifikasi Masalah &amp; *Pain Points* Operasional</w:t>
      </w:r>
    </w:p>
    <w:p>
      <w:pPr>
        <w:spacing w:line="324" w:lineRule="auto" w:after="120"/>
        <w:jc w:val="both"/>
      </w:pPr>
      <w:r>
        <w:t>Berdasarkan observasi operasional di lingkungan perguruan tinggi, terdapat empat masalah utama (</w:t>
      </w:r>
      <w:r>
        <w:rPr>
          <w:i/>
        </w:rPr>
        <w:t>pain points</w:t>
      </w:r>
      <w:r>
        <w:t>) yang menjadi akar hambatan:</w:t>
      </w:r>
    </w:p>
    <w:p>
      <w:pPr>
        <w:spacing w:before="80" w:after="160" w:line="276" w:lineRule="auto"/>
        <w:ind w:left="576" w:right="576"/>
      </w:pPr>
      <w:r>
        <w:rPr>
          <w:b/>
          <w:color w:val="555577"/>
          <w:sz w:val="19"/>
        </w:rPr>
        <w:t>[MERMAID DIAGRAM / SPESIFIKASI]</w:t>
        <w:br/>
      </w:r>
      <w:r>
        <w:rPr>
          <w:rFonts w:ascii="Consolas" w:hAnsi="Consolas"/>
          <w:color w:val="333333"/>
          <w:sz w:val="19"/>
        </w:rPr>
        <w:t>graph TD</w:t>
        <w:br/>
        <w:t xml:space="preserve">    A[Problematika Bimbingan Konvensional] --&gt; B[1. Disorganisasi Pengajuan Topik]</w:t>
        <w:br/>
        <w:t xml:space="preserve">    A --&gt; C[2. Bentrok &amp; Ketidakpastian Jadwal]</w:t>
        <w:br/>
        <w:t xml:space="preserve">    A --&gt; D[3. Kehilangan Riwayat Logbook Bimbingan]</w:t>
        <w:br/>
        <w:t xml:space="preserve">    A --&gt; E[4. Monitoring Progres yang Asimetris &amp; Buta]</w:t>
        <w:br/>
        <w:br/>
        <w:t xml:space="preserve">    B --&gt; B1[Pengajuan duplikatif, riwayat revisi judul hilang di chat pribadi]</w:t>
        <w:br/>
        <w:t xml:space="preserve">    C --&gt; C1[Double booking, dosen membatalkan sepihak tanpa slot pengganti]</w:t>
        <w:br/>
        <w:t xml:space="preserve">    D --&gt; D1[Catatan perbaikan hilang, mahasiswa bingung tindak lanjut revisi]</w:t>
        <w:br/>
        <w:t xml:space="preserve">    E --&gt; E1[Kaprodi tidak tahu mahasiswa macet di bab berapa]</w:t>
      </w:r>
    </w:p>
    <w:p>
      <w:pPr>
        <w:pStyle w:val="ListNumber"/>
        <w:spacing w:line="300" w:lineRule="auto" w:after="80"/>
      </w:pPr>
      <w:r>
        <w:rPr>
          <w:b/>
        </w:rPr>
        <w:t>Disorganisasi Pengajuan dan Revisi Topik:</w:t>
      </w:r>
    </w:p>
    <w:p>
      <w:pPr>
        <w:spacing w:line="324" w:lineRule="auto" w:after="120"/>
        <w:jc w:val="both"/>
      </w:pPr>
      <w:r>
        <w:t>Proses pengajuan ide penelitian sering kali tidak memiliki standarisasi berkas dan alur persetujuan yang jelas. Revisi judul dan rumusan masalah yang disampaikan secara lisan atau pesan instan berisiko tinggi hilang atau mengalami perubahan makna (</w:t>
      </w:r>
      <w:r>
        <w:rPr>
          <w:i/>
        </w:rPr>
        <w:t>miscommunication</w:t>
      </w:r>
      <w:r>
        <w:t>), sehingga memperpanjang siklus pra-penelitian secara tidak produktif.</w:t>
      </w:r>
    </w:p>
    <w:p>
      <w:pPr>
        <w:pStyle w:val="ListNumber"/>
        <w:spacing w:line="300" w:lineRule="auto" w:after="80"/>
      </w:pPr>
      <w:r>
        <w:rPr>
          <w:b/>
        </w:rPr>
        <w:t>Friksi Penjadwalan Konsultasi (*Scheduling Conflict*):</w:t>
      </w:r>
    </w:p>
    <w:p>
      <w:pPr>
        <w:spacing w:line="324" w:lineRule="auto" w:after="120"/>
        <w:jc w:val="both"/>
      </w:pPr>
      <w:r>
        <w:t xml:space="preserve">Dosen pembimbing memiliki beban tri dharma perguruan tinggi (pengajaran, penelitian, pengabdian) serta tugas administratif yang padat. Mahasiswa kesulitan mengetahui kapan dosen memiliki waktu luang, sehingga proses permohonan bimbingan sering kali bersifat </w:t>
      </w:r>
      <w:r>
        <w:rPr>
          <w:i/>
        </w:rPr>
        <w:t>trial-and-error</w:t>
      </w:r>
      <w:r>
        <w:t>. Hal ini kerap berujung pada bentrok jadwal antar-mahasiswa (</w:t>
      </w:r>
      <w:r>
        <w:rPr>
          <w:i/>
        </w:rPr>
        <w:t>double booking</w:t>
      </w:r>
      <w:r>
        <w:t>) atau pembatalan mendadak tanpa kepastian waktu pengganti.</w:t>
      </w:r>
    </w:p>
    <w:p>
      <w:pPr>
        <w:pStyle w:val="ListNumber"/>
        <w:spacing w:line="300" w:lineRule="auto" w:after="80"/>
      </w:pPr>
      <w:r>
        <w:rPr>
          <w:b/>
        </w:rPr>
        <w:t>Hilangnya Jejak Riwayat Bimbingan (*Loss of Audit Trail*):</w:t>
      </w:r>
    </w:p>
    <w:p>
      <w:pPr>
        <w:spacing w:line="324" w:lineRule="auto" w:after="120"/>
        <w:jc w:val="both"/>
      </w:pPr>
      <w:r>
        <w:t>Lembar bimbingan fisik rentan rusak, tercecer, atau hilang. Lebih jauh lagi, catatan perbaikan yang ditulis tangan sering kali tidak memadai untuk mendokumentasikan detail revisi teknis atau saran metodologis dosen dari satu sesi ke sesi berikutnya.</w:t>
      </w:r>
    </w:p>
    <w:p>
      <w:pPr>
        <w:pStyle w:val="ListNumber"/>
        <w:spacing w:line="300" w:lineRule="auto" w:after="80"/>
      </w:pPr>
      <w:r>
        <w:rPr>
          <w:b/>
        </w:rPr>
        <w:t>Ketiadaan Visibilitas Progres bagi Pimpinan Jurusan/Program Studi:</w:t>
      </w:r>
    </w:p>
    <w:p>
      <w:pPr>
        <w:spacing w:line="324" w:lineRule="auto" w:after="120"/>
        <w:jc w:val="both"/>
      </w:pPr>
      <w:r>
        <w:t>Ketua Program Studi (Kaprodi) dan koordinator skripsi umumnya hanya mengetahui status mahasiswa pada dua titik ekstrem: saat pendaftaran judul dan saat pendaftaran sidang akhir. Apa yang terjadi di antara kedua titik tersebut (fase proposal, pengumpulan data, analisis data) merupakan "kotak hitam" (</w:t>
      </w:r>
      <w:r>
        <w:rPr>
          <w:i/>
        </w:rPr>
        <w:t>black box</w:t>
      </w:r>
      <w:r>
        <w:t xml:space="preserve">). Hal ini mempersulit deteksi dini terhadap mahasiswa yang terancam </w:t>
      </w:r>
      <w:r>
        <w:rPr>
          <w:i/>
        </w:rPr>
        <w:t>drop-out</w:t>
      </w:r>
      <w:r>
        <w:t xml:space="preserve"> atau terlambat lulus.</w:t>
      </w:r>
    </w:p>
    <w:p>
      <w:pPr>
        <w:keepNext/>
        <w:spacing w:before="240" w:after="120"/>
      </w:pPr>
      <w:r>
        <w:rPr>
          <w:rFonts w:ascii="Times New Roman" w:hAnsi="Times New Roman"/>
          <w:b/>
          <w:color w:val="223355"/>
          <w:sz w:val="25"/>
        </w:rPr>
        <w:t>1.3 Rumusan Masalah</w:t>
      </w:r>
    </w:p>
    <w:p>
      <w:pPr>
        <w:spacing w:line="324" w:lineRule="auto" w:after="120"/>
        <w:jc w:val="both"/>
      </w:pPr>
      <w:r>
        <w:t>Berangkat dari identifikasi di atas, rumusan masalah yang menjadi landasan analisis domain ini adalah:</w:t>
      </w:r>
    </w:p>
    <w:p>
      <w:pPr>
        <w:pStyle w:val="ListNumber"/>
        <w:spacing w:line="300" w:lineRule="auto" w:after="80"/>
      </w:pPr>
      <w:r>
        <w:t>Bagaimana memodelkan domain bisnis bimbingan tugas akhir secara terstruktur sehingga memfasilitasi interaksi multi-peran (Mahasiswa, Dosen, Admin Prodi)?</w:t>
      </w:r>
    </w:p>
    <w:p>
      <w:pPr>
        <w:pStyle w:val="ListNumber"/>
        <w:spacing w:line="300" w:lineRule="auto" w:after="80"/>
      </w:pPr>
      <w:r>
        <w:t>Bagaimana merancang mekanisme pengajuan topik dan state machine validasi yang menjamin integritas riwayat revisi?</w:t>
      </w:r>
    </w:p>
    <w:p>
      <w:pPr>
        <w:pStyle w:val="ListNumber"/>
        <w:spacing w:line="300" w:lineRule="auto" w:after="80"/>
      </w:pPr>
      <w:r>
        <w:t xml:space="preserve">Bagaimana menyusun algoritma dan aturan bisnis penjadwalan konsultasi yang kebal terhadap </w:t>
      </w:r>
      <w:r>
        <w:rPr>
          <w:i/>
        </w:rPr>
        <w:t>concurrency race conditions</w:t>
      </w:r>
      <w:r>
        <w:t xml:space="preserve"> dan bentrok jadwal?</w:t>
      </w:r>
    </w:p>
    <w:p>
      <w:pPr>
        <w:pStyle w:val="ListNumber"/>
        <w:spacing w:line="300" w:lineRule="auto" w:after="80"/>
      </w:pPr>
      <w:r>
        <w:t>Bagaimana merumuskan model pelacakan progres 8 tahapan skripsi yang transparan dan dapat dihitung secara deterministik?</w:t>
      </w:r>
    </w:p>
    <w:p>
      <w:pPr>
        <w:keepNext/>
        <w:spacing w:before="240" w:after="120"/>
      </w:pPr>
      <w:r>
        <w:rPr>
          <w:rFonts w:ascii="Times New Roman" w:hAnsi="Times New Roman"/>
          <w:b/>
          <w:color w:val="223355"/>
          <w:sz w:val="25"/>
        </w:rPr>
        <w:t>1.4 Tujuan dan Manfaat Analisis Domain</w:t>
      </w:r>
    </w:p>
    <w:p>
      <w:pPr>
        <w:spacing w:line="324" w:lineRule="auto" w:after="120"/>
        <w:jc w:val="both"/>
      </w:pPr>
      <w:r>
        <w:t>Tujuan penulisan artikel analisis domain ini adalah:</w:t>
      </w:r>
    </w:p>
    <w:p>
      <w:pPr>
        <w:pStyle w:val="ListBullet"/>
        <w:spacing w:line="300" w:lineRule="auto" w:after="80"/>
      </w:pPr>
      <w:r>
        <w:t>Menyediakan dekomposisi konseptual menyeluruh mengenai domain sistem bimbingan skripsi berbasis arsitektur modern.</w:t>
      </w:r>
    </w:p>
    <w:p>
      <w:pPr>
        <w:pStyle w:val="ListBullet"/>
        <w:spacing w:line="300" w:lineRule="auto" w:after="80"/>
      </w:pPr>
      <w:r>
        <w:t>Menjelaskan aturan bisnis (</w:t>
      </w:r>
      <w:r>
        <w:rPr>
          <w:i/>
        </w:rPr>
        <w:t>business rules</w:t>
      </w:r>
      <w:r>
        <w:t>), batas-batas konteks (</w:t>
      </w:r>
      <w:r>
        <w:rPr>
          <w:i/>
        </w:rPr>
        <w:t>bounded contexts</w:t>
      </w:r>
      <w:r>
        <w:t>), dan relasi antar-entitas sistem.</w:t>
      </w:r>
    </w:p>
    <w:p>
      <w:pPr>
        <w:pStyle w:val="ListBullet"/>
        <w:spacing w:line="300" w:lineRule="auto" w:after="80"/>
      </w:pPr>
      <w:r>
        <w:t>Menjadi referensi rancang bangun bagi arsitek perangkat lunak, pengembang sistem, dan pengambil kebijakan di perguruan tinggi dalam mendigitalkan proses bimbingan skripsi.</w:t>
      </w:r>
    </w:p>
    <w:p>
      <w:pPr>
        <w:keepNext/>
        <w:spacing w:before="240" w:after="120"/>
      </w:pPr>
      <w:r>
        <w:rPr>
          <w:rFonts w:ascii="Times New Roman" w:hAnsi="Times New Roman"/>
          <w:b/>
          <w:color w:val="223355"/>
          <w:sz w:val="25"/>
        </w:rPr>
        <w:t>1.5 Batasan dan Ruang Lingkup Masalah</w:t>
      </w:r>
    </w:p>
    <w:p>
      <w:pPr>
        <w:spacing w:line="324" w:lineRule="auto" w:after="120"/>
        <w:jc w:val="both"/>
      </w:pPr>
      <w:r>
        <w:t xml:space="preserve">Analisis domain ini difokuskan pada platform </w:t>
      </w:r>
      <w:r>
        <w:rPr>
          <w:b/>
        </w:rPr>
        <w:t>SkripsiFlow</w:t>
      </w:r>
      <w:r>
        <w:t xml:space="preserve"> dengan batasan sebagai berikut:</w:t>
      </w:r>
    </w:p>
    <w:p>
      <w:pPr>
        <w:pStyle w:val="ListBullet"/>
        <w:spacing w:line="300" w:lineRule="auto" w:after="80"/>
      </w:pPr>
      <w:r>
        <w:t>Lingkup pengguna mencakup tiga peran utama: Mahasiswa Tugas Akhir, Dosen Pembimbing, dan Administrator Program Studi.</w:t>
      </w:r>
    </w:p>
    <w:p>
      <w:pPr>
        <w:pStyle w:val="ListBullet"/>
        <w:spacing w:line="300" w:lineRule="auto" w:after="80"/>
      </w:pPr>
      <w:r>
        <w:t>Siklus hidup yang dibahas mencakup fase inisiasi pengajuan topik, penjadwalan bimbingan mandiri, pencatatan hasil konsultasi (</w:t>
      </w:r>
      <w:r>
        <w:rPr>
          <w:i/>
        </w:rPr>
        <w:t>logbook</w:t>
      </w:r>
      <w:r>
        <w:t>), serta evaluasi kumulatif 8 tahapan skripsi hingga pendaftaran sidang akhir.</w:t>
      </w:r>
    </w:p>
    <w:p>
      <w:pPr>
        <w:pStyle w:val="ListBullet"/>
        <w:spacing w:line="300" w:lineRule="auto" w:after="80"/>
      </w:pPr>
      <w:r>
        <w:t>Aspek penilaian numerik nilai akhir sidang skripsi dan penerbitan ijazah tidak masuk ke dalam domain inti aplikasi ini (diasumsikan didelegasikan ke Sistem Informasi Akademik / SIAKAD utama kampus).</w:t>
      </w:r>
    </w:p>
    <w:p>
      <w:pPr>
        <w:keepNext/>
        <w:spacing w:before="240" w:after="120"/>
      </w:pPr>
      <w:r>
        <w:rPr>
          <w:rFonts w:ascii="Times New Roman" w:hAnsi="Times New Roman"/>
          <w:b/>
          <w:color w:val="223355"/>
          <w:sz w:val="25"/>
        </w:rPr>
        <w:t>1.6 Metodologi Analisis Domain</w:t>
      </w:r>
    </w:p>
    <w:p>
      <w:pPr>
        <w:spacing w:line="324" w:lineRule="auto" w:after="120"/>
        <w:jc w:val="both"/>
      </w:pPr>
      <w:r>
        <w:t xml:space="preserve">Metodologi yang digunakan dalam analisis ini memadukan prinsip </w:t>
      </w:r>
      <w:r>
        <w:rPr>
          <w:b/>
        </w:rPr>
        <w:t>Domain-Driven Design (DDD)</w:t>
      </w:r>
      <w:r>
        <w:t xml:space="preserve"> yang dicetuskan oleh Eric Evans, analisis alur kerja bisnis akademik empiris, serta pemodelan formal menggunakan </w:t>
      </w:r>
      <w:r>
        <w:rPr>
          <w:i/>
        </w:rPr>
        <w:t>State Transition Tables</w:t>
      </w:r>
      <w:r>
        <w:t xml:space="preserve">, </w:t>
      </w:r>
      <w:r>
        <w:rPr>
          <w:i/>
        </w:rPr>
        <w:t>Unified Modeling Language (UML)</w:t>
      </w:r>
      <w:r>
        <w:t xml:space="preserve">, dan </w:t>
      </w:r>
      <w:r>
        <w:rPr>
          <w:i/>
        </w:rPr>
        <w:t>Entity Relationship Modeling (ERD)</w:t>
      </w:r>
      <w:r>
        <w:t>.</w:t>
      </w:r>
    </w:p>
    <w:p>
      <w:pPr>
        <w:spacing w:before="160" w:after="160"/>
        <w:jc w:val="center"/>
      </w:pPr>
      <w:r>
        <w:rPr>
          <w:color w:val="CCCCCC"/>
        </w:rPr>
        <w:t>———————————————————————————————————————————————————————</w:t>
      </w:r>
    </w:p>
    <w:p>
      <w:pPr>
        <w:spacing w:before="360" w:after="280"/>
        <w:jc w:val="center"/>
      </w:pPr>
      <w:r>
        <w:rPr>
          <w:rFonts w:ascii="Times New Roman" w:hAnsi="Times New Roman"/>
          <w:b/>
          <w:color w:val="112244"/>
          <w:sz w:val="32"/>
        </w:rPr>
        <w:t>BAB II: LANDASAN TEORI &amp; PARADIGMA DOMAIN AKADEMIK</w:t>
      </w:r>
    </w:p>
    <w:p>
      <w:pPr>
        <w:keepNext/>
        <w:spacing w:before="240" w:after="120"/>
      </w:pPr>
      <w:r>
        <w:rPr>
          <w:rFonts w:ascii="Times New Roman" w:hAnsi="Times New Roman"/>
          <w:b/>
          <w:color w:val="223355"/>
          <w:sz w:val="25"/>
        </w:rPr>
        <w:t>2.1 Konsep *Domain-Driven Design (DDD)* dalam Rekayasa Perangkat Lunak</w:t>
      </w:r>
    </w:p>
    <w:p>
      <w:pPr>
        <w:spacing w:line="324" w:lineRule="auto" w:after="120"/>
        <w:jc w:val="both"/>
      </w:pPr>
      <w:r>
        <w:rPr>
          <w:i/>
        </w:rPr>
        <w:t>Domain-Driven Design</w:t>
      </w:r>
      <w:r>
        <w:t xml:space="preserve"> (DDD) adalah pendekatan pengembangan perangkat lunak yang berpusat pada pemahaman mendalam terhadap domain masalah dan penyelarasan struktur perangkat lunak dengan model bisnis dunia nyata. Dalam DDD, ruang lingkup aplikasi dibagi menjadi:</w:t>
      </w:r>
    </w:p>
    <w:p>
      <w:pPr>
        <w:pStyle w:val="ListBullet"/>
        <w:spacing w:line="300" w:lineRule="auto" w:after="80"/>
      </w:pPr>
      <w:r>
        <w:rPr>
          <w:b/>
        </w:rPr>
        <w:t>Problem Space:</w:t>
      </w:r>
      <w:r>
        <w:t xml:space="preserve"> Memahami kebutuhan bisnis, kendala pengguna, serta alur proses nyata di organisasi tanpa terdistraksi oleh pilihan teknologi.</w:t>
      </w:r>
    </w:p>
    <w:p>
      <w:pPr>
        <w:pStyle w:val="ListBullet"/>
        <w:spacing w:line="300" w:lineRule="auto" w:after="80"/>
      </w:pPr>
      <w:r>
        <w:rPr>
          <w:b/>
        </w:rPr>
        <w:t>Solution Space:</w:t>
      </w:r>
      <w:r>
        <w:t xml:space="preserve"> Menerjemahkan kebutuhan domain ke dalam model perangkat lunak yang mencakup </w:t>
      </w:r>
      <w:r>
        <w:rPr>
          <w:i/>
        </w:rPr>
        <w:t>Bounded Contexts</w:t>
      </w:r>
      <w:r>
        <w:t xml:space="preserve">, </w:t>
      </w:r>
      <w:r>
        <w:rPr>
          <w:i/>
        </w:rPr>
        <w:t>Entities</w:t>
      </w:r>
      <w:r>
        <w:t xml:space="preserve">, </w:t>
      </w:r>
      <w:r>
        <w:rPr>
          <w:i/>
        </w:rPr>
        <w:t>Value Objects</w:t>
      </w:r>
      <w:r>
        <w:t xml:space="preserve">, </w:t>
      </w:r>
      <w:r>
        <w:rPr>
          <w:i/>
        </w:rPr>
        <w:t>Aggregates</w:t>
      </w:r>
      <w:r>
        <w:t xml:space="preserve">, dan </w:t>
      </w:r>
      <w:r>
        <w:rPr>
          <w:i/>
        </w:rPr>
        <w:t>Domain Events</w:t>
      </w:r>
      <w:r>
        <w:t>.</w:t>
      </w:r>
    </w:p>
    <w:p>
      <w:pPr>
        <w:spacing w:before="80" w:after="160" w:line="276" w:lineRule="auto"/>
        <w:ind w:left="576" w:right="576"/>
      </w:pPr>
      <w:r>
        <w:rPr>
          <w:b/>
          <w:color w:val="555577"/>
          <w:sz w:val="19"/>
        </w:rPr>
        <w:t>[MERMAID DIAGRAM / SPESIFIKASI]</w:t>
        <w:br/>
      </w:r>
      <w:r>
        <w:rPr>
          <w:rFonts w:ascii="Consolas" w:hAnsi="Consolas"/>
          <w:color w:val="333333"/>
          <w:sz w:val="19"/>
        </w:rPr>
        <w:t>flowchart LR</w:t>
        <w:br/>
        <w:t xml:space="preserve">    subgraph ProblemSpace["Problem Space (Kebutuhan Nyata Kampus)"]</w:t>
        <w:br/>
        <w:t xml:space="preserve">        A1[Proses Bimbingan Manual]</w:t>
        <w:br/>
        <w:t xml:space="preserve">        A2[Komunikasi Tersebar]</w:t>
        <w:br/>
        <w:t xml:space="preserve">        A3[Kebutuhan Lulus Tepat Waktu]</w:t>
        <w:br/>
        <w:t xml:space="preserve">    end</w:t>
        <w:br/>
        <w:br/>
        <w:t xml:space="preserve">    subgraph SolutionSpace["Solution Space (SkripsiFlow Architecture)"]</w:t>
        <w:br/>
        <w:t xml:space="preserve">        B1[Topic Lifecycle Aggregate]</w:t>
        <w:br/>
        <w:t xml:space="preserve">        B2[Consultation Scheduling Aggregate]</w:t>
        <w:br/>
        <w:t xml:space="preserve">        B3[Thesis Progress Aggregate]</w:t>
        <w:br/>
        <w:t xml:space="preserve">    end</w:t>
        <w:br/>
        <w:br/>
        <w:t xml:space="preserve">    ProblemSpace --&gt;|Domain Modeling &amp; Ubiquitous Language| SolutionSpace</w:t>
      </w:r>
    </w:p>
    <w:p>
      <w:pPr>
        <w:spacing w:line="324" w:lineRule="auto" w:after="120"/>
        <w:jc w:val="both"/>
      </w:pPr>
      <w:r>
        <w:t xml:space="preserve">Kunci keberhasilan implementasi DDD terletak pada pembentukan </w:t>
      </w:r>
      <w:r>
        <w:rPr>
          <w:b/>
          <w:i/>
        </w:rPr>
        <w:t>Ubiquitous Language</w:t>
      </w:r>
      <w:r>
        <w:t xml:space="preserve"> (bahasa bersama yang seragam) yang dipahami secara identik oleh pemangku kepentingan akademis (dosen, mahasiswa, kaprodi) dan pengembang perangkat lunak.</w:t>
      </w:r>
    </w:p>
    <w:p>
      <w:pPr>
        <w:keepNext/>
        <w:spacing w:before="240" w:after="120"/>
      </w:pPr>
      <w:r>
        <w:rPr>
          <w:rFonts w:ascii="Times New Roman" w:hAnsi="Times New Roman"/>
          <w:b/>
          <w:color w:val="223355"/>
          <w:sz w:val="25"/>
        </w:rPr>
        <w:t>2.2 Anatomi Siklus Bimbingan Akademik di Perguruan Tinggi</w:t>
      </w:r>
    </w:p>
    <w:p>
      <w:pPr>
        <w:spacing w:line="324" w:lineRule="auto" w:after="120"/>
        <w:jc w:val="both"/>
      </w:pPr>
      <w:r>
        <w:t>Secara ontologis, penyusunan skripsi merupakan proses iteratif berorientasi target yang terdiri dari serangkaian gerbang evaluasi (</w:t>
      </w:r>
      <w:r>
        <w:rPr>
          <w:i/>
        </w:rPr>
        <w:t>evaluation gates</w:t>
      </w:r>
      <w:r>
        <w:t>). Setiap gerbang merepresentasikan tonggak capaian (</w:t>
      </w:r>
      <w:r>
        <w:rPr>
          <w:i/>
        </w:rPr>
        <w:t>milestone</w:t>
      </w:r>
      <w:r>
        <w:t>) yang harus diverifikasi kelayakannya oleh dosen pembimbing sebelum mahasiswa diizinkan melangkah ke tahapan berikutnya.</w:t>
      </w:r>
    </w:p>
    <w:p>
      <w:pPr>
        <w:spacing w:line="324" w:lineRule="auto" w:after="120"/>
        <w:jc w:val="both"/>
      </w:pPr>
      <w:r>
        <w:t>Siklus bimbingan akademik memiliki karakteristik unik:</w:t>
      </w:r>
    </w:p>
    <w:p>
      <w:pPr>
        <w:pStyle w:val="ListNumber"/>
        <w:spacing w:line="300" w:lineRule="auto" w:after="80"/>
      </w:pPr>
      <w:r>
        <w:rPr>
          <w:b/>
        </w:rPr>
        <w:t>Asimetri Otoritas:</w:t>
      </w:r>
      <w:r>
        <w:t xml:space="preserve"> Dosen memiliki otoritas mutlak dalam persetujuan substansi ilmiah, sementara mahasiswa bertindak sebagai pemohon (</w:t>
      </w:r>
      <w:r>
        <w:rPr>
          <w:i/>
        </w:rPr>
        <w:t>requester</w:t>
      </w:r>
      <w:r>
        <w:t>).</w:t>
      </w:r>
    </w:p>
    <w:p>
      <w:pPr>
        <w:pStyle w:val="ListNumber"/>
        <w:spacing w:line="300" w:lineRule="auto" w:after="80"/>
      </w:pPr>
      <w:r>
        <w:rPr>
          <w:b/>
        </w:rPr>
        <w:t>Ketergantungan Sekuensial:</w:t>
      </w:r>
      <w:r>
        <w:t xml:space="preserve"> Tahap analisis data tidak dapat dimulai secara sah sebelum instrumen penelitian disetujui pada seminar proposal.</w:t>
      </w:r>
    </w:p>
    <w:p>
      <w:pPr>
        <w:pStyle w:val="ListNumber"/>
        <w:spacing w:line="300" w:lineRule="auto" w:after="80"/>
      </w:pPr>
      <w:r>
        <w:rPr>
          <w:b/>
        </w:rPr>
        <w:t>Kebutuhan Akuntabilitas Bukti:</w:t>
      </w:r>
      <w:r>
        <w:t xml:space="preserve"> Setiap sesi pertemuan bimbingan memerlukan bukti catatan perbaikan (</w:t>
      </w:r>
      <w:r>
        <w:rPr>
          <w:i/>
        </w:rPr>
        <w:t>action items</w:t>
      </w:r>
      <w:r>
        <w:t>) yang disepakati kedua belah pihak sebagai rujukan pada pertemuan berikutnya.</w:t>
      </w:r>
    </w:p>
    <w:p>
      <w:pPr>
        <w:keepNext/>
        <w:spacing w:before="240" w:after="120"/>
      </w:pPr>
      <w:r>
        <w:rPr>
          <w:rFonts w:ascii="Times New Roman" w:hAnsi="Times New Roman"/>
          <w:b/>
          <w:color w:val="223355"/>
          <w:sz w:val="25"/>
        </w:rPr>
        <w:t>2.3 Transformasi Digital pada *Higher Education Management*</w:t>
      </w:r>
    </w:p>
    <w:p>
      <w:pPr>
        <w:spacing w:line="324" w:lineRule="auto" w:after="120"/>
        <w:jc w:val="both"/>
      </w:pPr>
      <w:r>
        <w:t>Perkembangan teknologi komputasi awan (</w:t>
      </w:r>
      <w:r>
        <w:rPr>
          <w:i/>
        </w:rPr>
        <w:t>Cloud Computing</w:t>
      </w:r>
      <w:r>
        <w:t>) dan perangkat bergerak (</w:t>
      </w:r>
      <w:r>
        <w:rPr>
          <w:i/>
        </w:rPr>
        <w:t>Mobile Devices</w:t>
      </w:r>
      <w:r>
        <w:t xml:space="preserve">) telah mengubah ekspektasi civitas akademika terhadap layanan kampus. Digitalisasi bukan sekadar memindahkan formulir kertas ke format PDF statis, melainkan menciptakan </w:t>
      </w:r>
      <w:r>
        <w:rPr>
          <w:b/>
        </w:rPr>
        <w:t>ekosistem kolaborasi *real-time</w:t>
      </w:r>
      <w:r>
        <w:t>*. Dalam konteks bimbingan skripsi, transformasi digital menuntut adanya transparansi data, otomatisasi pengingat jadwal, serta perlindungan privasi data akademik yang ketat.</w:t>
      </w:r>
    </w:p>
    <w:p>
      <w:pPr>
        <w:keepNext/>
        <w:spacing w:before="240" w:after="120"/>
      </w:pPr>
      <w:r>
        <w:rPr>
          <w:rFonts w:ascii="Times New Roman" w:hAnsi="Times New Roman"/>
          <w:b/>
          <w:color w:val="223355"/>
          <w:sz w:val="25"/>
        </w:rPr>
        <w:t>2.4 Evaluasi Komparatif: Paradigma Manual vs. Ekosistem Digital Terintegrasi</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c>
          <w:tcPr>
            <w:tcW w:type="dxa" w:w="3120"/>
            <w:vAlign w:val="center"/>
            <w:tcMar>
              <w:top w:w="120" w:type="dxa"/>
              <w:bottom w:w="120" w:type="dxa"/>
              <w:left w:w="150" w:type="dxa"/>
              <w:right w:w="150" w:type="dxa"/>
            </w:tcMar>
            <w:shd w:fill="F0F4F8"/>
          </w:tcPr>
          <w:p>
            <w:pPr>
              <w:spacing w:line="276" w:lineRule="auto" w:after="40"/>
            </w:pPr>
            <w:r>
              <w:rPr>
                <w:rFonts w:ascii="Times New Roman" w:hAnsi="Times New Roman"/>
                <w:b/>
                <w:color w:val="1B365D"/>
                <w:sz w:val="21"/>
              </w:rPr>
              <w:t>Dimensi Parameter</w:t>
            </w:r>
          </w:p>
        </w:tc>
        <w:tc>
          <w:tcPr>
            <w:tcW w:type="dxa" w:w="3120"/>
            <w:vAlign w:val="center"/>
            <w:tcMar>
              <w:top w:w="120" w:type="dxa"/>
              <w:bottom w:w="120" w:type="dxa"/>
              <w:left w:w="150" w:type="dxa"/>
              <w:right w:w="150" w:type="dxa"/>
            </w:tcMar>
            <w:shd w:fill="F0F4F8"/>
          </w:tcPr>
          <w:p>
            <w:pPr>
              <w:spacing w:line="276" w:lineRule="auto" w:after="40"/>
            </w:pPr>
            <w:r>
              <w:rPr>
                <w:rFonts w:ascii="Times New Roman" w:hAnsi="Times New Roman"/>
                <w:b/>
                <w:color w:val="1B365D"/>
                <w:sz w:val="21"/>
              </w:rPr>
              <w:t>Pendekatan Konvensional (Manual / Chat)</w:t>
            </w:r>
          </w:p>
        </w:tc>
        <w:tc>
          <w:tcPr>
            <w:tcW w:type="dxa" w:w="3120"/>
            <w:vAlign w:val="center"/>
            <w:tcMar>
              <w:top w:w="120" w:type="dxa"/>
              <w:bottom w:w="120" w:type="dxa"/>
              <w:left w:w="150" w:type="dxa"/>
              <w:right w:w="150" w:type="dxa"/>
            </w:tcMar>
            <w:shd w:fill="F0F4F8"/>
          </w:tcPr>
          <w:p>
            <w:pPr>
              <w:spacing w:line="276" w:lineRule="auto" w:after="40"/>
            </w:pPr>
            <w:r>
              <w:rPr>
                <w:rFonts w:ascii="Times New Roman" w:hAnsi="Times New Roman"/>
                <w:b/>
                <w:color w:val="1B365D"/>
                <w:sz w:val="21"/>
              </w:rPr>
              <w:t>Pendekatan Digital Terstruktur (SkripsiFlow)</w:t>
            </w:r>
          </w:p>
        </w:tc>
      </w:tr>
      <w:tr>
        <w:tc>
          <w:tcPr>
            <w:tcW w:type="dxa" w:w="3120"/>
            <w:vAlign w:val="center"/>
            <w:tcMar>
              <w:top w:w="120" w:type="dxa"/>
              <w:bottom w:w="120" w:type="dxa"/>
              <w:left w:w="150" w:type="dxa"/>
              <w:right w:w="150" w:type="dxa"/>
            </w:tcMar>
            <w:shd w:fill="FAFAFA"/>
          </w:tcPr>
          <w:p>
            <w:pPr>
              <w:spacing w:line="276" w:lineRule="auto" w:after="40"/>
            </w:pPr>
            <w:r>
              <w:rPr>
                <w:rFonts w:ascii="Times New Roman" w:hAnsi="Times New Roman"/>
                <w:b/>
                <w:sz w:val="20"/>
              </w:rPr>
              <w:t>Media Pengajuan Topik</w:t>
            </w:r>
          </w:p>
        </w:tc>
        <w:tc>
          <w:tcPr>
            <w:tcW w:type="dxa" w:w="3120"/>
            <w:vAlign w:val="center"/>
            <w:tcMar>
              <w:top w:w="120" w:type="dxa"/>
              <w:bottom w:w="120" w:type="dxa"/>
              <w:left w:w="150" w:type="dxa"/>
              <w:right w:w="150" w:type="dxa"/>
            </w:tcMar>
            <w:shd w:fill="FAFAFA"/>
          </w:tcPr>
          <w:p>
            <w:pPr>
              <w:spacing w:line="276" w:lineRule="auto" w:after="40"/>
            </w:pPr>
            <w:r>
              <w:rPr>
                <w:rFonts w:ascii="Times New Roman" w:hAnsi="Times New Roman"/>
                <w:sz w:val="20"/>
              </w:rPr>
              <w:t>Formulir kertas / Pesan chat informal</w:t>
            </w:r>
          </w:p>
        </w:tc>
        <w:tc>
          <w:tcPr>
            <w:tcW w:type="dxa" w:w="3120"/>
            <w:vAlign w:val="center"/>
            <w:tcMar>
              <w:top w:w="120" w:type="dxa"/>
              <w:bottom w:w="120" w:type="dxa"/>
              <w:left w:w="150" w:type="dxa"/>
              <w:right w:w="150" w:type="dxa"/>
            </w:tcMar>
            <w:shd w:fill="FAFAFA"/>
          </w:tcPr>
          <w:p>
            <w:pPr>
              <w:spacing w:line="276" w:lineRule="auto" w:after="40"/>
            </w:pPr>
            <w:r>
              <w:rPr>
                <w:rFonts w:ascii="Times New Roman" w:hAnsi="Times New Roman"/>
                <w:sz w:val="20"/>
              </w:rPr>
              <w:t>Portal digital dengan validasi dokumen terstruktur &amp; riwayat revisi</w:t>
            </w:r>
          </w:p>
        </w:tc>
      </w:tr>
      <w:tr>
        <w:tc>
          <w:tcPr>
            <w:tcW w:type="dxa" w:w="3120"/>
            <w:vAlign w:val="center"/>
            <w:tcMar>
              <w:top w:w="120" w:type="dxa"/>
              <w:bottom w:w="120" w:type="dxa"/>
              <w:left w:w="150" w:type="dxa"/>
              <w:right w:w="150" w:type="dxa"/>
            </w:tcMar>
          </w:tcPr>
          <w:p>
            <w:pPr>
              <w:spacing w:line="276" w:lineRule="auto" w:after="40"/>
            </w:pPr>
            <w:r>
              <w:rPr>
                <w:rFonts w:ascii="Times New Roman" w:hAnsi="Times New Roman"/>
                <w:b/>
                <w:sz w:val="20"/>
              </w:rPr>
              <w:t>Penyusunan Jadwal Bimbingan</w:t>
            </w:r>
          </w:p>
        </w:tc>
        <w:tc>
          <w:tcPr>
            <w:tcW w:type="dxa" w:w="3120"/>
            <w:vAlign w:val="center"/>
            <w:tcMar>
              <w:top w:w="120" w:type="dxa"/>
              <w:bottom w:w="120" w:type="dxa"/>
              <w:left w:w="150" w:type="dxa"/>
              <w:right w:w="150" w:type="dxa"/>
            </w:tcMar>
          </w:tcPr>
          <w:p>
            <w:pPr>
              <w:spacing w:line="276" w:lineRule="auto" w:after="40"/>
            </w:pPr>
            <w:r>
              <w:rPr>
                <w:rFonts w:ascii="Times New Roman" w:hAnsi="Times New Roman"/>
                <w:sz w:val="20"/>
              </w:rPr>
              <w:t xml:space="preserve">Chat tawar-menawar jadwal, rawan </w:t>
            </w:r>
            <w:r>
              <w:rPr>
                <w:rFonts w:ascii="Times New Roman" w:hAnsi="Times New Roman"/>
                <w:i/>
                <w:sz w:val="20"/>
              </w:rPr>
              <w:t>double booking</w:t>
            </w:r>
          </w:p>
        </w:tc>
        <w:tc>
          <w:tcPr>
            <w:tcW w:type="dxa" w:w="3120"/>
            <w:vAlign w:val="center"/>
            <w:tcMar>
              <w:top w:w="120" w:type="dxa"/>
              <w:bottom w:w="120" w:type="dxa"/>
              <w:left w:w="150" w:type="dxa"/>
              <w:right w:w="150" w:type="dxa"/>
            </w:tcMar>
          </w:tcPr>
          <w:p>
            <w:pPr>
              <w:spacing w:line="276" w:lineRule="auto" w:after="40"/>
            </w:pPr>
            <w:r>
              <w:rPr>
                <w:rFonts w:ascii="Times New Roman" w:hAnsi="Times New Roman"/>
                <w:sz w:val="20"/>
              </w:rPr>
              <w:t xml:space="preserve">Kalender ketersediaan slot dosen dengan </w:t>
            </w:r>
            <w:r>
              <w:rPr>
                <w:rFonts w:ascii="Times New Roman" w:hAnsi="Times New Roman"/>
                <w:i/>
                <w:sz w:val="20"/>
              </w:rPr>
              <w:t>anti-conflict lock</w:t>
            </w:r>
          </w:p>
        </w:tc>
      </w:tr>
      <w:tr>
        <w:tc>
          <w:tcPr>
            <w:tcW w:type="dxa" w:w="3120"/>
            <w:vAlign w:val="center"/>
            <w:tcMar>
              <w:top w:w="120" w:type="dxa"/>
              <w:bottom w:w="120" w:type="dxa"/>
              <w:left w:w="150" w:type="dxa"/>
              <w:right w:w="150" w:type="dxa"/>
            </w:tcMar>
            <w:shd w:fill="FAFAFA"/>
          </w:tcPr>
          <w:p>
            <w:pPr>
              <w:spacing w:line="276" w:lineRule="auto" w:after="40"/>
            </w:pPr>
            <w:r>
              <w:rPr>
                <w:rFonts w:ascii="Times New Roman" w:hAnsi="Times New Roman"/>
                <w:b/>
                <w:sz w:val="20"/>
              </w:rPr>
              <w:t>Pencatatan Riwayat (*Logbook*)</w:t>
            </w:r>
          </w:p>
        </w:tc>
        <w:tc>
          <w:tcPr>
            <w:tcW w:type="dxa" w:w="3120"/>
            <w:vAlign w:val="center"/>
            <w:tcMar>
              <w:top w:w="120" w:type="dxa"/>
              <w:bottom w:w="120" w:type="dxa"/>
              <w:left w:w="150" w:type="dxa"/>
              <w:right w:w="150" w:type="dxa"/>
            </w:tcMar>
            <w:shd w:fill="FAFAFA"/>
          </w:tcPr>
          <w:p>
            <w:pPr>
              <w:spacing w:line="276" w:lineRule="auto" w:after="40"/>
            </w:pPr>
            <w:r>
              <w:rPr>
                <w:rFonts w:ascii="Times New Roman" w:hAnsi="Times New Roman"/>
                <w:sz w:val="20"/>
              </w:rPr>
              <w:t>Buku tanda tangan fisik (rawan hilang/rusak)</w:t>
            </w:r>
          </w:p>
        </w:tc>
        <w:tc>
          <w:tcPr>
            <w:tcW w:type="dxa" w:w="3120"/>
            <w:vAlign w:val="center"/>
            <w:tcMar>
              <w:top w:w="120" w:type="dxa"/>
              <w:bottom w:w="120" w:type="dxa"/>
              <w:left w:w="150" w:type="dxa"/>
              <w:right w:w="150" w:type="dxa"/>
            </w:tcMar>
            <w:shd w:fill="FAFAFA"/>
          </w:tcPr>
          <w:p>
            <w:pPr>
              <w:spacing w:line="276" w:lineRule="auto" w:after="40"/>
            </w:pPr>
            <w:r>
              <w:rPr>
                <w:rFonts w:ascii="Times New Roman" w:hAnsi="Times New Roman"/>
                <w:i/>
                <w:sz w:val="20"/>
              </w:rPr>
              <w:t>Digital Logbook</w:t>
            </w:r>
            <w:r>
              <w:rPr>
                <w:rFonts w:ascii="Times New Roman" w:hAnsi="Times New Roman"/>
                <w:sz w:val="20"/>
              </w:rPr>
              <w:t xml:space="preserve"> permanen berbasis cloud dengan timestamp valid</w:t>
            </w:r>
          </w:p>
        </w:tc>
      </w:tr>
      <w:tr>
        <w:tc>
          <w:tcPr>
            <w:tcW w:type="dxa" w:w="3120"/>
            <w:vAlign w:val="center"/>
            <w:tcMar>
              <w:top w:w="120" w:type="dxa"/>
              <w:bottom w:w="120" w:type="dxa"/>
              <w:left w:w="150" w:type="dxa"/>
              <w:right w:w="150" w:type="dxa"/>
            </w:tcMar>
          </w:tcPr>
          <w:p>
            <w:pPr>
              <w:spacing w:line="276" w:lineRule="auto" w:after="40"/>
            </w:pPr>
            <w:r>
              <w:rPr>
                <w:rFonts w:ascii="Times New Roman" w:hAnsi="Times New Roman"/>
                <w:b/>
                <w:sz w:val="20"/>
              </w:rPr>
              <w:t>Visibilitas Progres Mahasiswa</w:t>
            </w:r>
          </w:p>
        </w:tc>
        <w:tc>
          <w:tcPr>
            <w:tcW w:type="dxa" w:w="3120"/>
            <w:vAlign w:val="center"/>
            <w:tcMar>
              <w:top w:w="120" w:type="dxa"/>
              <w:bottom w:w="120" w:type="dxa"/>
              <w:left w:w="150" w:type="dxa"/>
              <w:right w:w="150" w:type="dxa"/>
            </w:tcMar>
          </w:tcPr>
          <w:p>
            <w:pPr>
              <w:spacing w:line="276" w:lineRule="auto" w:after="40"/>
            </w:pPr>
            <w:r>
              <w:rPr>
                <w:rFonts w:ascii="Times New Roman" w:hAnsi="Times New Roman"/>
                <w:sz w:val="20"/>
              </w:rPr>
              <w:t>Tersembunyi (</w:t>
            </w:r>
            <w:r>
              <w:rPr>
                <w:rFonts w:ascii="Times New Roman" w:hAnsi="Times New Roman"/>
                <w:i/>
                <w:sz w:val="20"/>
              </w:rPr>
              <w:t>black box</w:t>
            </w:r>
            <w:r>
              <w:rPr>
                <w:rFonts w:ascii="Times New Roman" w:hAnsi="Times New Roman"/>
                <w:sz w:val="20"/>
              </w:rPr>
              <w:t xml:space="preserve"> bagi pimpinan prodi)</w:t>
            </w:r>
          </w:p>
        </w:tc>
        <w:tc>
          <w:tcPr>
            <w:tcW w:type="dxa" w:w="3120"/>
            <w:vAlign w:val="center"/>
            <w:tcMar>
              <w:top w:w="120" w:type="dxa"/>
              <w:bottom w:w="120" w:type="dxa"/>
              <w:left w:w="150" w:type="dxa"/>
              <w:right w:w="150" w:type="dxa"/>
            </w:tcMar>
          </w:tcPr>
          <w:p>
            <w:pPr>
              <w:spacing w:line="276" w:lineRule="auto" w:after="40"/>
            </w:pPr>
            <w:r>
              <w:rPr>
                <w:rFonts w:ascii="Times New Roman" w:hAnsi="Times New Roman"/>
                <w:sz w:val="20"/>
              </w:rPr>
              <w:t>Dashboard analitik real-time dengan formula 8 tahapan transparan</w:t>
            </w:r>
          </w:p>
        </w:tc>
      </w:tr>
      <w:tr>
        <w:tc>
          <w:tcPr>
            <w:tcW w:type="dxa" w:w="3120"/>
            <w:vAlign w:val="center"/>
            <w:tcMar>
              <w:top w:w="120" w:type="dxa"/>
              <w:bottom w:w="120" w:type="dxa"/>
              <w:left w:w="150" w:type="dxa"/>
              <w:right w:w="150" w:type="dxa"/>
            </w:tcMar>
            <w:shd w:fill="FAFAFA"/>
          </w:tcPr>
          <w:p>
            <w:pPr>
              <w:spacing w:line="276" w:lineRule="auto" w:after="40"/>
            </w:pPr>
            <w:r>
              <w:rPr>
                <w:rFonts w:ascii="Times New Roman" w:hAnsi="Times New Roman"/>
                <w:b/>
                <w:sz w:val="20"/>
              </w:rPr>
              <w:t>Integritas Dokumen</w:t>
            </w:r>
          </w:p>
        </w:tc>
        <w:tc>
          <w:tcPr>
            <w:tcW w:type="dxa" w:w="3120"/>
            <w:vAlign w:val="center"/>
            <w:tcMar>
              <w:top w:w="120" w:type="dxa"/>
              <w:bottom w:w="120" w:type="dxa"/>
              <w:left w:w="150" w:type="dxa"/>
              <w:right w:w="150" w:type="dxa"/>
            </w:tcMar>
            <w:shd w:fill="FAFAFA"/>
          </w:tcPr>
          <w:p>
            <w:pPr>
              <w:spacing w:line="276" w:lineRule="auto" w:after="40"/>
            </w:pPr>
            <w:r>
              <w:rPr>
                <w:rFonts w:ascii="Times New Roman" w:hAnsi="Times New Roman"/>
                <w:sz w:val="20"/>
              </w:rPr>
              <w:t>Berkas draf tersebar di email/flashdisk</w:t>
            </w:r>
          </w:p>
        </w:tc>
        <w:tc>
          <w:tcPr>
            <w:tcW w:type="dxa" w:w="3120"/>
            <w:vAlign w:val="center"/>
            <w:tcMar>
              <w:top w:w="120" w:type="dxa"/>
              <w:bottom w:w="120" w:type="dxa"/>
              <w:left w:w="150" w:type="dxa"/>
              <w:right w:w="150" w:type="dxa"/>
            </w:tcMar>
            <w:shd w:fill="FAFAFA"/>
          </w:tcPr>
          <w:p>
            <w:pPr>
              <w:spacing w:line="276" w:lineRule="auto" w:after="40"/>
            </w:pPr>
            <w:r>
              <w:rPr>
                <w:rFonts w:ascii="Times New Roman" w:hAnsi="Times New Roman"/>
                <w:sz w:val="20"/>
              </w:rPr>
              <w:t>Repositori terpusat dengan isolasi akses (</w:t>
            </w:r>
            <w:r>
              <w:rPr>
                <w:rFonts w:ascii="Times New Roman" w:hAnsi="Times New Roman"/>
                <w:i/>
                <w:sz w:val="20"/>
              </w:rPr>
              <w:t>Row Level Security</w:t>
            </w:r>
            <w:r>
              <w:rPr>
                <w:rFonts w:ascii="Times New Roman" w:hAnsi="Times New Roman"/>
                <w:sz w:val="20"/>
              </w:rPr>
              <w:t>)</w:t>
            </w:r>
          </w:p>
        </w:tc>
      </w:tr>
      <w:tr>
        <w:tc>
          <w:tcPr>
            <w:tcW w:type="dxa" w:w="3120"/>
            <w:vAlign w:val="center"/>
            <w:tcMar>
              <w:top w:w="120" w:type="dxa"/>
              <w:bottom w:w="120" w:type="dxa"/>
              <w:left w:w="150" w:type="dxa"/>
              <w:right w:w="150" w:type="dxa"/>
            </w:tcMar>
          </w:tcPr>
          <w:p>
            <w:pPr>
              <w:spacing w:line="276" w:lineRule="auto" w:after="40"/>
            </w:pPr>
            <w:r>
              <w:rPr>
                <w:rFonts w:ascii="Times New Roman" w:hAnsi="Times New Roman"/>
                <w:b/>
                <w:sz w:val="20"/>
              </w:rPr>
              <w:t>Notifikasi &amp; Pengingat</w:t>
            </w:r>
          </w:p>
        </w:tc>
        <w:tc>
          <w:tcPr>
            <w:tcW w:type="dxa" w:w="3120"/>
            <w:vAlign w:val="center"/>
            <w:tcMar>
              <w:top w:w="120" w:type="dxa"/>
              <w:bottom w:w="120" w:type="dxa"/>
              <w:left w:w="150" w:type="dxa"/>
              <w:right w:w="150" w:type="dxa"/>
            </w:tcMar>
          </w:tcPr>
          <w:p>
            <w:pPr>
              <w:spacing w:line="276" w:lineRule="auto" w:after="40"/>
            </w:pPr>
            <w:r>
              <w:rPr>
                <w:rFonts w:ascii="Times New Roman" w:hAnsi="Times New Roman"/>
                <w:sz w:val="20"/>
              </w:rPr>
              <w:t>Manual, sering terlewat</w:t>
            </w:r>
          </w:p>
        </w:tc>
        <w:tc>
          <w:tcPr>
            <w:tcW w:type="dxa" w:w="3120"/>
            <w:vAlign w:val="center"/>
            <w:tcMar>
              <w:top w:w="120" w:type="dxa"/>
              <w:bottom w:w="120" w:type="dxa"/>
              <w:left w:w="150" w:type="dxa"/>
              <w:right w:w="150" w:type="dxa"/>
            </w:tcMar>
          </w:tcPr>
          <w:p>
            <w:pPr>
              <w:spacing w:line="276" w:lineRule="auto" w:after="40"/>
            </w:pPr>
            <w:r>
              <w:rPr>
                <w:rFonts w:ascii="Times New Roman" w:hAnsi="Times New Roman"/>
                <w:sz w:val="20"/>
              </w:rPr>
              <w:t xml:space="preserve">Otomatis melalui </w:t>
            </w:r>
            <w:r>
              <w:rPr>
                <w:rFonts w:ascii="Times New Roman" w:hAnsi="Times New Roman"/>
                <w:i/>
                <w:sz w:val="20"/>
              </w:rPr>
              <w:t>Realtime Push Notification</w:t>
            </w:r>
            <w:r>
              <w:rPr>
                <w:rFonts w:ascii="Times New Roman" w:hAnsi="Times New Roman"/>
                <w:sz w:val="20"/>
              </w:rPr>
              <w:t xml:space="preserve"> dan </w:t>
            </w:r>
            <w:r>
              <w:rPr>
                <w:rFonts w:ascii="Times New Roman" w:hAnsi="Times New Roman"/>
                <w:i/>
                <w:sz w:val="20"/>
              </w:rPr>
              <w:t>In-App Alerts</w:t>
            </w:r>
          </w:p>
        </w:tc>
      </w:tr>
    </w:tbl>
    <w:p/>
    <w:p>
      <w:pPr>
        <w:spacing w:before="160" w:after="160"/>
        <w:jc w:val="center"/>
      </w:pPr>
      <w:r>
        <w:rPr>
          <w:color w:val="CCCCCC"/>
        </w:rPr>
        <w:t>———————————————————————————————————————————————————————</w:t>
      </w:r>
    </w:p>
    <w:p>
      <w:pPr>
        <w:spacing w:before="360" w:after="280"/>
        <w:jc w:val="center"/>
      </w:pPr>
      <w:r>
        <w:rPr>
          <w:rFonts w:ascii="Times New Roman" w:hAnsi="Times New Roman"/>
          <w:b/>
          <w:color w:val="112244"/>
          <w:sz w:val="32"/>
        </w:rPr>
        <w:t>BAB III: ANALISIS STAKEHOLDER DAN MATRIKS KEBUTUHAN</w:t>
      </w:r>
    </w:p>
    <w:p>
      <w:pPr>
        <w:keepNext/>
        <w:spacing w:before="240" w:after="120"/>
      </w:pPr>
      <w:r>
        <w:rPr>
          <w:rFonts w:ascii="Times New Roman" w:hAnsi="Times New Roman"/>
          <w:b/>
          <w:color w:val="223355"/>
          <w:sz w:val="25"/>
        </w:rPr>
        <w:t>3.1 Identifikasi Aktor dan Pengguna Sistem</w:t>
      </w:r>
    </w:p>
    <w:p>
      <w:pPr>
        <w:spacing w:line="324" w:lineRule="auto" w:after="120"/>
        <w:jc w:val="both"/>
      </w:pPr>
      <w:r>
        <w:t>Sistem SkripsiFlow mengidentifikasi tiga aktor utama yang berinteraksi di dalam ekosistem bimbingan:</w:t>
      </w:r>
    </w:p>
    <w:p>
      <w:pPr>
        <w:spacing w:before="80" w:after="160" w:line="276" w:lineRule="auto"/>
        <w:ind w:left="576" w:right="576"/>
      </w:pPr>
      <w:r>
        <w:rPr>
          <w:b/>
          <w:color w:val="555577"/>
          <w:sz w:val="19"/>
        </w:rPr>
        <w:t>[MERMAID DIAGRAM / SPESIFIKASI]</w:t>
        <w:br/>
      </w:r>
      <w:r>
        <w:rPr>
          <w:rFonts w:ascii="Consolas" w:hAnsi="Consolas"/>
          <w:color w:val="333333"/>
          <w:sz w:val="19"/>
        </w:rPr>
        <w:t>graph TD</w:t>
        <w:br/>
        <w:t xml:space="preserve">    User((Pengguna Sistem)) --&gt; M[Mahasiswa / Student]</w:t>
        <w:br/>
        <w:t xml:space="preserve">    User --&gt; D[Dosen Pembimbing / Supervisor]</w:t>
        <w:br/>
        <w:t xml:space="preserve">    User --&gt; A[Administrator / Kaprodi]</w:t>
        <w:br/>
        <w:br/>
        <w:t xml:space="preserve">    M --&gt;|Tindakan| M1[Ajukan Topik, Booking Jadwal, Catat Logbook, Update Progres]</w:t>
        <w:br/>
        <w:t xml:space="preserve">    D --&gt;|Tindakan| D1[Review Topik, Buka Slot Waktu, Validasi Logbook, Approve Milestone]</w:t>
        <w:br/>
        <w:t xml:space="preserve">    A --&gt;|Tindakan| A1[Kelola Master Data, Alokasi Dosen, Pantau Statistik Kelulusan]</w:t>
      </w:r>
    </w:p>
    <w:p>
      <w:pPr>
        <w:keepNext/>
        <w:spacing w:before="240" w:after="120"/>
      </w:pPr>
      <w:r>
        <w:rPr>
          <w:rFonts w:ascii="Times New Roman" w:hAnsi="Times New Roman"/>
          <w:b/>
          <w:color w:val="223355"/>
          <w:sz w:val="25"/>
        </w:rPr>
        <w:t>3.2 Profil Persona dan Ekspektasi Pengguna</w:t>
      </w:r>
    </w:p>
    <w:p>
      <w:pPr>
        <w:pStyle w:val="ListNumber"/>
        <w:spacing w:line="300" w:lineRule="auto" w:after="80"/>
      </w:pPr>
      <w:r>
        <w:rPr>
          <w:b/>
        </w:rPr>
        <w:t>Persona Mahasiswa (Nanda, Mahasiswa Tingkat Akhir):</w:t>
      </w:r>
    </w:p>
    <w:p>
      <w:pPr>
        <w:pStyle w:val="ListBullet"/>
        <w:spacing w:line="300" w:lineRule="auto" w:after="80"/>
      </w:pPr>
      <w:r>
        <w:rPr>
          <w:b/>
        </w:rPr>
        <w:t>Tantangan:</w:t>
      </w:r>
      <w:r>
        <w:t xml:space="preserve"> Mengalami kecemasan (</w:t>
      </w:r>
      <w:r>
        <w:rPr>
          <w:i/>
        </w:rPr>
        <w:t>thesis anxiety</w:t>
      </w:r>
      <w:r>
        <w:t>), bingung mengenai tahapan yang harus dikerjakan, dan kesulitan menemui dosen pembimbing karena jadwal yang tidak pasti.</w:t>
      </w:r>
    </w:p>
    <w:p>
      <w:pPr>
        <w:pStyle w:val="ListBullet"/>
        <w:spacing w:line="300" w:lineRule="auto" w:after="80"/>
      </w:pPr>
      <w:r>
        <w:rPr>
          <w:b/>
        </w:rPr>
        <w:t>Ekspektasi:</w:t>
      </w:r>
      <w:r>
        <w:t xml:space="preserve"> Membutuhkan kepastian jadwal konsultasi, instruksi revisi yang tercatat jelas, dan panduan progres visual yang menunjukkan seberapa dekat dirinya dengan kelulusan.</w:t>
      </w:r>
    </w:p>
    <w:p>
      <w:pPr>
        <w:pStyle w:val="ListNumber"/>
        <w:spacing w:line="300" w:lineRule="auto" w:after="80"/>
      </w:pPr>
      <w:r>
        <w:rPr>
          <w:b/>
        </w:rPr>
        <w:t>Persona Dosen Pembimbing (Dr. Hendra, Dosen Senior &amp; Peneliti):</w:t>
      </w:r>
    </w:p>
    <w:p>
      <w:pPr>
        <w:pStyle w:val="ListBullet"/>
        <w:spacing w:line="300" w:lineRule="auto" w:after="80"/>
      </w:pPr>
      <w:r>
        <w:rPr>
          <w:b/>
        </w:rPr>
        <w:t>Tantangan:</w:t>
      </w:r>
      <w:r>
        <w:t xml:space="preserve"> Membimbing lebih dari 10 mahasiswa sekaligus di tengah beban mengajar dan riset; sering lupa isi revisi pertemuan sebelumnya; terganggu oleh pesan chat mahasiswa di luar jam kerja.</w:t>
      </w:r>
    </w:p>
    <w:p>
      <w:pPr>
        <w:pStyle w:val="ListBullet"/>
        <w:spacing w:line="300" w:lineRule="auto" w:after="80"/>
      </w:pPr>
      <w:r>
        <w:rPr>
          <w:b/>
        </w:rPr>
        <w:t>Ekspektasi:</w:t>
      </w:r>
      <w:r>
        <w:t xml:space="preserve"> Membutuhkan sistem yang mengatur slot waktu bimbingan secara otomatis, rekam jejak bimbingan terdahulu yang mudah diakses sebelum sesi dimulai, dan alur persetujuan yang ringkas.</w:t>
      </w:r>
    </w:p>
    <w:p>
      <w:pPr>
        <w:pStyle w:val="ListNumber"/>
        <w:spacing w:line="300" w:lineRule="auto" w:after="80"/>
      </w:pPr>
      <w:r>
        <w:rPr>
          <w:b/>
        </w:rPr>
        <w:t>Persona Admin / Kaprodi (Ibu Ratna, Sekretaris Program Studi):</w:t>
      </w:r>
    </w:p>
    <w:p>
      <w:pPr>
        <w:pStyle w:val="ListBullet"/>
        <w:spacing w:line="300" w:lineRule="auto" w:after="80"/>
      </w:pPr>
      <w:r>
        <w:rPr>
          <w:b/>
        </w:rPr>
        <w:t>Tantangan:</w:t>
      </w:r>
      <w:r>
        <w:t xml:space="preserve"> Kesulitan merekap data mahasiswa bimbingan yang macet untuk keperluan rapat evaluasi semester dan akreditasi BAN-PT/LAM-INFOKOM.</w:t>
      </w:r>
    </w:p>
    <w:p>
      <w:pPr>
        <w:pStyle w:val="ListBullet"/>
        <w:spacing w:line="300" w:lineRule="auto" w:after="80"/>
      </w:pPr>
      <w:r>
        <w:rPr>
          <w:b/>
        </w:rPr>
        <w:t>Ekspektasi:</w:t>
      </w:r>
      <w:r>
        <w:t xml:space="preserve"> Membutuhkan dashboard rekapitulasi real-time yang menampilkan distribusi mahasiswa berdasarkan dosen pembimbing dan persentase penyelesaian tahapan skripsi.</w:t>
      </w:r>
    </w:p>
    <w:p>
      <w:pPr>
        <w:keepNext/>
        <w:spacing w:before="240" w:after="120"/>
      </w:pPr>
      <w:r>
        <w:rPr>
          <w:rFonts w:ascii="Times New Roman" w:hAnsi="Times New Roman"/>
          <w:b/>
          <w:color w:val="223355"/>
          <w:sz w:val="25"/>
        </w:rPr>
        <w:t>3.3 Analisis Kebutuhan Fungsional (*Functional Requirements*)</w:t>
      </w:r>
    </w:p>
    <w:p>
      <w:pPr>
        <w:spacing w:line="324" w:lineRule="auto" w:after="120"/>
        <w:jc w:val="both"/>
      </w:pPr>
      <w:r>
        <w:t>Kebutuhan fungsional dikelompokkan ke dalam modul utama:</w:t>
      </w:r>
    </w:p>
    <w:p>
      <w:pPr>
        <w:pStyle w:val="ListBullet"/>
        <w:spacing w:line="300" w:lineRule="auto" w:after="80"/>
      </w:pPr>
      <w:r>
        <w:rPr>
          <w:b/>
        </w:rPr>
        <w:t>FR-01: Autentikasi &amp; Profil Pengguna</w:t>
      </w:r>
    </w:p>
    <w:p>
      <w:pPr>
        <w:pStyle w:val="ListBullet"/>
        <w:spacing w:line="300" w:lineRule="auto" w:after="80"/>
      </w:pPr>
      <w:r>
        <w:t>Pengguna dapat masuk ke sistem menggunakan email kampus terverifikasi dan kata sandi.</w:t>
      </w:r>
    </w:p>
    <w:p>
      <w:pPr>
        <w:pStyle w:val="ListBullet"/>
        <w:spacing w:line="300" w:lineRule="auto" w:after="80"/>
      </w:pPr>
      <w:r>
        <w:t>Sistem mengidentifikasi peran pengguna secara otomatis pasca-autentikasi dan mengarahkan ke dashboard yang sesuai (</w:t>
      </w:r>
      <w:r>
        <w:rPr>
          <w:i/>
        </w:rPr>
        <w:t>Role-Guarded Navigation</w:t>
      </w:r>
      <w:r>
        <w:t>).</w:t>
      </w:r>
    </w:p>
    <w:p>
      <w:pPr>
        <w:pStyle w:val="ListBullet"/>
        <w:spacing w:line="300" w:lineRule="auto" w:after="80"/>
      </w:pPr>
      <w:r>
        <w:rPr>
          <w:b/>
        </w:rPr>
        <w:t>FR-02: Modul Pengajuan &amp; Evaluasi Topik</w:t>
      </w:r>
    </w:p>
    <w:p>
      <w:pPr>
        <w:pStyle w:val="ListBullet"/>
        <w:spacing w:line="300" w:lineRule="auto" w:after="80"/>
      </w:pPr>
      <w:r>
        <w:t>Mahasiswa dapat membuat draf judul, ringkasan latar belakang, metodologi, dan mengunggah dokumen proposal pendukung (format PDF).</w:t>
      </w:r>
    </w:p>
    <w:p>
      <w:pPr>
        <w:pStyle w:val="ListBullet"/>
        <w:spacing w:line="300" w:lineRule="auto" w:after="80"/>
      </w:pPr>
      <w:r>
        <w:t>Mahasiswa dapat mengirimkan (</w:t>
      </w:r>
      <w:r>
        <w:rPr>
          <w:i/>
        </w:rPr>
        <w:t>submit</w:t>
      </w:r>
      <w:r>
        <w:t>) pengajuan topik ke dosen pembimbing yang ditugaskan.</w:t>
      </w:r>
    </w:p>
    <w:p>
      <w:pPr>
        <w:pStyle w:val="ListBullet"/>
        <w:spacing w:line="300" w:lineRule="auto" w:after="80"/>
      </w:pPr>
      <w:r>
        <w:t>Dosen pembimbing dapat menerima pengajuan, meminta revisi beserta rincian catatan, menolak, atau menyetujui topik.</w:t>
      </w:r>
    </w:p>
    <w:p>
      <w:pPr>
        <w:pStyle w:val="ListBullet"/>
        <w:spacing w:line="300" w:lineRule="auto" w:after="80"/>
      </w:pPr>
      <w:r>
        <w:rPr>
          <w:b/>
        </w:rPr>
        <w:t>FR-03: Modul Penjadwalan Konsultasi Anti-Bentrok</w:t>
      </w:r>
    </w:p>
    <w:p>
      <w:pPr>
        <w:pStyle w:val="ListBullet"/>
        <w:spacing w:line="300" w:lineRule="auto" w:after="80"/>
      </w:pPr>
      <w:r>
        <w:t>Dosen dapat mendefinisikan slot waktu ketersediaan bimbingan (</w:t>
      </w:r>
      <w:r>
        <w:rPr>
          <w:i/>
        </w:rPr>
        <w:t>available time slots</w:t>
      </w:r>
      <w:r>
        <w:t>).</w:t>
      </w:r>
    </w:p>
    <w:p>
      <w:pPr>
        <w:pStyle w:val="ListBullet"/>
        <w:spacing w:line="300" w:lineRule="auto" w:after="80"/>
      </w:pPr>
      <w:r>
        <w:t>Mahasiswa dapat melihat slot yang tersedia dan melakukan reservasi (</w:t>
      </w:r>
      <w:r>
        <w:rPr>
          <w:i/>
        </w:rPr>
        <w:t>booking</w:t>
      </w:r>
      <w:r>
        <w:t>).</w:t>
      </w:r>
    </w:p>
    <w:p>
      <w:pPr>
        <w:pStyle w:val="ListBullet"/>
        <w:spacing w:line="300" w:lineRule="auto" w:after="80"/>
      </w:pPr>
      <w:r>
        <w:t>Sistem secara ketat menolak reservasi ganda pada slot waktu yang sama secara bersamaan (</w:t>
      </w:r>
      <w:r>
        <w:rPr>
          <w:i/>
        </w:rPr>
        <w:t>concurrency prevention</w:t>
      </w:r>
      <w:r>
        <w:t>).</w:t>
      </w:r>
    </w:p>
    <w:p>
      <w:pPr>
        <w:pStyle w:val="ListBullet"/>
        <w:spacing w:line="300" w:lineRule="auto" w:after="80"/>
      </w:pPr>
      <w:r>
        <w:t>Dosen dapat mengonfirmasi, membatalkan, atau menyelesaikan sesi konsultasi disertai catatan umpan balik (</w:t>
      </w:r>
      <w:r>
        <w:rPr>
          <w:i/>
        </w:rPr>
        <w:t>consultation notes</w:t>
      </w:r>
      <w:r>
        <w:t>).</w:t>
      </w:r>
    </w:p>
    <w:p>
      <w:pPr>
        <w:pStyle w:val="ListBullet"/>
        <w:spacing w:line="300" w:lineRule="auto" w:after="80"/>
      </w:pPr>
      <w:r>
        <w:rPr>
          <w:b/>
        </w:rPr>
        <w:t>FR-04: Modul Monitoring 8 Tahapan Skripsi</w:t>
      </w:r>
    </w:p>
    <w:p>
      <w:pPr>
        <w:pStyle w:val="ListBullet"/>
        <w:spacing w:line="300" w:lineRule="auto" w:after="80"/>
      </w:pPr>
      <w:r>
        <w:t>Sistem secara otomatis menginisialisasi 8 tahapan skripsi saat topik disetujui.</w:t>
      </w:r>
    </w:p>
    <w:p>
      <w:pPr>
        <w:pStyle w:val="ListBullet"/>
        <w:spacing w:line="300" w:lineRule="auto" w:after="80"/>
      </w:pPr>
      <w:r>
        <w:t>Sistem menghitung persentase progres kumulatif berdasarkan bobot masing-masing tahapan yang telah diselesaikan (</w:t>
      </w:r>
      <w:r>
        <w:rPr>
          <w:i/>
        </w:rPr>
        <w:t>completed</w:t>
      </w:r>
      <w:r>
        <w:t>).</w:t>
      </w:r>
    </w:p>
    <w:p>
      <w:pPr>
        <w:pStyle w:val="ListBullet"/>
        <w:spacing w:line="300" w:lineRule="auto" w:after="80"/>
      </w:pPr>
      <w:r>
        <w:t>Dosen memvalidasi pemenuhan syarat tiap tahapan (misal kelulusan Sempro atau kelayakan naskah akhir).</w:t>
      </w:r>
    </w:p>
    <w:p>
      <w:pPr>
        <w:pStyle w:val="ListBullet"/>
        <w:spacing w:line="300" w:lineRule="auto" w:after="80"/>
      </w:pPr>
      <w:r>
        <w:rPr>
          <w:b/>
        </w:rPr>
        <w:t>FR-05: Modul Manajemen &amp; Pelaporan Admin</w:t>
      </w:r>
    </w:p>
    <w:p>
      <w:pPr>
        <w:pStyle w:val="ListBullet"/>
        <w:spacing w:line="300" w:lineRule="auto" w:after="80"/>
      </w:pPr>
      <w:r>
        <w:t>Admin dapat memantau seluruh daftar mahasiswa bimbingan beserta dosen pembimbingnya.</w:t>
      </w:r>
    </w:p>
    <w:p>
      <w:pPr>
        <w:pStyle w:val="ListBullet"/>
        <w:spacing w:line="300" w:lineRule="auto" w:after="80"/>
      </w:pPr>
      <w:r>
        <w:t>Admin dapat mengevaluasi grafik distribusi mahasiswa per tahapan untuk tindakan intervensi akademik.</w:t>
      </w:r>
    </w:p>
    <w:p>
      <w:pPr>
        <w:keepNext/>
        <w:spacing w:before="240" w:after="120"/>
      </w:pPr>
      <w:r>
        <w:rPr>
          <w:rFonts w:ascii="Times New Roman" w:hAnsi="Times New Roman"/>
          <w:b/>
          <w:color w:val="223355"/>
          <w:sz w:val="25"/>
        </w:rPr>
        <w:t>3.4 Analisis Kebutuhan Non-Fungsional (*Non-Functional Requirements*)</w:t>
      </w:r>
    </w:p>
    <w:p>
      <w:pPr>
        <w:pStyle w:val="ListBullet"/>
        <w:spacing w:line="300" w:lineRule="auto" w:after="80"/>
      </w:pPr>
      <w:r>
        <w:rPr>
          <w:b/>
        </w:rPr>
        <w:t>NFR-01: Kinerja &amp; Latensi:</w:t>
      </w:r>
      <w:r>
        <w:t xml:space="preserve"> Waktu respon sistem untuk operasi pembacaan data dashboard tidak boleh melebihi 1,5 detik pada koneksi internet standar (4G/WiFi).</w:t>
      </w:r>
    </w:p>
    <w:p>
      <w:pPr>
        <w:pStyle w:val="ListBullet"/>
        <w:spacing w:line="300" w:lineRule="auto" w:after="80"/>
      </w:pPr>
      <w:r>
        <w:rPr>
          <w:b/>
        </w:rPr>
        <w:t>NFR-02: Keamanan Data &amp; Isolasi Multi-Peran:</w:t>
      </w:r>
      <w:r>
        <w:t xml:space="preserve"> Mahasiswa tidak diizinkan membaca atau memodifikasi data bimbingan mahasiswa lain. Hal ini ditegakkan di level basis data menggunakan </w:t>
      </w:r>
      <w:r>
        <w:rPr>
          <w:i/>
        </w:rPr>
        <w:t>Row Level Security (RLS)</w:t>
      </w:r>
      <w:r>
        <w:t>.</w:t>
      </w:r>
    </w:p>
    <w:p>
      <w:pPr>
        <w:pStyle w:val="ListBullet"/>
        <w:spacing w:line="300" w:lineRule="auto" w:after="80"/>
      </w:pPr>
      <w:r>
        <w:rPr>
          <w:b/>
        </w:rPr>
        <w:t>NFR-03: Ketersediaan (*Availability*):</w:t>
      </w:r>
      <w:r>
        <w:t xml:space="preserve"> Sistem berbasis serverless cloud dengan target uptime 99.9%.</w:t>
      </w:r>
    </w:p>
    <w:p>
      <w:pPr>
        <w:pStyle w:val="ListBullet"/>
        <w:spacing w:line="300" w:lineRule="auto" w:after="80"/>
      </w:pPr>
      <w:r>
        <w:rPr>
          <w:b/>
        </w:rPr>
        <w:t>NFR-04: Integritas Transaksi (*Consistency*):</w:t>
      </w:r>
      <w:r>
        <w:t xml:space="preserve"> Reservasi jadwal bimbingan harus memenuhi kaidah ACID (</w:t>
      </w:r>
      <w:r>
        <w:rPr>
          <w:i/>
        </w:rPr>
        <w:t>Atomicity, Consistency, Isolation, Durability</w:t>
      </w:r>
      <w:r>
        <w:t>) guna menjamin ketiadaan reservasi ganda (</w:t>
      </w:r>
      <w:r>
        <w:rPr>
          <w:i/>
        </w:rPr>
        <w:t>zero double-booking</w:t>
      </w:r>
      <w:r>
        <w:t>).</w:t>
      </w:r>
    </w:p>
    <w:p>
      <w:pPr>
        <w:keepNext/>
        <w:spacing w:before="240" w:after="120"/>
      </w:pPr>
      <w:r>
        <w:rPr>
          <w:rFonts w:ascii="Times New Roman" w:hAnsi="Times New Roman"/>
          <w:b/>
          <w:color w:val="223355"/>
          <w:sz w:val="25"/>
        </w:rPr>
        <w:t>3.5 Matriks Hak Akses dan Kewenangan (*Role &amp; Permission Matrix*)</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2340"/>
            <w:vAlign w:val="center"/>
            <w:tcMar>
              <w:top w:w="120" w:type="dxa"/>
              <w:bottom w:w="120" w:type="dxa"/>
              <w:left w:w="150" w:type="dxa"/>
              <w:right w:w="150" w:type="dxa"/>
            </w:tcMar>
            <w:shd w:fill="F0F4F8"/>
          </w:tcPr>
          <w:p>
            <w:pPr>
              <w:spacing w:line="276" w:lineRule="auto" w:after="40"/>
            </w:pPr>
            <w:r>
              <w:rPr>
                <w:rFonts w:ascii="Times New Roman" w:hAnsi="Times New Roman"/>
                <w:b/>
                <w:color w:val="1B365D"/>
                <w:sz w:val="21"/>
              </w:rPr>
              <w:t>Modul / Operasi Bisnis</w:t>
            </w:r>
          </w:p>
        </w:tc>
        <w:tc>
          <w:tcPr>
            <w:tcW w:type="dxa" w:w="2340"/>
            <w:vAlign w:val="center"/>
            <w:tcMar>
              <w:top w:w="120" w:type="dxa"/>
              <w:bottom w:w="120" w:type="dxa"/>
              <w:left w:w="150" w:type="dxa"/>
              <w:right w:w="150" w:type="dxa"/>
            </w:tcMar>
            <w:shd w:fill="F0F4F8"/>
          </w:tcPr>
          <w:p>
            <w:pPr>
              <w:spacing w:line="276" w:lineRule="auto" w:after="40"/>
            </w:pPr>
            <w:r>
              <w:rPr>
                <w:rFonts w:ascii="Times New Roman" w:hAnsi="Times New Roman"/>
                <w:b/>
                <w:color w:val="1B365D"/>
                <w:sz w:val="21"/>
              </w:rPr>
              <w:t>Mahasiswa (*Student*)</w:t>
            </w:r>
          </w:p>
        </w:tc>
        <w:tc>
          <w:tcPr>
            <w:tcW w:type="dxa" w:w="2340"/>
            <w:vAlign w:val="center"/>
            <w:tcMar>
              <w:top w:w="120" w:type="dxa"/>
              <w:bottom w:w="120" w:type="dxa"/>
              <w:left w:w="150" w:type="dxa"/>
              <w:right w:w="150" w:type="dxa"/>
            </w:tcMar>
            <w:shd w:fill="F0F4F8"/>
          </w:tcPr>
          <w:p>
            <w:pPr>
              <w:spacing w:line="276" w:lineRule="auto" w:after="40"/>
            </w:pPr>
            <w:r>
              <w:rPr>
                <w:rFonts w:ascii="Times New Roman" w:hAnsi="Times New Roman"/>
                <w:b/>
                <w:color w:val="1B365D"/>
                <w:sz w:val="21"/>
              </w:rPr>
              <w:t>Dosen Pembimbing (*Supervisor*)</w:t>
            </w:r>
          </w:p>
        </w:tc>
        <w:tc>
          <w:tcPr>
            <w:tcW w:type="dxa" w:w="2340"/>
            <w:vAlign w:val="center"/>
            <w:tcMar>
              <w:top w:w="120" w:type="dxa"/>
              <w:bottom w:w="120" w:type="dxa"/>
              <w:left w:w="150" w:type="dxa"/>
              <w:right w:w="150" w:type="dxa"/>
            </w:tcMar>
            <w:shd w:fill="F0F4F8"/>
          </w:tcPr>
          <w:p>
            <w:pPr>
              <w:spacing w:line="276" w:lineRule="auto" w:after="40"/>
            </w:pPr>
            <w:r>
              <w:rPr>
                <w:rFonts w:ascii="Times New Roman" w:hAnsi="Times New Roman"/>
                <w:b/>
                <w:color w:val="1B365D"/>
                <w:sz w:val="21"/>
              </w:rPr>
              <w:t>Administrator (*Admin/Prodi*)</w:t>
            </w:r>
          </w:p>
        </w:tc>
      </w:tr>
      <w:tr>
        <w:tc>
          <w:tcPr>
            <w:tcW w:type="dxa" w:w="2340"/>
            <w:vAlign w:val="center"/>
            <w:tcMar>
              <w:top w:w="120" w:type="dxa"/>
              <w:bottom w:w="120" w:type="dxa"/>
              <w:left w:w="150" w:type="dxa"/>
              <w:right w:w="150" w:type="dxa"/>
            </w:tcMar>
            <w:shd w:fill="FAFAFA"/>
          </w:tcPr>
          <w:p>
            <w:pPr>
              <w:spacing w:line="276" w:lineRule="auto" w:after="40"/>
            </w:pPr>
            <w:r>
              <w:rPr>
                <w:rFonts w:ascii="Times New Roman" w:hAnsi="Times New Roman"/>
                <w:b/>
                <w:sz w:val="20"/>
              </w:rPr>
              <w:t>Buat / Edit Draf Topik Sendiri</w:t>
            </w:r>
          </w:p>
        </w:tc>
        <w:tc>
          <w:tcPr>
            <w:tcW w:type="dxa" w:w="2340"/>
            <w:vAlign w:val="center"/>
            <w:tcMar>
              <w:top w:w="120" w:type="dxa"/>
              <w:bottom w:w="120" w:type="dxa"/>
              <w:left w:w="150" w:type="dxa"/>
              <w:right w:w="150" w:type="dxa"/>
            </w:tcMar>
            <w:shd w:fill="FAFAFA"/>
          </w:tcPr>
          <w:p>
            <w:pPr>
              <w:spacing w:line="276" w:lineRule="auto" w:after="40"/>
            </w:pPr>
            <w:r>
              <w:rPr>
                <w:rFonts w:ascii="Times New Roman" w:hAnsi="Times New Roman"/>
                <w:sz w:val="20"/>
              </w:rPr>
              <w:t>✅ (CRUD milik sendiri)</w:t>
            </w:r>
          </w:p>
        </w:tc>
        <w:tc>
          <w:tcPr>
            <w:tcW w:type="dxa" w:w="2340"/>
            <w:vAlign w:val="center"/>
            <w:tcMar>
              <w:top w:w="120" w:type="dxa"/>
              <w:bottom w:w="120" w:type="dxa"/>
              <w:left w:w="150" w:type="dxa"/>
              <w:right w:w="150" w:type="dxa"/>
            </w:tcMar>
            <w:shd w:fill="FAFAFA"/>
          </w:tcPr>
          <w:p>
            <w:pPr>
              <w:spacing w:line="276" w:lineRule="auto" w:after="40"/>
            </w:pPr>
            <w:r>
              <w:rPr>
                <w:rFonts w:ascii="Times New Roman" w:hAnsi="Times New Roman"/>
                <w:sz w:val="20"/>
              </w:rPr>
              <w:t>❌</w:t>
            </w:r>
          </w:p>
        </w:tc>
        <w:tc>
          <w:tcPr>
            <w:tcW w:type="dxa" w:w="2340"/>
            <w:vAlign w:val="center"/>
            <w:tcMar>
              <w:top w:w="120" w:type="dxa"/>
              <w:bottom w:w="120" w:type="dxa"/>
              <w:left w:w="150" w:type="dxa"/>
              <w:right w:w="150" w:type="dxa"/>
            </w:tcMar>
            <w:shd w:fill="FAFAFA"/>
          </w:tcPr>
          <w:p>
            <w:pPr>
              <w:spacing w:line="276" w:lineRule="auto" w:after="40"/>
            </w:pPr>
            <w:r>
              <w:rPr>
                <w:rFonts w:ascii="Times New Roman" w:hAnsi="Times New Roman"/>
                <w:sz w:val="20"/>
              </w:rPr>
              <w:t>❌</w:t>
            </w:r>
          </w:p>
        </w:tc>
      </w:tr>
      <w:tr>
        <w:tc>
          <w:tcPr>
            <w:tcW w:type="dxa" w:w="2340"/>
            <w:vAlign w:val="center"/>
            <w:tcMar>
              <w:top w:w="120" w:type="dxa"/>
              <w:bottom w:w="120" w:type="dxa"/>
              <w:left w:w="150" w:type="dxa"/>
              <w:right w:w="150" w:type="dxa"/>
            </w:tcMar>
          </w:tcPr>
          <w:p>
            <w:pPr>
              <w:spacing w:line="276" w:lineRule="auto" w:after="40"/>
            </w:pPr>
            <w:r>
              <w:rPr>
                <w:rFonts w:ascii="Times New Roman" w:hAnsi="Times New Roman"/>
                <w:b/>
                <w:sz w:val="20"/>
              </w:rPr>
              <w:t>Review &amp; Ubah Status Topik</w:t>
            </w:r>
          </w:p>
        </w:tc>
        <w:tc>
          <w:tcPr>
            <w:tcW w:type="dxa" w:w="2340"/>
            <w:vAlign w:val="center"/>
            <w:tcMar>
              <w:top w:w="120" w:type="dxa"/>
              <w:bottom w:w="120" w:type="dxa"/>
              <w:left w:w="150" w:type="dxa"/>
              <w:right w:w="150" w:type="dxa"/>
            </w:tcMar>
          </w:tcPr>
          <w:p>
            <w:pPr>
              <w:spacing w:line="276" w:lineRule="auto" w:after="40"/>
            </w:pPr>
            <w:r>
              <w:rPr>
                <w:rFonts w:ascii="Times New Roman" w:hAnsi="Times New Roman"/>
                <w:sz w:val="20"/>
              </w:rPr>
              <w:t>❌</w:t>
            </w:r>
          </w:p>
        </w:tc>
        <w:tc>
          <w:tcPr>
            <w:tcW w:type="dxa" w:w="2340"/>
            <w:vAlign w:val="center"/>
            <w:tcMar>
              <w:top w:w="120" w:type="dxa"/>
              <w:bottom w:w="120" w:type="dxa"/>
              <w:left w:w="150" w:type="dxa"/>
              <w:right w:w="150" w:type="dxa"/>
            </w:tcMar>
          </w:tcPr>
          <w:p>
            <w:pPr>
              <w:spacing w:line="276" w:lineRule="auto" w:after="40"/>
            </w:pPr>
            <w:r>
              <w:rPr>
                <w:rFonts w:ascii="Times New Roman" w:hAnsi="Times New Roman"/>
                <w:sz w:val="20"/>
              </w:rPr>
              <w:t>✅ (Khusus mhs bimbingannya)</w:t>
            </w:r>
          </w:p>
        </w:tc>
        <w:tc>
          <w:tcPr>
            <w:tcW w:type="dxa" w:w="2340"/>
            <w:vAlign w:val="center"/>
            <w:tcMar>
              <w:top w:w="120" w:type="dxa"/>
              <w:bottom w:w="120" w:type="dxa"/>
              <w:left w:w="150" w:type="dxa"/>
              <w:right w:w="150" w:type="dxa"/>
            </w:tcMar>
          </w:tcPr>
          <w:p>
            <w:pPr>
              <w:spacing w:line="276" w:lineRule="auto" w:after="40"/>
            </w:pPr>
            <w:r>
              <w:rPr>
                <w:rFonts w:ascii="Times New Roman" w:hAnsi="Times New Roman"/>
                <w:sz w:val="20"/>
              </w:rPr>
              <w:t>✅ (Supervisi)</w:t>
            </w:r>
          </w:p>
        </w:tc>
      </w:tr>
      <w:tr>
        <w:tc>
          <w:tcPr>
            <w:tcW w:type="dxa" w:w="2340"/>
            <w:vAlign w:val="center"/>
            <w:tcMar>
              <w:top w:w="120" w:type="dxa"/>
              <w:bottom w:w="120" w:type="dxa"/>
              <w:left w:w="150" w:type="dxa"/>
              <w:right w:w="150" w:type="dxa"/>
            </w:tcMar>
            <w:shd w:fill="FAFAFA"/>
          </w:tcPr>
          <w:p>
            <w:pPr>
              <w:spacing w:line="276" w:lineRule="auto" w:after="40"/>
            </w:pPr>
            <w:r>
              <w:rPr>
                <w:rFonts w:ascii="Times New Roman" w:hAnsi="Times New Roman"/>
                <w:b/>
                <w:sz w:val="20"/>
              </w:rPr>
              <w:t>Atur Slot Ketersediaan Konsultasi</w:t>
            </w:r>
          </w:p>
        </w:tc>
        <w:tc>
          <w:tcPr>
            <w:tcW w:type="dxa" w:w="2340"/>
            <w:vAlign w:val="center"/>
            <w:tcMar>
              <w:top w:w="120" w:type="dxa"/>
              <w:bottom w:w="120" w:type="dxa"/>
              <w:left w:w="150" w:type="dxa"/>
              <w:right w:w="150" w:type="dxa"/>
            </w:tcMar>
            <w:shd w:fill="FAFAFA"/>
          </w:tcPr>
          <w:p>
            <w:pPr>
              <w:spacing w:line="276" w:lineRule="auto" w:after="40"/>
            </w:pPr>
            <w:r>
              <w:rPr>
                <w:rFonts w:ascii="Times New Roman" w:hAnsi="Times New Roman"/>
                <w:sz w:val="20"/>
              </w:rPr>
              <w:t>❌</w:t>
            </w:r>
          </w:p>
        </w:tc>
        <w:tc>
          <w:tcPr>
            <w:tcW w:type="dxa" w:w="2340"/>
            <w:vAlign w:val="center"/>
            <w:tcMar>
              <w:top w:w="120" w:type="dxa"/>
              <w:bottom w:w="120" w:type="dxa"/>
              <w:left w:w="150" w:type="dxa"/>
              <w:right w:w="150" w:type="dxa"/>
            </w:tcMar>
            <w:shd w:fill="FAFAFA"/>
          </w:tcPr>
          <w:p>
            <w:pPr>
              <w:spacing w:line="276" w:lineRule="auto" w:after="40"/>
            </w:pPr>
            <w:r>
              <w:rPr>
                <w:rFonts w:ascii="Times New Roman" w:hAnsi="Times New Roman"/>
                <w:sz w:val="20"/>
              </w:rPr>
              <w:t>✅ (Penuh)</w:t>
            </w:r>
          </w:p>
        </w:tc>
        <w:tc>
          <w:tcPr>
            <w:tcW w:type="dxa" w:w="2340"/>
            <w:vAlign w:val="center"/>
            <w:tcMar>
              <w:top w:w="120" w:type="dxa"/>
              <w:bottom w:w="120" w:type="dxa"/>
              <w:left w:w="150" w:type="dxa"/>
              <w:right w:w="150" w:type="dxa"/>
            </w:tcMar>
            <w:shd w:fill="FAFAFA"/>
          </w:tcPr>
          <w:p>
            <w:pPr>
              <w:spacing w:line="276" w:lineRule="auto" w:after="40"/>
            </w:pPr>
            <w:r>
              <w:rPr>
                <w:rFonts w:ascii="Times New Roman" w:hAnsi="Times New Roman"/>
                <w:sz w:val="20"/>
              </w:rPr>
              <w:t>❌</w:t>
            </w:r>
          </w:p>
        </w:tc>
      </w:tr>
      <w:tr>
        <w:tc>
          <w:tcPr>
            <w:tcW w:type="dxa" w:w="2340"/>
            <w:vAlign w:val="center"/>
            <w:tcMar>
              <w:top w:w="120" w:type="dxa"/>
              <w:bottom w:w="120" w:type="dxa"/>
              <w:left w:w="150" w:type="dxa"/>
              <w:right w:w="150" w:type="dxa"/>
            </w:tcMar>
          </w:tcPr>
          <w:p>
            <w:pPr>
              <w:spacing w:line="276" w:lineRule="auto" w:after="40"/>
            </w:pPr>
            <w:r>
              <w:rPr>
                <w:rFonts w:ascii="Times New Roman" w:hAnsi="Times New Roman"/>
                <w:b/>
                <w:sz w:val="20"/>
              </w:rPr>
              <w:t>Ajukan / Batalkan Booking Konsultasi</w:t>
            </w:r>
          </w:p>
        </w:tc>
        <w:tc>
          <w:tcPr>
            <w:tcW w:type="dxa" w:w="2340"/>
            <w:vAlign w:val="center"/>
            <w:tcMar>
              <w:top w:w="120" w:type="dxa"/>
              <w:bottom w:w="120" w:type="dxa"/>
              <w:left w:w="150" w:type="dxa"/>
              <w:right w:w="150" w:type="dxa"/>
            </w:tcMar>
          </w:tcPr>
          <w:p>
            <w:pPr>
              <w:spacing w:line="276" w:lineRule="auto" w:after="40"/>
            </w:pPr>
            <w:r>
              <w:rPr>
                <w:rFonts w:ascii="Times New Roman" w:hAnsi="Times New Roman"/>
                <w:sz w:val="20"/>
              </w:rPr>
              <w:t>✅ (Milik sendiri)</w:t>
            </w:r>
          </w:p>
        </w:tc>
        <w:tc>
          <w:tcPr>
            <w:tcW w:type="dxa" w:w="2340"/>
            <w:vAlign w:val="center"/>
            <w:tcMar>
              <w:top w:w="120" w:type="dxa"/>
              <w:bottom w:w="120" w:type="dxa"/>
              <w:left w:w="150" w:type="dxa"/>
              <w:right w:w="150" w:type="dxa"/>
            </w:tcMar>
          </w:tcPr>
          <w:p>
            <w:pPr>
              <w:spacing w:line="276" w:lineRule="auto" w:after="40"/>
            </w:pPr>
            <w:r>
              <w:rPr>
                <w:rFonts w:ascii="Times New Roman" w:hAnsi="Times New Roman"/>
                <w:sz w:val="20"/>
              </w:rPr>
              <w:t>❌</w:t>
            </w:r>
          </w:p>
        </w:tc>
        <w:tc>
          <w:tcPr>
            <w:tcW w:type="dxa" w:w="2340"/>
            <w:vAlign w:val="center"/>
            <w:tcMar>
              <w:top w:w="120" w:type="dxa"/>
              <w:bottom w:w="120" w:type="dxa"/>
              <w:left w:w="150" w:type="dxa"/>
              <w:right w:w="150" w:type="dxa"/>
            </w:tcMar>
          </w:tcPr>
          <w:p>
            <w:pPr>
              <w:spacing w:line="276" w:lineRule="auto" w:after="40"/>
            </w:pPr>
            <w:r>
              <w:rPr>
                <w:rFonts w:ascii="Times New Roman" w:hAnsi="Times New Roman"/>
                <w:sz w:val="20"/>
              </w:rPr>
              <w:t>❌</w:t>
            </w:r>
          </w:p>
        </w:tc>
      </w:tr>
      <w:tr>
        <w:tc>
          <w:tcPr>
            <w:tcW w:type="dxa" w:w="2340"/>
            <w:vAlign w:val="center"/>
            <w:tcMar>
              <w:top w:w="120" w:type="dxa"/>
              <w:bottom w:w="120" w:type="dxa"/>
              <w:left w:w="150" w:type="dxa"/>
              <w:right w:w="150" w:type="dxa"/>
            </w:tcMar>
            <w:shd w:fill="FAFAFA"/>
          </w:tcPr>
          <w:p>
            <w:pPr>
              <w:spacing w:line="276" w:lineRule="auto" w:after="40"/>
            </w:pPr>
            <w:r>
              <w:rPr>
                <w:rFonts w:ascii="Times New Roman" w:hAnsi="Times New Roman"/>
                <w:b/>
                <w:sz w:val="20"/>
              </w:rPr>
              <w:t>Konfirmasi &amp; Isi Catatan Bimbingan</w:t>
            </w:r>
          </w:p>
        </w:tc>
        <w:tc>
          <w:tcPr>
            <w:tcW w:type="dxa" w:w="2340"/>
            <w:vAlign w:val="center"/>
            <w:tcMar>
              <w:top w:w="120" w:type="dxa"/>
              <w:bottom w:w="120" w:type="dxa"/>
              <w:left w:w="150" w:type="dxa"/>
              <w:right w:w="150" w:type="dxa"/>
            </w:tcMar>
            <w:shd w:fill="FAFAFA"/>
          </w:tcPr>
          <w:p>
            <w:pPr>
              <w:spacing w:line="276" w:lineRule="auto" w:after="40"/>
            </w:pPr>
            <w:r>
              <w:rPr>
                <w:rFonts w:ascii="Times New Roman" w:hAnsi="Times New Roman"/>
                <w:sz w:val="20"/>
              </w:rPr>
              <w:t>❌</w:t>
            </w:r>
          </w:p>
        </w:tc>
        <w:tc>
          <w:tcPr>
            <w:tcW w:type="dxa" w:w="2340"/>
            <w:vAlign w:val="center"/>
            <w:tcMar>
              <w:top w:w="120" w:type="dxa"/>
              <w:bottom w:w="120" w:type="dxa"/>
              <w:left w:w="150" w:type="dxa"/>
              <w:right w:w="150" w:type="dxa"/>
            </w:tcMar>
            <w:shd w:fill="FAFAFA"/>
          </w:tcPr>
          <w:p>
            <w:pPr>
              <w:spacing w:line="276" w:lineRule="auto" w:after="40"/>
            </w:pPr>
            <w:r>
              <w:rPr>
                <w:rFonts w:ascii="Times New Roman" w:hAnsi="Times New Roman"/>
                <w:sz w:val="20"/>
              </w:rPr>
              <w:t>✅ (Penuh)</w:t>
            </w:r>
          </w:p>
        </w:tc>
        <w:tc>
          <w:tcPr>
            <w:tcW w:type="dxa" w:w="2340"/>
            <w:vAlign w:val="center"/>
            <w:tcMar>
              <w:top w:w="120" w:type="dxa"/>
              <w:bottom w:w="120" w:type="dxa"/>
              <w:left w:w="150" w:type="dxa"/>
              <w:right w:w="150" w:type="dxa"/>
            </w:tcMar>
            <w:shd w:fill="FAFAFA"/>
          </w:tcPr>
          <w:p>
            <w:pPr>
              <w:spacing w:line="276" w:lineRule="auto" w:after="40"/>
            </w:pPr>
            <w:r>
              <w:rPr>
                <w:rFonts w:ascii="Times New Roman" w:hAnsi="Times New Roman"/>
                <w:sz w:val="20"/>
              </w:rPr>
              <w:t>❌</w:t>
            </w:r>
          </w:p>
        </w:tc>
      </w:tr>
      <w:tr>
        <w:tc>
          <w:tcPr>
            <w:tcW w:type="dxa" w:w="2340"/>
            <w:vAlign w:val="center"/>
            <w:tcMar>
              <w:top w:w="120" w:type="dxa"/>
              <w:bottom w:w="120" w:type="dxa"/>
              <w:left w:w="150" w:type="dxa"/>
              <w:right w:w="150" w:type="dxa"/>
            </w:tcMar>
          </w:tcPr>
          <w:p>
            <w:pPr>
              <w:spacing w:line="276" w:lineRule="auto" w:after="40"/>
            </w:pPr>
            <w:r>
              <w:rPr>
                <w:rFonts w:ascii="Times New Roman" w:hAnsi="Times New Roman"/>
                <w:b/>
                <w:sz w:val="20"/>
              </w:rPr>
              <w:t>Lihat Riwayat Logbook Bimbingan</w:t>
            </w:r>
          </w:p>
        </w:tc>
        <w:tc>
          <w:tcPr>
            <w:tcW w:type="dxa" w:w="2340"/>
            <w:vAlign w:val="center"/>
            <w:tcMar>
              <w:top w:w="120" w:type="dxa"/>
              <w:bottom w:w="120" w:type="dxa"/>
              <w:left w:w="150" w:type="dxa"/>
              <w:right w:w="150" w:type="dxa"/>
            </w:tcMar>
          </w:tcPr>
          <w:p>
            <w:pPr>
              <w:spacing w:line="276" w:lineRule="auto" w:after="40"/>
            </w:pPr>
            <w:r>
              <w:rPr>
                <w:rFonts w:ascii="Times New Roman" w:hAnsi="Times New Roman"/>
                <w:sz w:val="20"/>
              </w:rPr>
              <w:t>✅ (Milik sendiri)</w:t>
            </w:r>
          </w:p>
        </w:tc>
        <w:tc>
          <w:tcPr>
            <w:tcW w:type="dxa" w:w="2340"/>
            <w:vAlign w:val="center"/>
            <w:tcMar>
              <w:top w:w="120" w:type="dxa"/>
              <w:bottom w:w="120" w:type="dxa"/>
              <w:left w:w="150" w:type="dxa"/>
              <w:right w:w="150" w:type="dxa"/>
            </w:tcMar>
          </w:tcPr>
          <w:p>
            <w:pPr>
              <w:spacing w:line="276" w:lineRule="auto" w:after="40"/>
            </w:pPr>
            <w:r>
              <w:rPr>
                <w:rFonts w:ascii="Times New Roman" w:hAnsi="Times New Roman"/>
                <w:sz w:val="20"/>
              </w:rPr>
              <w:t>✅ (Mhs bimbingannya)</w:t>
            </w:r>
          </w:p>
        </w:tc>
        <w:tc>
          <w:tcPr>
            <w:tcW w:type="dxa" w:w="2340"/>
            <w:vAlign w:val="center"/>
            <w:tcMar>
              <w:top w:w="120" w:type="dxa"/>
              <w:bottom w:w="120" w:type="dxa"/>
              <w:left w:w="150" w:type="dxa"/>
              <w:right w:w="150" w:type="dxa"/>
            </w:tcMar>
          </w:tcPr>
          <w:p>
            <w:pPr>
              <w:spacing w:line="276" w:lineRule="auto" w:after="40"/>
            </w:pPr>
            <w:r>
              <w:rPr>
                <w:rFonts w:ascii="Times New Roman" w:hAnsi="Times New Roman"/>
                <w:sz w:val="20"/>
              </w:rPr>
              <w:t>✅ (Semua mhs)</w:t>
            </w:r>
          </w:p>
        </w:tc>
      </w:tr>
      <w:tr>
        <w:tc>
          <w:tcPr>
            <w:tcW w:type="dxa" w:w="2340"/>
            <w:vAlign w:val="center"/>
            <w:tcMar>
              <w:top w:w="120" w:type="dxa"/>
              <w:bottom w:w="120" w:type="dxa"/>
              <w:left w:w="150" w:type="dxa"/>
              <w:right w:w="150" w:type="dxa"/>
            </w:tcMar>
            <w:shd w:fill="FAFAFA"/>
          </w:tcPr>
          <w:p>
            <w:pPr>
              <w:spacing w:line="276" w:lineRule="auto" w:after="40"/>
            </w:pPr>
            <w:r>
              <w:rPr>
                <w:rFonts w:ascii="Times New Roman" w:hAnsi="Times New Roman"/>
                <w:b/>
                <w:sz w:val="20"/>
              </w:rPr>
              <w:t>Validasi Penyelesaian Tahapan Skripsi</w:t>
            </w:r>
          </w:p>
        </w:tc>
        <w:tc>
          <w:tcPr>
            <w:tcW w:type="dxa" w:w="2340"/>
            <w:vAlign w:val="center"/>
            <w:tcMar>
              <w:top w:w="120" w:type="dxa"/>
              <w:bottom w:w="120" w:type="dxa"/>
              <w:left w:w="150" w:type="dxa"/>
              <w:right w:w="150" w:type="dxa"/>
            </w:tcMar>
            <w:shd w:fill="FAFAFA"/>
          </w:tcPr>
          <w:p>
            <w:pPr>
              <w:spacing w:line="276" w:lineRule="auto" w:after="40"/>
            </w:pPr>
            <w:r>
              <w:rPr>
                <w:rFonts w:ascii="Times New Roman" w:hAnsi="Times New Roman"/>
                <w:sz w:val="20"/>
              </w:rPr>
              <w:t>❌</w:t>
            </w:r>
          </w:p>
        </w:tc>
        <w:tc>
          <w:tcPr>
            <w:tcW w:type="dxa" w:w="2340"/>
            <w:vAlign w:val="center"/>
            <w:tcMar>
              <w:top w:w="120" w:type="dxa"/>
              <w:bottom w:w="120" w:type="dxa"/>
              <w:left w:w="150" w:type="dxa"/>
              <w:right w:w="150" w:type="dxa"/>
            </w:tcMar>
            <w:shd w:fill="FAFAFA"/>
          </w:tcPr>
          <w:p>
            <w:pPr>
              <w:spacing w:line="276" w:lineRule="auto" w:after="40"/>
            </w:pPr>
            <w:r>
              <w:rPr>
                <w:rFonts w:ascii="Times New Roman" w:hAnsi="Times New Roman"/>
                <w:sz w:val="20"/>
              </w:rPr>
              <w:t>✅ (Penuh)</w:t>
            </w:r>
          </w:p>
        </w:tc>
        <w:tc>
          <w:tcPr>
            <w:tcW w:type="dxa" w:w="2340"/>
            <w:vAlign w:val="center"/>
            <w:tcMar>
              <w:top w:w="120" w:type="dxa"/>
              <w:bottom w:w="120" w:type="dxa"/>
              <w:left w:w="150" w:type="dxa"/>
              <w:right w:w="150" w:type="dxa"/>
            </w:tcMar>
            <w:shd w:fill="FAFAFA"/>
          </w:tcPr>
          <w:p>
            <w:pPr>
              <w:spacing w:line="276" w:lineRule="auto" w:after="40"/>
            </w:pPr>
            <w:r>
              <w:rPr>
                <w:rFonts w:ascii="Times New Roman" w:hAnsi="Times New Roman"/>
                <w:sz w:val="20"/>
              </w:rPr>
              <w:t>✅ (Override)</w:t>
            </w:r>
          </w:p>
        </w:tc>
      </w:tr>
      <w:tr>
        <w:tc>
          <w:tcPr>
            <w:tcW w:type="dxa" w:w="2340"/>
            <w:vAlign w:val="center"/>
            <w:tcMar>
              <w:top w:w="120" w:type="dxa"/>
              <w:bottom w:w="120" w:type="dxa"/>
              <w:left w:w="150" w:type="dxa"/>
              <w:right w:w="150" w:type="dxa"/>
            </w:tcMar>
          </w:tcPr>
          <w:p>
            <w:pPr>
              <w:spacing w:line="276" w:lineRule="auto" w:after="40"/>
            </w:pPr>
            <w:r>
              <w:rPr>
                <w:rFonts w:ascii="Times New Roman" w:hAnsi="Times New Roman"/>
                <w:b/>
                <w:sz w:val="20"/>
              </w:rPr>
              <w:t>Akses Analitik Global &amp; Master User</w:t>
            </w:r>
          </w:p>
        </w:tc>
        <w:tc>
          <w:tcPr>
            <w:tcW w:type="dxa" w:w="2340"/>
            <w:vAlign w:val="center"/>
            <w:tcMar>
              <w:top w:w="120" w:type="dxa"/>
              <w:bottom w:w="120" w:type="dxa"/>
              <w:left w:w="150" w:type="dxa"/>
              <w:right w:w="150" w:type="dxa"/>
            </w:tcMar>
          </w:tcPr>
          <w:p>
            <w:pPr>
              <w:spacing w:line="276" w:lineRule="auto" w:after="40"/>
            </w:pPr>
            <w:r>
              <w:rPr>
                <w:rFonts w:ascii="Times New Roman" w:hAnsi="Times New Roman"/>
                <w:sz w:val="20"/>
              </w:rPr>
              <w:t>❌</w:t>
            </w:r>
          </w:p>
        </w:tc>
        <w:tc>
          <w:tcPr>
            <w:tcW w:type="dxa" w:w="2340"/>
            <w:vAlign w:val="center"/>
            <w:tcMar>
              <w:top w:w="120" w:type="dxa"/>
              <w:bottom w:w="120" w:type="dxa"/>
              <w:left w:w="150" w:type="dxa"/>
              <w:right w:w="150" w:type="dxa"/>
            </w:tcMar>
          </w:tcPr>
          <w:p>
            <w:pPr>
              <w:spacing w:line="276" w:lineRule="auto" w:after="40"/>
            </w:pPr>
            <w:r>
              <w:rPr>
                <w:rFonts w:ascii="Times New Roman" w:hAnsi="Times New Roman"/>
                <w:sz w:val="20"/>
              </w:rPr>
              <w:t>❌</w:t>
            </w:r>
          </w:p>
        </w:tc>
        <w:tc>
          <w:tcPr>
            <w:tcW w:type="dxa" w:w="2340"/>
            <w:vAlign w:val="center"/>
            <w:tcMar>
              <w:top w:w="120" w:type="dxa"/>
              <w:bottom w:w="120" w:type="dxa"/>
              <w:left w:w="150" w:type="dxa"/>
              <w:right w:w="150" w:type="dxa"/>
            </w:tcMar>
          </w:tcPr>
          <w:p>
            <w:pPr>
              <w:spacing w:line="276" w:lineRule="auto" w:after="40"/>
            </w:pPr>
            <w:r>
              <w:rPr>
                <w:rFonts w:ascii="Times New Roman" w:hAnsi="Times New Roman"/>
                <w:sz w:val="20"/>
              </w:rPr>
              <w:t>✅ (Penuh)</w:t>
            </w:r>
          </w:p>
        </w:tc>
      </w:tr>
    </w:tbl>
    <w:p/>
    <w:p>
      <w:pPr>
        <w:spacing w:before="160" w:after="160"/>
        <w:jc w:val="center"/>
      </w:pPr>
      <w:r>
        <w:rPr>
          <w:color w:val="CCCCCC"/>
        </w:rPr>
        <w:t>———————————————————————————————————————————————————————</w:t>
      </w:r>
    </w:p>
    <w:p>
      <w:pPr>
        <w:spacing w:before="360" w:after="280"/>
        <w:jc w:val="center"/>
      </w:pPr>
      <w:r>
        <w:rPr>
          <w:rFonts w:ascii="Times New Roman" w:hAnsi="Times New Roman"/>
          <w:b/>
          <w:color w:val="112244"/>
          <w:sz w:val="32"/>
        </w:rPr>
        <w:t>BAB IV: DEKOMPOSISI DOMAIN &amp; MODEL BISNIS SKRPSIFLOW</w:t>
      </w:r>
    </w:p>
    <w:p>
      <w:pPr>
        <w:keepNext/>
        <w:spacing w:before="240" w:after="120"/>
      </w:pPr>
      <w:r>
        <w:rPr>
          <w:rFonts w:ascii="Times New Roman" w:hAnsi="Times New Roman"/>
          <w:b/>
          <w:color w:val="223355"/>
          <w:sz w:val="25"/>
        </w:rPr>
        <w:t>4.1 Pemetaan *Core Domain*, *Supporting Domain*, dan *Generic Domain*</w:t>
      </w:r>
    </w:p>
    <w:p>
      <w:pPr>
        <w:spacing w:line="324" w:lineRule="auto" w:after="120"/>
        <w:jc w:val="both"/>
      </w:pPr>
      <w:r>
        <w:t xml:space="preserve">Dalam kerangka </w:t>
      </w:r>
      <w:r>
        <w:rPr>
          <w:i/>
        </w:rPr>
        <w:t>Domain-Driven Design</w:t>
      </w:r>
      <w:r>
        <w:t>, batasan fungsionalitas SkripsiFlow didekomposisi menjadi tiga domain layer:</w:t>
      </w:r>
    </w:p>
    <w:p>
      <w:pPr>
        <w:spacing w:before="80" w:after="160" w:line="276" w:lineRule="auto"/>
        <w:ind w:left="576" w:right="576"/>
      </w:pPr>
      <w:r>
        <w:rPr>
          <w:b/>
          <w:color w:val="555577"/>
          <w:sz w:val="19"/>
        </w:rPr>
        <w:t>[MERMAID DIAGRAM / SPESIFIKASI]</w:t>
        <w:br/>
      </w:r>
      <w:r>
        <w:rPr>
          <w:rFonts w:ascii="Consolas" w:hAnsi="Consolas"/>
          <w:color w:val="333333"/>
          <w:sz w:val="19"/>
        </w:rPr>
        <w:t>graph TB</w:t>
        <w:br/>
        <w:t xml:space="preserve">    subgraph CoreDomain["Core Domain (Diferensiasi Utama SkripsiFlow)"]</w:t>
        <w:br/>
        <w:t xml:space="preserve">        CD1["Topic Lifecycle Management"]</w:t>
        <w:br/>
        <w:t xml:space="preserve">        CD2["Anti-Conflict Booking Engine"]</w:t>
        <w:br/>
        <w:t xml:space="preserve">        CD3["8-Stage Weighted Progress Calculator"]</w:t>
        <w:br/>
        <w:t xml:space="preserve">    end</w:t>
        <w:br/>
        <w:br/>
        <w:t xml:space="preserve">    subgraph SupportingDomain["Supporting Domain (Pendorong Operasional)"]</w:t>
        <w:br/>
        <w:t xml:space="preserve">        SD1["Consultation Notes / Digital Logbook"]</w:t>
        <w:br/>
        <w:t xml:space="preserve">        SD2["Academic Document Management"]</w:t>
        <w:br/>
        <w:t xml:space="preserve">        SD3["Prodi Analytics &amp; Monitoring"]</w:t>
        <w:br/>
        <w:t xml:space="preserve">    end</w:t>
        <w:br/>
        <w:br/>
        <w:t xml:space="preserve">    subgraph GenericDomain["Generic Domain (Komponen Umum)"]</w:t>
        <w:br/>
        <w:t xml:space="preserve">        GD1["Authentication &amp; Role-Based Authorization"]</w:t>
        <w:br/>
        <w:t xml:space="preserve">        GD2["Realtime Notification &amp; Alerts"]</w:t>
        <w:br/>
        <w:t xml:space="preserve">        GD3["File Storage &amp; Binary Asset Handling"]</w:t>
        <w:br/>
        <w:t xml:space="preserve">    end</w:t>
      </w:r>
    </w:p>
    <w:p>
      <w:pPr>
        <w:keepNext/>
        <w:spacing w:before="240" w:after="120"/>
      </w:pPr>
      <w:r>
        <w:rPr>
          <w:rFonts w:ascii="Times New Roman" w:hAnsi="Times New Roman"/>
          <w:b/>
          <w:color w:val="223355"/>
          <w:sz w:val="25"/>
        </w:rPr>
        <w:t>4.2 Pilar Domain 1: Tata Kelola Pengajuan dan Evaluasi Topik</w:t>
      </w:r>
    </w:p>
    <w:p>
      <w:pPr>
        <w:spacing w:line="324" w:lineRule="auto" w:after="120"/>
        <w:jc w:val="both"/>
      </w:pPr>
      <w:r>
        <w:t>Modul ini bertugas menjamin bahwa setiap gagasan penelitian yang diajukan mahasiswa melalui proses kurasi yang ketat dan terdokumentasi.</w:t>
      </w:r>
    </w:p>
    <w:p>
      <w:pPr>
        <w:pStyle w:val="ListBullet"/>
        <w:spacing w:line="300" w:lineRule="auto" w:after="80"/>
      </w:pPr>
      <w:r>
        <w:rPr>
          <w:b/>
        </w:rPr>
        <w:t>Komponen Inti:</w:t>
      </w:r>
      <w:r>
        <w:t xml:space="preserve"> Judul skripsi, deskripsi latar belakang masalah, rumusan masalah, metodologi yang diusulkan, dan dokumen pendukung (kerangka proposal).</w:t>
      </w:r>
    </w:p>
    <w:p>
      <w:pPr>
        <w:pStyle w:val="ListBullet"/>
        <w:spacing w:line="300" w:lineRule="auto" w:after="80"/>
      </w:pPr>
      <w:r>
        <w:rPr>
          <w:b/>
        </w:rPr>
        <w:t>Aturan Bisnis (*Invariants*):</w:t>
      </w:r>
    </w:p>
    <w:p>
      <w:pPr>
        <w:pStyle w:val="ListNumber"/>
        <w:spacing w:line="300" w:lineRule="auto" w:after="80"/>
      </w:pPr>
      <w:r>
        <w:t xml:space="preserve">Seorang mahasiswa hanya dapat memiliki satu topik aktif dengan status </w:t>
      </w:r>
      <w:r>
        <w:rPr>
          <w:rFonts w:ascii="Consolas" w:hAnsi="Consolas"/>
          <w:color w:val="8B0000"/>
          <w:sz w:val="21"/>
        </w:rPr>
        <w:t>SUBMITTED</w:t>
      </w:r>
      <w:r>
        <w:t xml:space="preserve">, </w:t>
      </w:r>
      <w:r>
        <w:rPr>
          <w:rFonts w:ascii="Consolas" w:hAnsi="Consolas"/>
          <w:color w:val="8B0000"/>
          <w:sz w:val="21"/>
        </w:rPr>
        <w:t>UNDER_REVIEW</w:t>
      </w:r>
      <w:r>
        <w:t xml:space="preserve">, atau </w:t>
      </w:r>
      <w:r>
        <w:rPr>
          <w:rFonts w:ascii="Consolas" w:hAnsi="Consolas"/>
          <w:color w:val="8B0000"/>
          <w:sz w:val="21"/>
        </w:rPr>
        <w:t>APPROVED</w:t>
      </w:r>
      <w:r>
        <w:t xml:space="preserve"> pada satu waktu.</w:t>
      </w:r>
    </w:p>
    <w:p>
      <w:pPr>
        <w:pStyle w:val="ListNumber"/>
        <w:spacing w:line="300" w:lineRule="auto" w:after="80"/>
      </w:pPr>
      <w:r>
        <w:t xml:space="preserve">Mahasiswa hanya dapat mengubah konten pengajuan saat status berada pada kondisi </w:t>
      </w:r>
      <w:r>
        <w:rPr>
          <w:rFonts w:ascii="Consolas" w:hAnsi="Consolas"/>
          <w:color w:val="8B0000"/>
          <w:sz w:val="21"/>
        </w:rPr>
        <w:t>DRAFT</w:t>
      </w:r>
      <w:r>
        <w:t xml:space="preserve"> atau </w:t>
      </w:r>
      <w:r>
        <w:rPr>
          <w:rFonts w:ascii="Consolas" w:hAnsi="Consolas"/>
          <w:color w:val="8B0000"/>
          <w:sz w:val="21"/>
        </w:rPr>
        <w:t>REVISION</w:t>
      </w:r>
      <w:r>
        <w:t>.</w:t>
      </w:r>
    </w:p>
    <w:p>
      <w:pPr>
        <w:pStyle w:val="ListNumber"/>
        <w:spacing w:line="300" w:lineRule="auto" w:after="80"/>
      </w:pPr>
      <w:r>
        <w:t xml:space="preserve">Perubahan status menjadi </w:t>
      </w:r>
      <w:r>
        <w:rPr>
          <w:rFonts w:ascii="Consolas" w:hAnsi="Consolas"/>
          <w:color w:val="8B0000"/>
          <w:sz w:val="21"/>
        </w:rPr>
        <w:t>APPROVED</w:t>
      </w:r>
      <w:r>
        <w:t xml:space="preserve"> secara otomatis memicu pembuatan entitas master skripsi (</w:t>
      </w:r>
      <w:r>
        <w:rPr>
          <w:i/>
        </w:rPr>
        <w:t>theses</w:t>
      </w:r>
      <w:r>
        <w:t>) dan menginisialisasi 8 record tahapan progres skripsi (</w:t>
      </w:r>
      <w:r>
        <w:rPr>
          <w:i/>
        </w:rPr>
        <w:t>thesis progress</w:t>
      </w:r>
      <w:r>
        <w:t>).</w:t>
      </w:r>
    </w:p>
    <w:p>
      <w:pPr>
        <w:keepNext/>
        <w:spacing w:before="240" w:after="120"/>
      </w:pPr>
      <w:r>
        <w:rPr>
          <w:rFonts w:ascii="Times New Roman" w:hAnsi="Times New Roman"/>
          <w:b/>
          <w:color w:val="223355"/>
          <w:sz w:val="25"/>
        </w:rPr>
        <w:t>4.3 Pilar Domain 2: Penjadwalan Sesi Konsultasi Bebas-Bentrok</w:t>
      </w:r>
    </w:p>
    <w:p>
      <w:pPr>
        <w:spacing w:line="324" w:lineRule="auto" w:after="120"/>
        <w:jc w:val="both"/>
      </w:pPr>
      <w:r>
        <w:t>Penjadwalan konsultasi adalah titik interaksi paling kritis antara mahasiswa dan dosen.</w:t>
      </w:r>
    </w:p>
    <w:p>
      <w:pPr>
        <w:pStyle w:val="ListBullet"/>
        <w:spacing w:line="300" w:lineRule="auto" w:after="80"/>
      </w:pPr>
      <w:r>
        <w:rPr>
          <w:b/>
        </w:rPr>
        <w:t>Komponen Inti:</w:t>
      </w:r>
      <w:r>
        <w:t xml:space="preserve"> Tanggal konsultasi, rentang waktu (</w:t>
      </w:r>
      <w:r>
        <w:rPr>
          <w:i/>
        </w:rPr>
        <w:t>start time</w:t>
      </w:r>
      <w:r>
        <w:t xml:space="preserve"> s/d </w:t>
      </w:r>
      <w:r>
        <w:rPr>
          <w:i/>
        </w:rPr>
        <w:t>end time</w:t>
      </w:r>
      <w:r>
        <w:t>), status reservasi, tautan pertemuan daring / lokasi tatap muka, dan catatan hasil konsultasi.</w:t>
      </w:r>
    </w:p>
    <w:p>
      <w:pPr>
        <w:pStyle w:val="ListBullet"/>
        <w:spacing w:line="300" w:lineRule="auto" w:after="80"/>
      </w:pPr>
      <w:r>
        <w:rPr>
          <w:b/>
        </w:rPr>
        <w:t>Aturan Bisnis (*Invariants*):</w:t>
      </w:r>
    </w:p>
    <w:p>
      <w:pPr>
        <w:pStyle w:val="ListNumber"/>
        <w:spacing w:line="300" w:lineRule="auto" w:after="80"/>
      </w:pPr>
      <w:r>
        <w:t>Durasi setiap sesi konsultasi minimal 15 menit dan maksimal 120 menit.</w:t>
      </w:r>
    </w:p>
    <w:p>
      <w:pPr>
        <w:pStyle w:val="ListNumber"/>
        <w:spacing w:line="300" w:lineRule="auto" w:after="80"/>
      </w:pPr>
      <w:r>
        <w:t>Mahasiswa tidak dapat memesan jadwal di masa lalu (</w:t>
      </w:r>
      <w:r>
        <w:rPr>
          <w:i/>
          <w:color w:val="1B365D"/>
        </w:rPr>
        <w:t>T_{\text{booking}} &gt; T_{\text{sekarang}} + 1 \text{ jam}</w:t>
      </w:r>
      <w:r>
        <w:t>).</w:t>
      </w:r>
    </w:p>
    <w:p>
      <w:pPr>
        <w:pStyle w:val="ListNumber"/>
        <w:spacing w:line="300" w:lineRule="auto" w:after="80"/>
      </w:pPr>
      <w:r>
        <w:t>Dua mahasiswa tidak diperkenankan memesan slot waktu yang bertumpukan (</w:t>
      </w:r>
      <w:r>
        <w:rPr>
          <w:i/>
        </w:rPr>
        <w:t>overlapping time window</w:t>
      </w:r>
      <w:r>
        <w:t>) pada dosen yang sama.</w:t>
      </w:r>
    </w:p>
    <w:p>
      <w:pPr>
        <w:pStyle w:val="ListNumber"/>
        <w:spacing w:line="300" w:lineRule="auto" w:after="80"/>
      </w:pPr>
      <w:r>
        <w:t>Penyelesaian sesi konsultasi (</w:t>
      </w:r>
      <w:r>
        <w:rPr>
          <w:rFonts w:ascii="Consolas" w:hAnsi="Consolas"/>
          <w:color w:val="8B0000"/>
          <w:sz w:val="21"/>
        </w:rPr>
        <w:t>COMPLETED</w:t>
      </w:r>
      <w:r>
        <w:t>) mewajibkan dosen mengisi minimal satu catatan arahan perbaikan (</w:t>
      </w:r>
      <w:r>
        <w:rPr>
          <w:i/>
        </w:rPr>
        <w:t>action item</w:t>
      </w:r>
      <w:r>
        <w:t>).</w:t>
      </w:r>
    </w:p>
    <w:p>
      <w:pPr>
        <w:keepNext/>
        <w:spacing w:before="240" w:after="120"/>
      </w:pPr>
      <w:r>
        <w:rPr>
          <w:rFonts w:ascii="Times New Roman" w:hAnsi="Times New Roman"/>
          <w:b/>
          <w:color w:val="223355"/>
          <w:sz w:val="25"/>
        </w:rPr>
        <w:t>4.4 Pilar Domain 3: Monitoring 8 Tahapan Skripsi dengan Formula Progres Terbobot</w:t>
      </w:r>
    </w:p>
    <w:p>
      <w:pPr>
        <w:spacing w:line="324" w:lineRule="auto" w:after="120"/>
        <w:jc w:val="both"/>
      </w:pPr>
      <w:r>
        <w:t>Untuk mengatasi ketidakpastian proses penyusunan skripsi, SkripsiFlow membagi perjalanan skripsi menjadi 8 tahapan terstandarisasi dengan bobot kumulatif:</w:t>
      </w:r>
    </w:p>
    <w:p>
      <w:pPr>
        <w:spacing w:before="80" w:after="160" w:line="276" w:lineRule="auto"/>
        <w:ind w:left="576" w:right="576"/>
      </w:pPr>
      <w:r>
        <w:rPr>
          <w:b/>
          <w:color w:val="555577"/>
          <w:sz w:val="19"/>
        </w:rPr>
        <w:t>[MERMAID DIAGRAM / SPESIFIKASI]</w:t>
        <w:br/>
      </w:r>
      <w:r>
        <w:rPr>
          <w:rFonts w:ascii="Consolas" w:hAnsi="Consolas"/>
          <w:color w:val="333333"/>
          <w:sz w:val="19"/>
        </w:rPr>
        <w:t>journey</w:t>
        <w:br/>
        <w:t xml:space="preserve">    title 8 Tahapan Perjalanan Skripsi di SkripsiFlow</w:t>
        <w:br/>
        <w:t xml:space="preserve">    section Fase Inisiasi</w:t>
        <w:br/>
        <w:t xml:space="preserve">      1. Pengajuan Topik (12.5%): 5: Mahasiswa, Dosen</w:t>
        <w:br/>
        <w:t xml:space="preserve">      2. Proposal Skripsi (25.0%): 4: Mahasiswa, Dosen</w:t>
        <w:br/>
        <w:t xml:space="preserve">      3. Seminar Proposal / Sempro (37.5%): 4: Mahasiswa, Dosen, Penguji</w:t>
        <w:br/>
        <w:t xml:space="preserve">    section Fase Riset</w:t>
        <w:br/>
        <w:t xml:space="preserve">      4. Pengumpulan Data (50.0%): 3: Mahasiswa</w:t>
        <w:br/>
        <w:t xml:space="preserve">      5. Analisis Data &amp; Temuan (62.5%): 3: Mahasiswa, Dosen</w:t>
        <w:br/>
        <w:t xml:space="preserve">      6. Penyusunan Naskah Lengkap (75.0%): 4: Mahasiswa, Dosen</w:t>
        <w:br/>
        <w:t xml:space="preserve">    section Fase Kelulusan</w:t>
        <w:br/>
        <w:t xml:space="preserve">      7. Seminar Hasil / Semhas (87.5%): 4: Mahasiswa, Dosen, Penguji</w:t>
        <w:br/>
        <w:t xml:space="preserve">      8. Sidang Akhir Skripsi (100.0%): 5: Mahasiswa, Dosen, Penguji, Kaprodi</w:t>
      </w:r>
    </w:p>
    <w:p>
      <w:pPr>
        <w:spacing w:line="324" w:lineRule="auto" w:after="120"/>
        <w:jc w:val="both"/>
      </w:pPr>
      <w:r>
        <w:rPr>
          <w:b/>
        </w:rPr>
        <w:t>Formula Perhitungan Progres Kumulatif:</w:t>
      </w:r>
    </w:p>
    <w:p>
      <w:pPr>
        <w:spacing w:line="324" w:lineRule="auto" w:after="120"/>
        <w:jc w:val="both"/>
      </w:pPr>
      <w:r>
        <w:t xml:space="preserve">Setiap tahapan </w:t>
      </w:r>
      <w:r>
        <w:rPr>
          <w:i/>
          <w:color w:val="1B365D"/>
        </w:rPr>
        <w:t>i</w:t>
      </w:r>
      <w:r>
        <w:t xml:space="preserve"> (</w:t>
      </w:r>
      <w:r>
        <w:rPr>
          <w:i/>
          <w:color w:val="1B365D"/>
        </w:rPr>
        <w:t>i \in [1, 8]</w:t>
      </w:r>
      <w:r>
        <w:t xml:space="preserve">) memiliki bobot tetap </w:t>
      </w:r>
      <w:r>
        <w:rPr>
          <w:i/>
          <w:color w:val="1B365D"/>
        </w:rPr>
        <w:t>W_i = 12.5\%</w:t>
      </w:r>
      <w:r>
        <w:t>. Persentase progres keseluruhan dihitung dengan rumus:</w:t>
      </w:r>
    </w:p>
    <w:p>
      <w:pPr>
        <w:spacing w:line="324" w:lineRule="auto" w:after="120"/>
        <w:jc w:val="both"/>
      </w:pPr>
      <w:r>
        <w:rPr>
          <w:i/>
          <w:color w:val="1B365D"/>
        </w:rPr>
        <w:t>\text{Overall Progress} = \sum_{i=1}^{8} \Big( P_i \times W_i \Big)</w:t>
      </w:r>
    </w:p>
    <w:p>
      <w:pPr>
        <w:spacing w:line="324" w:lineRule="auto" w:after="120"/>
        <w:jc w:val="both"/>
      </w:pPr>
      <w:r>
        <w:t xml:space="preserve">Dimana </w:t>
      </w:r>
      <w:r>
        <w:rPr>
          <w:i/>
          <w:color w:val="1B365D"/>
        </w:rPr>
        <w:t>P_i</w:t>
      </w:r>
      <w:r>
        <w:t xml:space="preserve"> adalah nilai penyelesaian tahap ke-</w:t>
      </w:r>
      <w:r>
        <w:rPr>
          <w:i/>
          <w:color w:val="1B365D"/>
        </w:rPr>
        <w:t>i</w:t>
      </w:r>
      <w:r>
        <w:t xml:space="preserve"> (</w:t>
      </w:r>
      <w:r>
        <w:rPr>
          <w:i/>
          <w:color w:val="1B365D"/>
        </w:rPr>
        <w:t>0.0</w:t>
      </w:r>
      <w:r>
        <w:t xml:space="preserve"> untuk </w:t>
      </w:r>
      <w:r>
        <w:rPr>
          <w:rFonts w:ascii="Consolas" w:hAnsi="Consolas"/>
          <w:color w:val="8B0000"/>
          <w:sz w:val="21"/>
        </w:rPr>
        <w:t>NOT_STARTED</w:t>
      </w:r>
      <w:r>
        <w:t xml:space="preserve">, </w:t>
      </w:r>
      <w:r>
        <w:rPr>
          <w:i/>
          <w:color w:val="1B365D"/>
        </w:rPr>
        <w:t>0.0 &lt; P_i &lt; 1.0</w:t>
      </w:r>
      <w:r>
        <w:t xml:space="preserve"> untuk </w:t>
      </w:r>
      <w:r>
        <w:rPr>
          <w:rFonts w:ascii="Consolas" w:hAnsi="Consolas"/>
          <w:color w:val="8B0000"/>
          <w:sz w:val="21"/>
        </w:rPr>
        <w:t>IN_PROGRESS</w:t>
      </w:r>
      <w:r>
        <w:t xml:space="preserve">, dan </w:t>
      </w:r>
      <w:r>
        <w:rPr>
          <w:i/>
          <w:color w:val="1B365D"/>
        </w:rPr>
        <w:t>1.0</w:t>
      </w:r>
      <w:r>
        <w:t xml:space="preserve"> untuk </w:t>
      </w:r>
      <w:r>
        <w:rPr>
          <w:rFonts w:ascii="Consolas" w:hAnsi="Consolas"/>
          <w:color w:val="8B0000"/>
          <w:sz w:val="21"/>
        </w:rPr>
        <w:t>COMPLETED</w:t>
      </w:r>
      <w:r>
        <w:t xml:space="preserve">). Hubungan antar-tahap bersifat linier-dependen: tahap </w:t>
      </w:r>
      <w:r>
        <w:rPr>
          <w:i/>
          <w:color w:val="1B365D"/>
        </w:rPr>
        <w:t>i+1</w:t>
      </w:r>
      <w:r>
        <w:t xml:space="preserve"> hanya dapat berstatus </w:t>
      </w:r>
      <w:r>
        <w:rPr>
          <w:rFonts w:ascii="Consolas" w:hAnsi="Consolas"/>
          <w:color w:val="8B0000"/>
          <w:sz w:val="21"/>
        </w:rPr>
        <w:t>IN_PROGRESS</w:t>
      </w:r>
      <w:r>
        <w:t xml:space="preserve"> apabila tahap </w:t>
      </w:r>
      <w:r>
        <w:rPr>
          <w:i/>
          <w:color w:val="1B365D"/>
        </w:rPr>
        <w:t>i</w:t>
      </w:r>
      <w:r>
        <w:t xml:space="preserve"> telah berstatus </w:t>
      </w:r>
      <w:r>
        <w:rPr>
          <w:rFonts w:ascii="Consolas" w:hAnsi="Consolas"/>
          <w:color w:val="8B0000"/>
          <w:sz w:val="21"/>
        </w:rPr>
        <w:t>COMPLETED</w:t>
      </w:r>
      <w:r>
        <w:t>.</w:t>
      </w:r>
    </w:p>
    <w:p>
      <w:pPr>
        <w:keepNext/>
        <w:spacing w:before="240" w:after="120"/>
      </w:pPr>
      <w:r>
        <w:rPr>
          <w:rFonts w:ascii="Times New Roman" w:hAnsi="Times New Roman"/>
          <w:b/>
          <w:color w:val="223355"/>
          <w:sz w:val="25"/>
        </w:rPr>
        <w:t>4.5 *Ubiquitous Language* (Glosarium Istilah Domain)</w:t>
      </w:r>
    </w:p>
    <w:p>
      <w:pPr>
        <w:spacing w:line="324" w:lineRule="auto" w:after="120"/>
        <w:jc w:val="both"/>
      </w:pPr>
      <w:r>
        <w:t>Untuk menyatukan persepsi seluruh pihak, tabel berikut merangkum istilah resmi yang digunakan:</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680"/>
        <w:gridCol w:w="4680"/>
      </w:tblGrid>
      <w:tr>
        <w:tc>
          <w:tcPr>
            <w:tcW w:type="dxa" w:w="4680"/>
            <w:vAlign w:val="center"/>
            <w:tcMar>
              <w:top w:w="120" w:type="dxa"/>
              <w:bottom w:w="120" w:type="dxa"/>
              <w:left w:w="150" w:type="dxa"/>
              <w:right w:w="150" w:type="dxa"/>
            </w:tcMar>
            <w:shd w:fill="F0F4F8"/>
          </w:tcPr>
          <w:p>
            <w:pPr>
              <w:spacing w:line="276" w:lineRule="auto" w:after="40"/>
            </w:pPr>
            <w:r>
              <w:rPr>
                <w:rFonts w:ascii="Times New Roman" w:hAnsi="Times New Roman"/>
                <w:b/>
                <w:color w:val="1B365D"/>
                <w:sz w:val="21"/>
              </w:rPr>
              <w:t>Istilah Domain</w:t>
            </w:r>
          </w:p>
        </w:tc>
        <w:tc>
          <w:tcPr>
            <w:tcW w:type="dxa" w:w="4680"/>
            <w:vAlign w:val="center"/>
            <w:tcMar>
              <w:top w:w="120" w:type="dxa"/>
              <w:bottom w:w="120" w:type="dxa"/>
              <w:left w:w="150" w:type="dxa"/>
              <w:right w:w="150" w:type="dxa"/>
            </w:tcMar>
            <w:shd w:fill="F0F4F8"/>
          </w:tcPr>
          <w:p>
            <w:pPr>
              <w:spacing w:line="276" w:lineRule="auto" w:after="40"/>
            </w:pPr>
            <w:r>
              <w:rPr>
                <w:rFonts w:ascii="Times New Roman" w:hAnsi="Times New Roman"/>
                <w:b/>
                <w:color w:val="1B365D"/>
                <w:sz w:val="21"/>
              </w:rPr>
              <w:t>Definisi Teknis &amp; Konseptual</w:t>
            </w:r>
          </w:p>
        </w:tc>
      </w:tr>
      <w:tr>
        <w:tc>
          <w:tcPr>
            <w:tcW w:type="dxa" w:w="4680"/>
            <w:vAlign w:val="center"/>
            <w:tcMar>
              <w:top w:w="120" w:type="dxa"/>
              <w:bottom w:w="120" w:type="dxa"/>
              <w:left w:w="150" w:type="dxa"/>
              <w:right w:w="150" w:type="dxa"/>
            </w:tcMar>
            <w:shd w:fill="FAFAFA"/>
          </w:tcPr>
          <w:p>
            <w:pPr>
              <w:spacing w:line="276" w:lineRule="auto" w:after="40"/>
            </w:pPr>
            <w:r>
              <w:rPr>
                <w:rFonts w:ascii="Times New Roman" w:hAnsi="Times New Roman"/>
                <w:b/>
                <w:sz w:val="20"/>
              </w:rPr>
              <w:t>Topic Submission</w:t>
            </w:r>
          </w:p>
        </w:tc>
        <w:tc>
          <w:tcPr>
            <w:tcW w:type="dxa" w:w="4680"/>
            <w:vAlign w:val="center"/>
            <w:tcMar>
              <w:top w:w="120" w:type="dxa"/>
              <w:bottom w:w="120" w:type="dxa"/>
              <w:left w:w="150" w:type="dxa"/>
              <w:right w:w="150" w:type="dxa"/>
            </w:tcMar>
            <w:shd w:fill="FAFAFA"/>
          </w:tcPr>
          <w:p>
            <w:pPr>
              <w:spacing w:line="276" w:lineRule="auto" w:after="40"/>
            </w:pPr>
            <w:r>
              <w:rPr>
                <w:rFonts w:ascii="Times New Roman" w:hAnsi="Times New Roman"/>
                <w:sz w:val="20"/>
              </w:rPr>
              <w:t>Pengajuan usulan judul dan ruang lingkup skripsi oleh mahasiswa ke dosen pembimbing.</w:t>
            </w:r>
          </w:p>
        </w:tc>
      </w:tr>
      <w:tr>
        <w:tc>
          <w:tcPr>
            <w:tcW w:type="dxa" w:w="4680"/>
            <w:vAlign w:val="center"/>
            <w:tcMar>
              <w:top w:w="120" w:type="dxa"/>
              <w:bottom w:w="120" w:type="dxa"/>
              <w:left w:w="150" w:type="dxa"/>
              <w:right w:w="150" w:type="dxa"/>
            </w:tcMar>
          </w:tcPr>
          <w:p>
            <w:pPr>
              <w:spacing w:line="276" w:lineRule="auto" w:after="40"/>
            </w:pPr>
            <w:r>
              <w:rPr>
                <w:rFonts w:ascii="Times New Roman" w:hAnsi="Times New Roman"/>
                <w:b/>
                <w:sz w:val="20"/>
              </w:rPr>
              <w:t>Thesis Progress</w:t>
            </w:r>
          </w:p>
        </w:tc>
        <w:tc>
          <w:tcPr>
            <w:tcW w:type="dxa" w:w="4680"/>
            <w:vAlign w:val="center"/>
            <w:tcMar>
              <w:top w:w="120" w:type="dxa"/>
              <w:bottom w:w="120" w:type="dxa"/>
              <w:left w:w="150" w:type="dxa"/>
              <w:right w:w="150" w:type="dxa"/>
            </w:tcMar>
          </w:tcPr>
          <w:p>
            <w:pPr>
              <w:spacing w:line="276" w:lineRule="auto" w:after="40"/>
            </w:pPr>
            <w:r>
              <w:rPr>
                <w:rFonts w:ascii="Times New Roman" w:hAnsi="Times New Roman"/>
                <w:sz w:val="20"/>
              </w:rPr>
              <w:t>Salah satu dari 8 catatan tahapan evaluasi formal skripsi dengan bobot progres masing-masing 12.5%.</w:t>
            </w:r>
          </w:p>
        </w:tc>
      </w:tr>
      <w:tr>
        <w:tc>
          <w:tcPr>
            <w:tcW w:type="dxa" w:w="4680"/>
            <w:vAlign w:val="center"/>
            <w:tcMar>
              <w:top w:w="120" w:type="dxa"/>
              <w:bottom w:w="120" w:type="dxa"/>
              <w:left w:w="150" w:type="dxa"/>
              <w:right w:w="150" w:type="dxa"/>
            </w:tcMar>
            <w:shd w:fill="FAFAFA"/>
          </w:tcPr>
          <w:p>
            <w:pPr>
              <w:spacing w:line="276" w:lineRule="auto" w:after="40"/>
            </w:pPr>
            <w:r>
              <w:rPr>
                <w:rFonts w:ascii="Times New Roman" w:hAnsi="Times New Roman"/>
                <w:b/>
                <w:sz w:val="20"/>
              </w:rPr>
              <w:t>Consultation Slot</w:t>
            </w:r>
          </w:p>
        </w:tc>
        <w:tc>
          <w:tcPr>
            <w:tcW w:type="dxa" w:w="4680"/>
            <w:vAlign w:val="center"/>
            <w:tcMar>
              <w:top w:w="120" w:type="dxa"/>
              <w:bottom w:w="120" w:type="dxa"/>
              <w:left w:w="150" w:type="dxa"/>
              <w:right w:w="150" w:type="dxa"/>
            </w:tcMar>
            <w:shd w:fill="FAFAFA"/>
          </w:tcPr>
          <w:p>
            <w:pPr>
              <w:spacing w:line="276" w:lineRule="auto" w:after="40"/>
            </w:pPr>
            <w:r>
              <w:rPr>
                <w:rFonts w:ascii="Times New Roman" w:hAnsi="Times New Roman"/>
                <w:sz w:val="20"/>
              </w:rPr>
              <w:t>Rentang waktu spesifik yang dibuka dosen atau diajukan mahasiswa untuk sesi bimbingan.</w:t>
            </w:r>
          </w:p>
        </w:tc>
      </w:tr>
      <w:tr>
        <w:tc>
          <w:tcPr>
            <w:tcW w:type="dxa" w:w="4680"/>
            <w:vAlign w:val="center"/>
            <w:tcMar>
              <w:top w:w="120" w:type="dxa"/>
              <w:bottom w:w="120" w:type="dxa"/>
              <w:left w:w="150" w:type="dxa"/>
              <w:right w:w="150" w:type="dxa"/>
            </w:tcMar>
          </w:tcPr>
          <w:p>
            <w:pPr>
              <w:spacing w:line="276" w:lineRule="auto" w:after="40"/>
            </w:pPr>
            <w:r>
              <w:rPr>
                <w:rFonts w:ascii="Times New Roman" w:hAnsi="Times New Roman"/>
                <w:b/>
                <w:sz w:val="20"/>
              </w:rPr>
              <w:t>Consultation Notes</w:t>
            </w:r>
          </w:p>
        </w:tc>
        <w:tc>
          <w:tcPr>
            <w:tcW w:type="dxa" w:w="4680"/>
            <w:vAlign w:val="center"/>
            <w:tcMar>
              <w:top w:w="120" w:type="dxa"/>
              <w:bottom w:w="120" w:type="dxa"/>
              <w:left w:w="150" w:type="dxa"/>
              <w:right w:w="150" w:type="dxa"/>
            </w:tcMar>
          </w:tcPr>
          <w:p>
            <w:pPr>
              <w:spacing w:line="276" w:lineRule="auto" w:after="40"/>
            </w:pPr>
            <w:r>
              <w:rPr>
                <w:rFonts w:ascii="Times New Roman" w:hAnsi="Times New Roman"/>
                <w:sz w:val="20"/>
              </w:rPr>
              <w:t>Catatan revisi dan arahan ilmiah yang wajib diinput dosen saat menutup sesi konsultasi.</w:t>
            </w:r>
          </w:p>
        </w:tc>
      </w:tr>
      <w:tr>
        <w:tc>
          <w:tcPr>
            <w:tcW w:type="dxa" w:w="4680"/>
            <w:vAlign w:val="center"/>
            <w:tcMar>
              <w:top w:w="120" w:type="dxa"/>
              <w:bottom w:w="120" w:type="dxa"/>
              <w:left w:w="150" w:type="dxa"/>
              <w:right w:w="150" w:type="dxa"/>
            </w:tcMar>
            <w:shd w:fill="FAFAFA"/>
          </w:tcPr>
          <w:p>
            <w:pPr>
              <w:spacing w:line="276" w:lineRule="auto" w:after="40"/>
            </w:pPr>
            <w:r>
              <w:rPr>
                <w:rFonts w:ascii="Times New Roman" w:hAnsi="Times New Roman"/>
                <w:b/>
                <w:sz w:val="20"/>
              </w:rPr>
              <w:t>Role Guard</w:t>
            </w:r>
          </w:p>
        </w:tc>
        <w:tc>
          <w:tcPr>
            <w:tcW w:type="dxa" w:w="4680"/>
            <w:vAlign w:val="center"/>
            <w:tcMar>
              <w:top w:w="120" w:type="dxa"/>
              <w:bottom w:w="120" w:type="dxa"/>
              <w:left w:w="150" w:type="dxa"/>
              <w:right w:w="150" w:type="dxa"/>
            </w:tcMar>
            <w:shd w:fill="FAFAFA"/>
          </w:tcPr>
          <w:p>
            <w:pPr>
              <w:spacing w:line="276" w:lineRule="auto" w:after="40"/>
            </w:pPr>
            <w:r>
              <w:rPr>
                <w:rFonts w:ascii="Times New Roman" w:hAnsi="Times New Roman"/>
                <w:sz w:val="20"/>
              </w:rPr>
              <w:t>Mekanisme proteksi navigasi antarmuka berdasarkan peran akun yang terotentikasi.</w:t>
            </w:r>
          </w:p>
        </w:tc>
      </w:tr>
      <w:tr>
        <w:tc>
          <w:tcPr>
            <w:tcW w:type="dxa" w:w="4680"/>
            <w:vAlign w:val="center"/>
            <w:tcMar>
              <w:top w:w="120" w:type="dxa"/>
              <w:bottom w:w="120" w:type="dxa"/>
              <w:left w:w="150" w:type="dxa"/>
              <w:right w:w="150" w:type="dxa"/>
            </w:tcMar>
          </w:tcPr>
          <w:p>
            <w:pPr>
              <w:spacing w:line="276" w:lineRule="auto" w:after="40"/>
            </w:pPr>
            <w:r>
              <w:rPr>
                <w:rFonts w:ascii="Times New Roman" w:hAnsi="Times New Roman"/>
                <w:b/>
                <w:sz w:val="20"/>
              </w:rPr>
              <w:t>RLS Policy</w:t>
            </w:r>
          </w:p>
        </w:tc>
        <w:tc>
          <w:tcPr>
            <w:tcW w:type="dxa" w:w="4680"/>
            <w:vAlign w:val="center"/>
            <w:tcMar>
              <w:top w:w="120" w:type="dxa"/>
              <w:bottom w:w="120" w:type="dxa"/>
              <w:left w:w="150" w:type="dxa"/>
              <w:right w:w="150" w:type="dxa"/>
            </w:tcMar>
          </w:tcPr>
          <w:p>
            <w:pPr>
              <w:spacing w:line="276" w:lineRule="auto" w:after="40"/>
            </w:pPr>
            <w:r>
              <w:rPr>
                <w:rFonts w:ascii="Times New Roman" w:hAnsi="Times New Roman"/>
                <w:sz w:val="20"/>
              </w:rPr>
              <w:t>Aturan keamanan di tingkat basis data PostgreSQL untuk mengisolasi data antar-pengguna.</w:t>
            </w:r>
          </w:p>
        </w:tc>
      </w:tr>
      <w:tr>
        <w:tc>
          <w:tcPr>
            <w:tcW w:type="dxa" w:w="4680"/>
            <w:vAlign w:val="center"/>
            <w:tcMar>
              <w:top w:w="120" w:type="dxa"/>
              <w:bottom w:w="120" w:type="dxa"/>
              <w:left w:w="150" w:type="dxa"/>
              <w:right w:w="150" w:type="dxa"/>
            </w:tcMar>
            <w:shd w:fill="FAFAFA"/>
          </w:tcPr>
          <w:p>
            <w:pPr>
              <w:spacing w:line="276" w:lineRule="auto" w:after="40"/>
            </w:pPr>
            <w:r>
              <w:rPr>
                <w:rFonts w:ascii="Times New Roman" w:hAnsi="Times New Roman"/>
                <w:b/>
                <w:sz w:val="20"/>
              </w:rPr>
              <w:t>Conflict-Free Engine</w:t>
            </w:r>
          </w:p>
        </w:tc>
        <w:tc>
          <w:tcPr>
            <w:tcW w:type="dxa" w:w="4680"/>
            <w:vAlign w:val="center"/>
            <w:tcMar>
              <w:top w:w="120" w:type="dxa"/>
              <w:bottom w:w="120" w:type="dxa"/>
              <w:left w:w="150" w:type="dxa"/>
              <w:right w:w="150" w:type="dxa"/>
            </w:tcMar>
            <w:shd w:fill="FAFAFA"/>
          </w:tcPr>
          <w:p>
            <w:pPr>
              <w:spacing w:line="276" w:lineRule="auto" w:after="40"/>
            </w:pPr>
            <w:r>
              <w:rPr>
                <w:rFonts w:ascii="Times New Roman" w:hAnsi="Times New Roman"/>
                <w:sz w:val="20"/>
              </w:rPr>
              <w:t>Modul serverless logic yang menjamin tidak terjadinya tumpang tindih reservasi bimbingan.</w:t>
            </w:r>
          </w:p>
        </w:tc>
      </w:tr>
    </w:tbl>
    <w:p/>
    <w:p>
      <w:pPr>
        <w:spacing w:before="160" w:after="160"/>
        <w:jc w:val="center"/>
      </w:pPr>
      <w:r>
        <w:rPr>
          <w:color w:val="CCCCCC"/>
        </w:rPr>
        <w:t>———————————————————————————————————————————————————————</w:t>
      </w:r>
    </w:p>
    <w:p>
      <w:pPr>
        <w:spacing w:before="360" w:after="280"/>
        <w:jc w:val="center"/>
      </w:pPr>
      <w:r>
        <w:rPr>
          <w:rFonts w:ascii="Times New Roman" w:hAnsi="Times New Roman"/>
          <w:b/>
          <w:color w:val="112244"/>
          <w:sz w:val="32"/>
        </w:rPr>
        <w:t>BAB V: MODEL PERILAKU SISTEM &amp; TRANSISI STATUS (*STATE MACHINE*)</w:t>
      </w:r>
    </w:p>
    <w:p>
      <w:pPr>
        <w:keepNext/>
        <w:spacing w:before="240" w:after="120"/>
      </w:pPr>
      <w:r>
        <w:rPr>
          <w:rFonts w:ascii="Times New Roman" w:hAnsi="Times New Roman"/>
          <w:b/>
          <w:color w:val="223355"/>
          <w:sz w:val="25"/>
        </w:rPr>
        <w:t>5.1 *State Machine* Siklus Pengajuan Topik Skripsi</w:t>
      </w:r>
    </w:p>
    <w:p>
      <w:pPr>
        <w:spacing w:line="324" w:lineRule="auto" w:after="120"/>
        <w:jc w:val="both"/>
      </w:pPr>
      <w:r>
        <w:t xml:space="preserve">Siklus pengajuan topik dirancang mengikuti pola </w:t>
      </w:r>
      <w:r>
        <w:rPr>
          <w:i/>
        </w:rPr>
        <w:t>Finite State Machine (FSM)</w:t>
      </w:r>
      <w:r>
        <w:t xml:space="preserve"> yang ketat guna mencegah ketidakkonsistenan status.</w:t>
      </w:r>
    </w:p>
    <w:p>
      <w:pPr>
        <w:spacing w:before="80" w:after="160" w:line="276" w:lineRule="auto"/>
        <w:ind w:left="576" w:right="576"/>
      </w:pPr>
      <w:r>
        <w:rPr>
          <w:b/>
          <w:color w:val="555577"/>
          <w:sz w:val="19"/>
        </w:rPr>
        <w:t>[MERMAID DIAGRAM / SPESIFIKASI]</w:t>
        <w:br/>
      </w:r>
      <w:r>
        <w:rPr>
          <w:rFonts w:ascii="Consolas" w:hAnsi="Consolas"/>
          <w:color w:val="333333"/>
          <w:sz w:val="19"/>
        </w:rPr>
        <w:t>stateDiagram-v2</w:t>
        <w:br/>
        <w:t xml:space="preserve">    [*] --&gt; DRAFT : Mahasiswa membuat usulan awal</w:t>
        <w:br/>
        <w:t xml:space="preserve">    DRAFT --&gt; DRAFT : Mahasiswa mengedit data draf</w:t>
        <w:br/>
        <w:t xml:space="preserve">    DRAFT --&gt; SUBMITTED : Mahasiswa klik Submit Topik</w:t>
        <w:br/>
        <w:t xml:space="preserve">    SUBMITTED --&gt; UNDER_REVIEW : Dosen membuka berkas pengajuan</w:t>
        <w:br/>
        <w:t xml:space="preserve">    UNDER_REVIEW --&gt; REVISION : Dosen meminta perbaikan (+ komentar)</w:t>
        <w:br/>
        <w:t xml:space="preserve">    REVISION --&gt; SUBMITTED : Mahasiswa mengunggah revisi</w:t>
        <w:br/>
        <w:t xml:space="preserve">    UNDER_REVIEW --&gt; REJECTED : Dosen menolak usulan (+ alasan penolakan)</w:t>
        <w:br/>
        <w:t xml:space="preserve">    UNDER_REVIEW --&gt; APPROVED : Dosen menyetujui usulan</w:t>
        <w:br/>
        <w:t xml:space="preserve">    APPROVED --&gt; [*] : Trigger pembentukan master skripsi &amp; 8 tahapan</w:t>
      </w:r>
    </w:p>
    <w:p>
      <w:pPr>
        <w:spacing w:line="324" w:lineRule="auto" w:after="120"/>
        <w:jc w:val="both"/>
      </w:pPr>
      <w:r>
        <w:rPr>
          <w:b/>
        </w:rPr>
        <w:t>Tabel Transisi Status Topik:</w:t>
      </w:r>
    </w:p>
    <w:p>
      <w:pPr>
        <w:pStyle w:val="ListBullet"/>
        <w:spacing w:line="300" w:lineRule="auto" w:after="80"/>
      </w:pPr>
      <w:r>
        <w:rPr>
          <w:rFonts w:ascii="Consolas" w:hAnsi="Consolas"/>
          <w:color w:val="8B0000"/>
          <w:sz w:val="21"/>
        </w:rPr>
        <w:t>DRAFT</w:t>
      </w:r>
      <w:r>
        <w:t xml:space="preserve"> </w:t>
      </w:r>
      <w:r>
        <w:rPr>
          <w:i/>
          <w:color w:val="1B365D"/>
        </w:rPr>
        <w:t>\rightarrow</w:t>
      </w:r>
      <w:r>
        <w:t xml:space="preserve"> </w:t>
      </w:r>
      <w:r>
        <w:rPr>
          <w:rFonts w:ascii="Consolas" w:hAnsi="Consolas"/>
          <w:color w:val="8B0000"/>
          <w:sz w:val="21"/>
        </w:rPr>
        <w:t>SUBMITTED</w:t>
      </w:r>
      <w:r>
        <w:t xml:space="preserve">: Terjadi ketika mahasiswa melengkapi form wajib (judul </w:t>
      </w:r>
      <w:r>
        <w:rPr>
          <w:i/>
          <w:color w:val="1B365D"/>
        </w:rPr>
        <w:t>\ge 10</w:t>
      </w:r>
      <w:r>
        <w:t xml:space="preserve"> karakter, deskripsi </w:t>
      </w:r>
      <w:r>
        <w:rPr>
          <w:i/>
          <w:color w:val="1B365D"/>
        </w:rPr>
        <w:t>\ge 30</w:t>
      </w:r>
      <w:r>
        <w:t xml:space="preserve"> karakter). Memicu notifikasi ke dosen pembimbing.</w:t>
      </w:r>
    </w:p>
    <w:p>
      <w:pPr>
        <w:pStyle w:val="ListBullet"/>
        <w:spacing w:line="300" w:lineRule="auto" w:after="80"/>
      </w:pPr>
      <w:r>
        <w:rPr>
          <w:rFonts w:ascii="Consolas" w:hAnsi="Consolas"/>
          <w:color w:val="8B0000"/>
          <w:sz w:val="21"/>
        </w:rPr>
        <w:t>SUBMITTED</w:t>
      </w:r>
      <w:r>
        <w:t xml:space="preserve"> </w:t>
      </w:r>
      <w:r>
        <w:rPr>
          <w:i/>
          <w:color w:val="1B365D"/>
        </w:rPr>
        <w:t>\rightarrow</w:t>
      </w:r>
      <w:r>
        <w:t xml:space="preserve"> </w:t>
      </w:r>
      <w:r>
        <w:rPr>
          <w:rFonts w:ascii="Consolas" w:hAnsi="Consolas"/>
          <w:color w:val="8B0000"/>
          <w:sz w:val="21"/>
        </w:rPr>
        <w:t>UNDER_REVIEW</w:t>
      </w:r>
      <w:r>
        <w:t>: Terjadi ketika dosen mulai memeriksa dokumen.</w:t>
      </w:r>
    </w:p>
    <w:p>
      <w:pPr>
        <w:pStyle w:val="ListBullet"/>
        <w:spacing w:line="300" w:lineRule="auto" w:after="80"/>
      </w:pPr>
      <w:r>
        <w:rPr>
          <w:rFonts w:ascii="Consolas" w:hAnsi="Consolas"/>
          <w:color w:val="8B0000"/>
          <w:sz w:val="21"/>
        </w:rPr>
        <w:t>UNDER_REVIEW</w:t>
      </w:r>
      <w:r>
        <w:t xml:space="preserve"> </w:t>
      </w:r>
      <w:r>
        <w:rPr>
          <w:i/>
          <w:color w:val="1B365D"/>
        </w:rPr>
        <w:t>\rightarrow</w:t>
      </w:r>
      <w:r>
        <w:t xml:space="preserve"> </w:t>
      </w:r>
      <w:r>
        <w:rPr>
          <w:rFonts w:ascii="Consolas" w:hAnsi="Consolas"/>
          <w:color w:val="8B0000"/>
          <w:sz w:val="21"/>
        </w:rPr>
        <w:t>REVISION</w:t>
      </w:r>
      <w:r>
        <w:t xml:space="preserve">: Dosen mencatat aspek yang perlu diperbaiki. Kolom </w:t>
      </w:r>
      <w:r>
        <w:rPr>
          <w:rFonts w:ascii="Consolas" w:hAnsi="Consolas"/>
          <w:color w:val="8B0000"/>
          <w:sz w:val="21"/>
        </w:rPr>
        <w:t>revision_count</w:t>
      </w:r>
      <w:r>
        <w:t xml:space="preserve"> bertambah </w:t>
      </w:r>
      <w:r>
        <w:rPr>
          <w:i/>
          <w:color w:val="1B365D"/>
        </w:rPr>
        <w:t>+1</w:t>
      </w:r>
      <w:r>
        <w:t>.</w:t>
      </w:r>
    </w:p>
    <w:p>
      <w:pPr>
        <w:pStyle w:val="ListBullet"/>
        <w:spacing w:line="300" w:lineRule="auto" w:after="80"/>
      </w:pPr>
      <w:r>
        <w:rPr>
          <w:rFonts w:ascii="Consolas" w:hAnsi="Consolas"/>
          <w:color w:val="8B0000"/>
          <w:sz w:val="21"/>
        </w:rPr>
        <w:t>REVISION</w:t>
      </w:r>
      <w:r>
        <w:t xml:space="preserve"> </w:t>
      </w:r>
      <w:r>
        <w:rPr>
          <w:i/>
          <w:color w:val="1B365D"/>
        </w:rPr>
        <w:t>\rightarrow</w:t>
      </w:r>
      <w:r>
        <w:t xml:space="preserve"> </w:t>
      </w:r>
      <w:r>
        <w:rPr>
          <w:rFonts w:ascii="Consolas" w:hAnsi="Consolas"/>
          <w:color w:val="8B0000"/>
          <w:sz w:val="21"/>
        </w:rPr>
        <w:t>SUBMITTED</w:t>
      </w:r>
      <w:r>
        <w:t>: Mahasiswa memperbarui berkas dan mengirimkan kembali.</w:t>
      </w:r>
    </w:p>
    <w:p>
      <w:pPr>
        <w:pStyle w:val="ListBullet"/>
        <w:spacing w:line="300" w:lineRule="auto" w:after="80"/>
      </w:pPr>
      <w:r>
        <w:rPr>
          <w:rFonts w:ascii="Consolas" w:hAnsi="Consolas"/>
          <w:color w:val="8B0000"/>
          <w:sz w:val="21"/>
        </w:rPr>
        <w:t>UNDER_REVIEW</w:t>
      </w:r>
      <w:r>
        <w:t xml:space="preserve"> </w:t>
      </w:r>
      <w:r>
        <w:rPr>
          <w:i/>
          <w:color w:val="1B365D"/>
        </w:rPr>
        <w:t>\rightarrow</w:t>
      </w:r>
      <w:r>
        <w:t xml:space="preserve"> </w:t>
      </w:r>
      <w:r>
        <w:rPr>
          <w:rFonts w:ascii="Consolas" w:hAnsi="Consolas"/>
          <w:color w:val="8B0000"/>
          <w:sz w:val="21"/>
        </w:rPr>
        <w:t>REJECTED</w:t>
      </w:r>
      <w:r>
        <w:t>: Usulan ditolak permanen dengan menyertakan alasan tertulis.</w:t>
      </w:r>
    </w:p>
    <w:p>
      <w:pPr>
        <w:pStyle w:val="ListBullet"/>
        <w:spacing w:line="300" w:lineRule="auto" w:after="80"/>
      </w:pPr>
      <w:r>
        <w:rPr>
          <w:rFonts w:ascii="Consolas" w:hAnsi="Consolas"/>
          <w:color w:val="8B0000"/>
          <w:sz w:val="21"/>
        </w:rPr>
        <w:t>UNDER_REVIEW</w:t>
      </w:r>
      <w:r>
        <w:t xml:space="preserve"> </w:t>
      </w:r>
      <w:r>
        <w:rPr>
          <w:i/>
          <w:color w:val="1B365D"/>
        </w:rPr>
        <w:t>\rightarrow</w:t>
      </w:r>
      <w:r>
        <w:t xml:space="preserve"> </w:t>
      </w:r>
      <w:r>
        <w:rPr>
          <w:rFonts w:ascii="Consolas" w:hAnsi="Consolas"/>
          <w:color w:val="8B0000"/>
          <w:sz w:val="21"/>
        </w:rPr>
        <w:t>APPROVED</w:t>
      </w:r>
      <w:r>
        <w:t xml:space="preserve">: Usulan disahkan. Sistem otomatis membuat record di tabel </w:t>
      </w:r>
      <w:r>
        <w:rPr>
          <w:rFonts w:ascii="Consolas" w:hAnsi="Consolas"/>
          <w:color w:val="8B0000"/>
          <w:sz w:val="21"/>
        </w:rPr>
        <w:t>theses</w:t>
      </w:r>
      <w:r>
        <w:t xml:space="preserve"> serta 8 baris tahapan di tabel </w:t>
      </w:r>
      <w:r>
        <w:rPr>
          <w:rFonts w:ascii="Consolas" w:hAnsi="Consolas"/>
          <w:color w:val="8B0000"/>
          <w:sz w:val="21"/>
        </w:rPr>
        <w:t>thesis_progress</w:t>
      </w:r>
      <w:r>
        <w:t>.</w:t>
      </w:r>
    </w:p>
    <w:p>
      <w:pPr>
        <w:keepNext/>
        <w:spacing w:before="240" w:after="120"/>
      </w:pPr>
      <w:r>
        <w:rPr>
          <w:rFonts w:ascii="Times New Roman" w:hAnsi="Times New Roman"/>
          <w:b/>
          <w:color w:val="223355"/>
          <w:sz w:val="25"/>
        </w:rPr>
        <w:t>5.2 *State Machine* Penjadwalan dan Pelaksanaan Konsultasi</w:t>
      </w:r>
    </w:p>
    <w:p>
      <w:pPr>
        <w:spacing w:line="324" w:lineRule="auto" w:after="120"/>
        <w:jc w:val="both"/>
      </w:pPr>
      <w:r>
        <w:t>Penjadwalan konsultasi menangani siklus hidup dari permohonan waktu hingga penyelesaian bimbingan.</w:t>
      </w:r>
    </w:p>
    <w:p>
      <w:pPr>
        <w:spacing w:before="80" w:after="160" w:line="276" w:lineRule="auto"/>
        <w:ind w:left="576" w:right="576"/>
      </w:pPr>
      <w:r>
        <w:rPr>
          <w:b/>
          <w:color w:val="555577"/>
          <w:sz w:val="19"/>
        </w:rPr>
        <w:t>[MERMAID DIAGRAM / SPESIFIKASI]</w:t>
        <w:br/>
      </w:r>
      <w:r>
        <w:rPr>
          <w:rFonts w:ascii="Consolas" w:hAnsi="Consolas"/>
          <w:color w:val="333333"/>
          <w:sz w:val="19"/>
        </w:rPr>
        <w:t>stateDiagram-v2</w:t>
        <w:br/>
        <w:t xml:space="preserve">    [*] --&gt; REQUESTED : Mahasiswa memesan slot waktu (Validasi Anti-Bentrok)</w:t>
        <w:br/>
        <w:t xml:space="preserve">    REQUESTED --&gt; CANCELLED : Mahasiswa membatalkan sebelum konfirmasi</w:t>
        <w:br/>
        <w:t xml:space="preserve">    REQUESTED --&gt; REJECTED : Dosen menolak permohonan (+ alasan)</w:t>
        <w:br/>
        <w:t xml:space="preserve">    REQUESTED --&gt; CONFIRMED : Dosen menyetujui waktu bimbingan</w:t>
        <w:br/>
        <w:t xml:space="preserve">    CONFIRMED --&gt; CANCELLED : Dibatalkan karena kendala mendesak</w:t>
        <w:br/>
        <w:t xml:space="preserve">    CONFIRMED --&gt; COMPLETED : Bimbingan selesai (+ Dosen input catatan)</w:t>
        <w:br/>
        <w:t xml:space="preserve">    COMPLETED --&gt; [*]</w:t>
        <w:br/>
        <w:t xml:space="preserve">    REJECTED --&gt; [*]</w:t>
        <w:br/>
        <w:t xml:space="preserve">    CANCELLED --&gt; [*]</w:t>
      </w:r>
    </w:p>
    <w:p>
      <w:pPr>
        <w:spacing w:line="324" w:lineRule="auto" w:after="120"/>
        <w:jc w:val="both"/>
      </w:pPr>
      <w:r>
        <w:rPr>
          <w:b/>
        </w:rPr>
        <w:t>Tabel Matriks Transisi Konsultasi:</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560"/>
        <w:gridCol w:w="1560"/>
        <w:gridCol w:w="1560"/>
        <w:gridCol w:w="1560"/>
        <w:gridCol w:w="1560"/>
        <w:gridCol w:w="1560"/>
      </w:tblGrid>
      <w:tr>
        <w:tc>
          <w:tcPr>
            <w:tcW w:type="dxa" w:w="1560"/>
            <w:vAlign w:val="center"/>
            <w:tcMar>
              <w:top w:w="120" w:type="dxa"/>
              <w:bottom w:w="120" w:type="dxa"/>
              <w:left w:w="150" w:type="dxa"/>
              <w:right w:w="150" w:type="dxa"/>
            </w:tcMar>
            <w:shd w:fill="F0F4F8"/>
          </w:tcPr>
          <w:p>
            <w:pPr>
              <w:spacing w:line="276" w:lineRule="auto" w:after="40"/>
            </w:pPr>
            <w:r>
              <w:rPr>
                <w:rFonts w:ascii="Times New Roman" w:hAnsi="Times New Roman"/>
                <w:b/>
                <w:color w:val="1B365D"/>
                <w:sz w:val="21"/>
              </w:rPr>
              <w:t>Status Awal</w:t>
            </w:r>
          </w:p>
        </w:tc>
        <w:tc>
          <w:tcPr>
            <w:tcW w:type="dxa" w:w="1560"/>
            <w:vAlign w:val="center"/>
            <w:tcMar>
              <w:top w:w="120" w:type="dxa"/>
              <w:bottom w:w="120" w:type="dxa"/>
              <w:left w:w="150" w:type="dxa"/>
              <w:right w:w="150" w:type="dxa"/>
            </w:tcMar>
            <w:shd w:fill="F0F4F8"/>
          </w:tcPr>
          <w:p>
            <w:pPr>
              <w:spacing w:line="276" w:lineRule="auto" w:after="40"/>
            </w:pPr>
            <w:r>
              <w:rPr>
                <w:rFonts w:ascii="Times New Roman" w:hAnsi="Times New Roman"/>
                <w:b/>
                <w:color w:val="1B365D"/>
                <w:sz w:val="21"/>
              </w:rPr>
              <w:t>Aksi / Peristiwa</w:t>
            </w:r>
          </w:p>
        </w:tc>
        <w:tc>
          <w:tcPr>
            <w:tcW w:type="dxa" w:w="1560"/>
            <w:vAlign w:val="center"/>
            <w:tcMar>
              <w:top w:w="120" w:type="dxa"/>
              <w:bottom w:w="120" w:type="dxa"/>
              <w:left w:w="150" w:type="dxa"/>
              <w:right w:w="150" w:type="dxa"/>
            </w:tcMar>
            <w:shd w:fill="F0F4F8"/>
          </w:tcPr>
          <w:p>
            <w:pPr>
              <w:spacing w:line="276" w:lineRule="auto" w:after="40"/>
            </w:pPr>
            <w:r>
              <w:rPr>
                <w:rFonts w:ascii="Times New Roman" w:hAnsi="Times New Roman"/>
                <w:b/>
                <w:color w:val="1B365D"/>
                <w:sz w:val="21"/>
              </w:rPr>
              <w:t>Status Akhir</w:t>
            </w:r>
          </w:p>
        </w:tc>
        <w:tc>
          <w:tcPr>
            <w:tcW w:type="dxa" w:w="1560"/>
            <w:vAlign w:val="center"/>
            <w:tcMar>
              <w:top w:w="120" w:type="dxa"/>
              <w:bottom w:w="120" w:type="dxa"/>
              <w:left w:w="150" w:type="dxa"/>
              <w:right w:w="150" w:type="dxa"/>
            </w:tcMar>
            <w:shd w:fill="F0F4F8"/>
          </w:tcPr>
          <w:p>
            <w:pPr>
              <w:spacing w:line="276" w:lineRule="auto" w:after="40"/>
            </w:pPr>
            <w:r>
              <w:rPr>
                <w:rFonts w:ascii="Times New Roman" w:hAnsi="Times New Roman"/>
                <w:b/>
                <w:color w:val="1B365D"/>
                <w:sz w:val="21"/>
              </w:rPr>
              <w:t>Pelaku</w:t>
            </w:r>
          </w:p>
        </w:tc>
        <w:tc>
          <w:tcPr>
            <w:tcW w:type="dxa" w:w="1560"/>
            <w:vAlign w:val="center"/>
            <w:tcMar>
              <w:top w:w="120" w:type="dxa"/>
              <w:bottom w:w="120" w:type="dxa"/>
              <w:left w:w="150" w:type="dxa"/>
              <w:right w:w="150" w:type="dxa"/>
            </w:tcMar>
            <w:shd w:fill="F0F4F8"/>
          </w:tcPr>
          <w:p>
            <w:pPr>
              <w:spacing w:line="276" w:lineRule="auto" w:after="40"/>
            </w:pPr>
            <w:r>
              <w:rPr>
                <w:rFonts w:ascii="Times New Roman" w:hAnsi="Times New Roman"/>
                <w:b/>
                <w:color w:val="1B365D"/>
                <w:sz w:val="21"/>
              </w:rPr>
              <w:t>Kondisi Prasyarat</w:t>
            </w:r>
          </w:p>
        </w:tc>
        <w:tc>
          <w:tcPr>
            <w:tcW w:type="dxa" w:w="1560"/>
            <w:vAlign w:val="center"/>
            <w:tcMar>
              <w:top w:w="120" w:type="dxa"/>
              <w:bottom w:w="120" w:type="dxa"/>
              <w:left w:w="150" w:type="dxa"/>
              <w:right w:w="150" w:type="dxa"/>
            </w:tcMar>
            <w:shd w:fill="F0F4F8"/>
          </w:tcPr>
          <w:p>
            <w:pPr>
              <w:spacing w:line="276" w:lineRule="auto" w:after="40"/>
            </w:pPr>
            <w:r>
              <w:rPr>
                <w:rFonts w:ascii="Times New Roman" w:hAnsi="Times New Roman"/>
                <w:b/>
                <w:color w:val="1B365D"/>
                <w:sz w:val="21"/>
              </w:rPr>
              <w:t>Efek Samping</w:t>
            </w:r>
          </w:p>
        </w:tc>
      </w:tr>
      <w:tr>
        <w:tc>
          <w:tcPr>
            <w:tcW w:type="dxa" w:w="1560"/>
            <w:vAlign w:val="center"/>
            <w:tcMar>
              <w:top w:w="120" w:type="dxa"/>
              <w:bottom w:w="120" w:type="dxa"/>
              <w:left w:w="150" w:type="dxa"/>
              <w:right w:w="150" w:type="dxa"/>
            </w:tcMar>
            <w:shd w:fill="FAFAFA"/>
          </w:tcPr>
          <w:p>
            <w:pPr>
              <w:spacing w:line="276" w:lineRule="auto" w:after="40"/>
            </w:pPr>
            <w:r>
              <w:rPr>
                <w:rFonts w:ascii="Times New Roman" w:hAnsi="Times New Roman"/>
                <w:i/>
                <w:sz w:val="20"/>
              </w:rPr>
              <w:t>None</w:t>
            </w:r>
          </w:p>
        </w:tc>
        <w:tc>
          <w:tcPr>
            <w:tcW w:type="dxa" w:w="1560"/>
            <w:vAlign w:val="center"/>
            <w:tcMar>
              <w:top w:w="120" w:type="dxa"/>
              <w:bottom w:w="120" w:type="dxa"/>
              <w:left w:w="150" w:type="dxa"/>
              <w:right w:w="150" w:type="dxa"/>
            </w:tcMar>
            <w:shd w:fill="FAFAFA"/>
          </w:tcPr>
          <w:p>
            <w:pPr>
              <w:spacing w:line="276" w:lineRule="auto" w:after="40"/>
            </w:pPr>
            <w:r>
              <w:rPr>
                <w:rFonts w:ascii="Times New Roman" w:hAnsi="Times New Roman"/>
                <w:sz w:val="20"/>
              </w:rPr>
              <w:t>Booking Slot</w:t>
            </w:r>
          </w:p>
        </w:tc>
        <w:tc>
          <w:tcPr>
            <w:tcW w:type="dxa" w:w="1560"/>
            <w:vAlign w:val="center"/>
            <w:tcMar>
              <w:top w:w="120" w:type="dxa"/>
              <w:bottom w:w="120" w:type="dxa"/>
              <w:left w:w="150" w:type="dxa"/>
              <w:right w:w="150" w:type="dxa"/>
            </w:tcMar>
            <w:shd w:fill="FAFAFA"/>
          </w:tcPr>
          <w:p>
            <w:pPr>
              <w:spacing w:line="276" w:lineRule="auto" w:after="40"/>
            </w:pPr>
            <w:r>
              <w:rPr>
                <w:rFonts w:ascii="Times New Roman" w:hAnsi="Times New Roman"/>
                <w:color w:val="8B0000"/>
                <w:sz w:val="20"/>
              </w:rPr>
              <w:t>REQUESTED</w:t>
            </w:r>
          </w:p>
        </w:tc>
        <w:tc>
          <w:tcPr>
            <w:tcW w:type="dxa" w:w="1560"/>
            <w:vAlign w:val="center"/>
            <w:tcMar>
              <w:top w:w="120" w:type="dxa"/>
              <w:bottom w:w="120" w:type="dxa"/>
              <w:left w:w="150" w:type="dxa"/>
              <w:right w:w="150" w:type="dxa"/>
            </w:tcMar>
            <w:shd w:fill="FAFAFA"/>
          </w:tcPr>
          <w:p>
            <w:pPr>
              <w:spacing w:line="276" w:lineRule="auto" w:after="40"/>
            </w:pPr>
            <w:r>
              <w:rPr>
                <w:rFonts w:ascii="Times New Roman" w:hAnsi="Times New Roman"/>
                <w:sz w:val="20"/>
              </w:rPr>
              <w:t>Mahasiswa</w:t>
            </w:r>
          </w:p>
        </w:tc>
        <w:tc>
          <w:tcPr>
            <w:tcW w:type="dxa" w:w="1560"/>
            <w:vAlign w:val="center"/>
            <w:tcMar>
              <w:top w:w="120" w:type="dxa"/>
              <w:bottom w:w="120" w:type="dxa"/>
              <w:left w:w="150" w:type="dxa"/>
              <w:right w:w="150" w:type="dxa"/>
            </w:tcMar>
            <w:shd w:fill="FAFAFA"/>
          </w:tcPr>
          <w:p>
            <w:pPr>
              <w:spacing w:line="276" w:lineRule="auto" w:after="40"/>
            </w:pPr>
            <w:r>
              <w:rPr>
                <w:rFonts w:ascii="Times New Roman" w:hAnsi="Times New Roman"/>
                <w:sz w:val="20"/>
              </w:rPr>
              <w:t>Slot dosen kosong</w:t>
            </w:r>
          </w:p>
        </w:tc>
        <w:tc>
          <w:tcPr>
            <w:tcW w:type="dxa" w:w="1560"/>
            <w:vAlign w:val="center"/>
            <w:tcMar>
              <w:top w:w="120" w:type="dxa"/>
              <w:bottom w:w="120" w:type="dxa"/>
              <w:left w:w="150" w:type="dxa"/>
              <w:right w:w="150" w:type="dxa"/>
            </w:tcMar>
            <w:shd w:fill="FAFAFA"/>
          </w:tcPr>
          <w:p>
            <w:pPr>
              <w:spacing w:line="276" w:lineRule="auto" w:after="40"/>
            </w:pPr>
            <w:r>
              <w:rPr>
                <w:rFonts w:ascii="Times New Roman" w:hAnsi="Times New Roman"/>
                <w:sz w:val="20"/>
              </w:rPr>
              <w:t>Notifikasi ke Dosen</w:t>
            </w:r>
          </w:p>
        </w:tc>
      </w:tr>
      <w:tr>
        <w:tc>
          <w:tcPr>
            <w:tcW w:type="dxa" w:w="1560"/>
            <w:vAlign w:val="center"/>
            <w:tcMar>
              <w:top w:w="120" w:type="dxa"/>
              <w:bottom w:w="120" w:type="dxa"/>
              <w:left w:w="150" w:type="dxa"/>
              <w:right w:w="150" w:type="dxa"/>
            </w:tcMar>
          </w:tcPr>
          <w:p>
            <w:pPr>
              <w:spacing w:line="276" w:lineRule="auto" w:after="40"/>
            </w:pPr>
            <w:r>
              <w:rPr>
                <w:rFonts w:ascii="Times New Roman" w:hAnsi="Times New Roman"/>
                <w:color w:val="8B0000"/>
                <w:sz w:val="20"/>
              </w:rPr>
              <w:t>REQUESTED</w:t>
            </w:r>
            <w:r>
              <w:rPr>
                <w:rFonts w:ascii="Times New Roman" w:hAnsi="Times New Roman"/>
                <w:sz w:val="20"/>
              </w:rPr>
              <w:t xml:space="preserve"> / </w:t>
            </w:r>
            <w:r>
              <w:rPr>
                <w:rFonts w:ascii="Times New Roman" w:hAnsi="Times New Roman"/>
                <w:color w:val="8B0000"/>
                <w:sz w:val="20"/>
              </w:rPr>
              <w:t>CONFIRMED</w:t>
            </w:r>
          </w:p>
        </w:tc>
        <w:tc>
          <w:tcPr>
            <w:tcW w:type="dxa" w:w="1560"/>
            <w:vAlign w:val="center"/>
            <w:tcMar>
              <w:top w:w="120" w:type="dxa"/>
              <w:bottom w:w="120" w:type="dxa"/>
              <w:left w:w="150" w:type="dxa"/>
              <w:right w:w="150" w:type="dxa"/>
            </w:tcMar>
          </w:tcPr>
          <w:p>
            <w:pPr>
              <w:spacing w:line="276" w:lineRule="auto" w:after="40"/>
            </w:pPr>
            <w:r>
              <w:rPr>
                <w:rFonts w:ascii="Times New Roman" w:hAnsi="Times New Roman"/>
                <w:sz w:val="20"/>
              </w:rPr>
              <w:t>Batalkan Jadwal</w:t>
            </w:r>
          </w:p>
        </w:tc>
        <w:tc>
          <w:tcPr>
            <w:tcW w:type="dxa" w:w="1560"/>
            <w:vAlign w:val="center"/>
            <w:tcMar>
              <w:top w:w="120" w:type="dxa"/>
              <w:bottom w:w="120" w:type="dxa"/>
              <w:left w:w="150" w:type="dxa"/>
              <w:right w:w="150" w:type="dxa"/>
            </w:tcMar>
          </w:tcPr>
          <w:p>
            <w:pPr>
              <w:spacing w:line="276" w:lineRule="auto" w:after="40"/>
            </w:pPr>
            <w:r>
              <w:rPr>
                <w:rFonts w:ascii="Times New Roman" w:hAnsi="Times New Roman"/>
                <w:color w:val="8B0000"/>
                <w:sz w:val="20"/>
              </w:rPr>
              <w:t>CANCELLED</w:t>
            </w:r>
          </w:p>
        </w:tc>
        <w:tc>
          <w:tcPr>
            <w:tcW w:type="dxa" w:w="1560"/>
            <w:vAlign w:val="center"/>
            <w:tcMar>
              <w:top w:w="120" w:type="dxa"/>
              <w:bottom w:w="120" w:type="dxa"/>
              <w:left w:w="150" w:type="dxa"/>
              <w:right w:w="150" w:type="dxa"/>
            </w:tcMar>
          </w:tcPr>
          <w:p>
            <w:pPr>
              <w:spacing w:line="276" w:lineRule="auto" w:after="40"/>
            </w:pPr>
            <w:r>
              <w:rPr>
                <w:rFonts w:ascii="Times New Roman" w:hAnsi="Times New Roman"/>
                <w:sz w:val="20"/>
              </w:rPr>
              <w:t>Mhs / Dosen</w:t>
            </w:r>
          </w:p>
        </w:tc>
        <w:tc>
          <w:tcPr>
            <w:tcW w:type="dxa" w:w="1560"/>
            <w:vAlign w:val="center"/>
            <w:tcMar>
              <w:top w:w="120" w:type="dxa"/>
              <w:bottom w:w="120" w:type="dxa"/>
              <w:left w:w="150" w:type="dxa"/>
              <w:right w:w="150" w:type="dxa"/>
            </w:tcMar>
          </w:tcPr>
          <w:p>
            <w:pPr>
              <w:spacing w:line="276" w:lineRule="auto" w:after="40"/>
            </w:pPr>
            <w:r>
              <w:rPr>
                <w:rFonts w:ascii="Times New Roman" w:hAnsi="Times New Roman"/>
                <w:sz w:val="20"/>
              </w:rPr>
              <w:t xml:space="preserve">Sebelum waktu </w:t>
            </w:r>
            <w:r>
              <w:rPr>
                <w:rFonts w:ascii="Times New Roman" w:hAnsi="Times New Roman"/>
                <w:i/>
                <w:color w:val="1B365D"/>
                <w:sz w:val="20"/>
              </w:rPr>
              <w:t>T_{\text{mulai}}</w:t>
            </w:r>
          </w:p>
        </w:tc>
        <w:tc>
          <w:tcPr>
            <w:tcW w:type="dxa" w:w="1560"/>
            <w:vAlign w:val="center"/>
            <w:tcMar>
              <w:top w:w="120" w:type="dxa"/>
              <w:bottom w:w="120" w:type="dxa"/>
              <w:left w:w="150" w:type="dxa"/>
              <w:right w:w="150" w:type="dxa"/>
            </w:tcMar>
          </w:tcPr>
          <w:p>
            <w:pPr>
              <w:spacing w:line="276" w:lineRule="auto" w:after="40"/>
            </w:pPr>
            <w:r>
              <w:rPr>
                <w:rFonts w:ascii="Times New Roman" w:hAnsi="Times New Roman"/>
                <w:sz w:val="20"/>
              </w:rPr>
              <w:t>Slot waktu dibebaskan</w:t>
            </w:r>
          </w:p>
        </w:tc>
      </w:tr>
      <w:tr>
        <w:tc>
          <w:tcPr>
            <w:tcW w:type="dxa" w:w="1560"/>
            <w:vAlign w:val="center"/>
            <w:tcMar>
              <w:top w:w="120" w:type="dxa"/>
              <w:bottom w:w="120" w:type="dxa"/>
              <w:left w:w="150" w:type="dxa"/>
              <w:right w:w="150" w:type="dxa"/>
            </w:tcMar>
            <w:shd w:fill="FAFAFA"/>
          </w:tcPr>
          <w:p>
            <w:pPr>
              <w:spacing w:line="276" w:lineRule="auto" w:after="40"/>
            </w:pPr>
            <w:r>
              <w:rPr>
                <w:rFonts w:ascii="Times New Roman" w:hAnsi="Times New Roman"/>
                <w:color w:val="8B0000"/>
                <w:sz w:val="20"/>
              </w:rPr>
              <w:t>CONFIRMED</w:t>
            </w:r>
          </w:p>
        </w:tc>
        <w:tc>
          <w:tcPr>
            <w:tcW w:type="dxa" w:w="1560"/>
            <w:vAlign w:val="center"/>
            <w:tcMar>
              <w:top w:w="120" w:type="dxa"/>
              <w:bottom w:w="120" w:type="dxa"/>
              <w:left w:w="150" w:type="dxa"/>
              <w:right w:w="150" w:type="dxa"/>
            </w:tcMar>
            <w:shd w:fill="FAFAFA"/>
          </w:tcPr>
          <w:p>
            <w:pPr>
              <w:spacing w:line="276" w:lineRule="auto" w:after="40"/>
            </w:pPr>
            <w:r>
              <w:rPr>
                <w:rFonts w:ascii="Times New Roman" w:hAnsi="Times New Roman"/>
                <w:sz w:val="20"/>
              </w:rPr>
              <w:t>Selesaikan Sesi</w:t>
            </w:r>
          </w:p>
        </w:tc>
        <w:tc>
          <w:tcPr>
            <w:tcW w:type="dxa" w:w="1560"/>
            <w:vAlign w:val="center"/>
            <w:tcMar>
              <w:top w:w="120" w:type="dxa"/>
              <w:bottom w:w="120" w:type="dxa"/>
              <w:left w:w="150" w:type="dxa"/>
              <w:right w:w="150" w:type="dxa"/>
            </w:tcMar>
            <w:shd w:fill="FAFAFA"/>
          </w:tcPr>
          <w:p>
            <w:pPr>
              <w:spacing w:line="276" w:lineRule="auto" w:after="40"/>
            </w:pPr>
            <w:r>
              <w:rPr>
                <w:rFonts w:ascii="Times New Roman" w:hAnsi="Times New Roman"/>
                <w:color w:val="8B0000"/>
                <w:sz w:val="20"/>
              </w:rPr>
              <w:t>COMPLETED</w:t>
            </w:r>
          </w:p>
        </w:tc>
        <w:tc>
          <w:tcPr>
            <w:tcW w:type="dxa" w:w="1560"/>
            <w:vAlign w:val="center"/>
            <w:tcMar>
              <w:top w:w="120" w:type="dxa"/>
              <w:bottom w:w="120" w:type="dxa"/>
              <w:left w:w="150" w:type="dxa"/>
              <w:right w:w="150" w:type="dxa"/>
            </w:tcMar>
            <w:shd w:fill="FAFAFA"/>
          </w:tcPr>
          <w:p>
            <w:pPr>
              <w:spacing w:line="276" w:lineRule="auto" w:after="40"/>
            </w:pPr>
            <w:r>
              <w:rPr>
                <w:rFonts w:ascii="Times New Roman" w:hAnsi="Times New Roman"/>
                <w:sz w:val="20"/>
              </w:rPr>
              <w:t>Dosen</w:t>
            </w:r>
          </w:p>
        </w:tc>
        <w:tc>
          <w:tcPr>
            <w:tcW w:type="dxa" w:w="1560"/>
            <w:vAlign w:val="center"/>
            <w:tcMar>
              <w:top w:w="120" w:type="dxa"/>
              <w:bottom w:w="120" w:type="dxa"/>
              <w:left w:w="150" w:type="dxa"/>
              <w:right w:w="150" w:type="dxa"/>
            </w:tcMar>
            <w:shd w:fill="FAFAFA"/>
          </w:tcPr>
          <w:p>
            <w:pPr>
              <w:spacing w:line="276" w:lineRule="auto" w:after="40"/>
            </w:pPr>
            <w:r>
              <w:rPr>
                <w:rFonts w:ascii="Times New Roman" w:hAnsi="Times New Roman"/>
                <w:sz w:val="20"/>
              </w:rPr>
              <w:t>Minimal 1 catatan diisi</w:t>
            </w:r>
          </w:p>
        </w:tc>
        <w:tc>
          <w:tcPr>
            <w:tcW w:type="dxa" w:w="1560"/>
            <w:vAlign w:val="center"/>
            <w:tcMar>
              <w:top w:w="120" w:type="dxa"/>
              <w:bottom w:w="120" w:type="dxa"/>
              <w:left w:w="150" w:type="dxa"/>
              <w:right w:w="150" w:type="dxa"/>
            </w:tcMar>
            <w:shd w:fill="FAFAFA"/>
          </w:tcPr>
          <w:p>
            <w:pPr>
              <w:spacing w:line="276" w:lineRule="auto" w:after="40"/>
            </w:pPr>
            <w:r>
              <w:rPr>
                <w:rFonts w:ascii="Times New Roman" w:hAnsi="Times New Roman"/>
                <w:sz w:val="20"/>
              </w:rPr>
              <w:t>Logbook tersimpan permanen</w:t>
            </w:r>
          </w:p>
        </w:tc>
      </w:tr>
    </w:tbl>
    <w:p/>
    <w:p>
      <w:pPr>
        <w:keepNext/>
        <w:spacing w:before="240" w:after="120"/>
      </w:pPr>
      <w:r>
        <w:rPr>
          <w:rFonts w:ascii="Times New Roman" w:hAnsi="Times New Roman"/>
          <w:b/>
          <w:color w:val="223355"/>
          <w:sz w:val="25"/>
        </w:rPr>
        <w:t>5.3 *State Machine* dan Transisi Status 8 Tahapan Progres</w:t>
      </w:r>
    </w:p>
    <w:p>
      <w:pPr>
        <w:spacing w:line="324" w:lineRule="auto" w:after="120"/>
        <w:jc w:val="both"/>
      </w:pPr>
      <w:r>
        <w:t>Setiap tahap dari 8 tahapan skripsi bertransisi melalui tiga status diskret:</w:t>
      </w:r>
    </w:p>
    <w:p>
      <w:pPr>
        <w:pStyle w:val="ListNumber"/>
        <w:spacing w:line="300" w:lineRule="auto" w:after="80"/>
      </w:pPr>
      <w:r>
        <w:rPr>
          <w:rFonts w:ascii="Consolas" w:hAnsi="Consolas"/>
          <w:color w:val="8B0000"/>
          <w:sz w:val="21"/>
        </w:rPr>
        <w:t>NOT_STARTED</w:t>
      </w:r>
      <w:r>
        <w:t xml:space="preserve"> (</w:t>
      </w:r>
      <w:r>
        <w:rPr>
          <w:i/>
          <w:color w:val="1B365D"/>
        </w:rPr>
        <w:t>0\%</w:t>
      </w:r>
      <w:r>
        <w:t>): Tahap belum dapat dikerjakan karena tahap prasyarat sebelumnya belum selesai.</w:t>
      </w:r>
    </w:p>
    <w:p>
      <w:pPr>
        <w:pStyle w:val="ListNumber"/>
        <w:spacing w:line="300" w:lineRule="auto" w:after="80"/>
      </w:pPr>
      <w:r>
        <w:rPr>
          <w:rFonts w:ascii="Consolas" w:hAnsi="Consolas"/>
          <w:color w:val="8B0000"/>
          <w:sz w:val="21"/>
        </w:rPr>
        <w:t>IN_PROGRESS</w:t>
      </w:r>
      <w:r>
        <w:t xml:space="preserve"> (</w:t>
      </w:r>
      <w:r>
        <w:rPr>
          <w:i/>
          <w:color w:val="1B365D"/>
        </w:rPr>
        <w:t>0\% &lt; P &lt; 100\%</w:t>
      </w:r>
      <w:r>
        <w:t>): Mahasiswa sedang aktif menyusun naskah atau melaksanakan kegiatan riset pada tahap ini.</w:t>
      </w:r>
    </w:p>
    <w:p>
      <w:pPr>
        <w:pStyle w:val="ListNumber"/>
        <w:spacing w:line="300" w:lineRule="auto" w:after="80"/>
      </w:pPr>
      <w:r>
        <w:rPr>
          <w:rFonts w:ascii="Consolas" w:hAnsi="Consolas"/>
          <w:color w:val="8B0000"/>
          <w:sz w:val="21"/>
        </w:rPr>
        <w:t>COMPLETED</w:t>
      </w:r>
      <w:r>
        <w:t xml:space="preserve"> (</w:t>
      </w:r>
      <w:r>
        <w:rPr>
          <w:i/>
          <w:color w:val="1B365D"/>
        </w:rPr>
        <w:t>100\%</w:t>
      </w:r>
      <w:r>
        <w:t>): Dosen telah memvalidasi kelayakan berkas atau bukti kelulusan gerbang evaluasi tahap tersebut.</w:t>
      </w:r>
    </w:p>
    <w:p>
      <w:pPr>
        <w:keepNext/>
        <w:spacing w:before="240" w:after="120"/>
      </w:pPr>
      <w:r>
        <w:rPr>
          <w:rFonts w:ascii="Times New Roman" w:hAnsi="Times New Roman"/>
          <w:b/>
          <w:color w:val="223355"/>
          <w:sz w:val="25"/>
        </w:rPr>
        <w:t>5.4 Penanganan Kasus Khusus (*Edge Cases*) dan Anomali Alur</w:t>
      </w:r>
    </w:p>
    <w:p>
      <w:pPr>
        <w:spacing w:line="324" w:lineRule="auto" w:after="120"/>
        <w:jc w:val="both"/>
      </w:pPr>
      <w:r>
        <w:t>Sistem dirancang untuk tahan terhadap anomali operasional:</w:t>
      </w:r>
    </w:p>
    <w:p>
      <w:pPr>
        <w:pStyle w:val="ListBullet"/>
        <w:spacing w:line="300" w:lineRule="auto" w:after="80"/>
      </w:pPr>
      <w:r>
        <w:rPr>
          <w:b/>
        </w:rPr>
        <w:t>Kasus Dosen Pengganti (*Supervisor Reassignment*):</w:t>
      </w:r>
      <w:r>
        <w:t xml:space="preserve"> Jika prodi mengubah alokasi dosen pembimbing di tengah jalan, seluruh data riwayat konsultasi terdahulu tetap terkunci (</w:t>
      </w:r>
      <w:r>
        <w:rPr>
          <w:i/>
        </w:rPr>
        <w:t>immutable audit log</w:t>
      </w:r>
      <w:r>
        <w:t>), sementara hak review topik dan konsultasi baru dialihkan ke dosen baru.</w:t>
      </w:r>
    </w:p>
    <w:p>
      <w:pPr>
        <w:pStyle w:val="ListBullet"/>
        <w:spacing w:line="300" w:lineRule="auto" w:after="80"/>
      </w:pPr>
      <w:r>
        <w:rPr>
          <w:b/>
        </w:rPr>
        <w:t>Kasus Pengajuan Topik Ulang Pasca-Penolakan:</w:t>
      </w:r>
      <w:r>
        <w:t xml:space="preserve"> Mahasiswa yang topiknya berstatus </w:t>
      </w:r>
      <w:r>
        <w:rPr>
          <w:rFonts w:ascii="Consolas" w:hAnsi="Consolas"/>
          <w:color w:val="8B0000"/>
          <w:sz w:val="21"/>
        </w:rPr>
        <w:t>REJECTED</w:t>
      </w:r>
      <w:r>
        <w:t xml:space="preserve"> diizinkan membuat draf pengajuan topik baru tanpa menghapus jejak histori penolakan sebelumnya.</w:t>
      </w:r>
    </w:p>
    <w:p>
      <w:pPr>
        <w:spacing w:before="160" w:after="160"/>
        <w:jc w:val="center"/>
      </w:pPr>
      <w:r>
        <w:rPr>
          <w:color w:val="CCCCCC"/>
        </w:rPr>
        <w:t>———————————————————————————————————————————————————————</w:t>
      </w:r>
    </w:p>
    <w:p>
      <w:pPr>
        <w:spacing w:before="360" w:after="280"/>
        <w:jc w:val="center"/>
      </w:pPr>
      <w:r>
        <w:rPr>
          <w:rFonts w:ascii="Times New Roman" w:hAnsi="Times New Roman"/>
          <w:b/>
          <w:color w:val="112244"/>
          <w:sz w:val="32"/>
        </w:rPr>
        <w:t>BAB VI: ARSITEKTUR INFORMASI DAN MODEL DATA DOMAIN</w:t>
      </w:r>
    </w:p>
    <w:p>
      <w:pPr>
        <w:keepNext/>
        <w:spacing w:before="240" w:after="120"/>
      </w:pPr>
      <w:r>
        <w:rPr>
          <w:rFonts w:ascii="Times New Roman" w:hAnsi="Times New Roman"/>
          <w:b/>
          <w:color w:val="223355"/>
          <w:sz w:val="25"/>
        </w:rPr>
        <w:t>6.1 Pemodelan Data Konseptual dan Kardinalitas Entitas (ERD)</w:t>
      </w:r>
    </w:p>
    <w:p>
      <w:pPr>
        <w:spacing w:line="324" w:lineRule="auto" w:after="120"/>
        <w:jc w:val="both"/>
      </w:pPr>
      <w:r>
        <w:t>Hubungan antar-entitas domain diorganisasikan dalam model relasional berintegritas tinggi:</w:t>
      </w:r>
    </w:p>
    <w:p>
      <w:pPr>
        <w:spacing w:before="80" w:after="160" w:line="276" w:lineRule="auto"/>
        <w:ind w:left="576" w:right="576"/>
      </w:pPr>
      <w:r>
        <w:rPr>
          <w:b/>
          <w:color w:val="555577"/>
          <w:sz w:val="19"/>
        </w:rPr>
        <w:t>[MERMAID DIAGRAM / SPESIFIKASI]</w:t>
        <w:br/>
      </w:r>
      <w:r>
        <w:rPr>
          <w:rFonts w:ascii="Consolas" w:hAnsi="Consolas"/>
          <w:color w:val="333333"/>
          <w:sz w:val="19"/>
        </w:rPr>
        <w:t>erDiagram</w:t>
        <w:br/>
        <w:t xml:space="preserve">    PROFILES ||--o{ TOPIC_SUBMISSIONS : "submits / reviews"</w:t>
        <w:br/>
        <w:t xml:space="preserve">    PROFILES ||--o{ THESES : "belongs to (student/supervisor)"</w:t>
        <w:br/>
        <w:t xml:space="preserve">    PROFILES ||--o{ CONSULTATION_SLOTS : "opens availability"</w:t>
        <w:br/>
        <w:t xml:space="preserve">    PROFILES ||--o{ CONSULTATIONS : "books / conducts"</w:t>
        <w:br/>
        <w:t xml:space="preserve">    PROFILES ||--o{ NOTIFICATIONS : "receives"</w:t>
        <w:br/>
        <w:br/>
        <w:t xml:space="preserve">    THESES ||--|{ THESIS_PROGRESS : "contains 8 stages"</w:t>
        <w:br/>
        <w:t xml:space="preserve">    THESES ||--o{ CONSULTATIONS : "logged under"</w:t>
        <w:br/>
        <w:t xml:space="preserve">    TOPIC_SUBMISSIONS ||--o| THESES : "promotes to"</w:t>
        <w:br/>
        <w:t xml:space="preserve">    CONSULTATIONS ||--o{ CONSULTATION_NOTES : "produces"</w:t>
      </w:r>
    </w:p>
    <w:p>
      <w:pPr>
        <w:keepNext/>
        <w:spacing w:before="240" w:after="120"/>
      </w:pPr>
      <w:r>
        <w:rPr>
          <w:rFonts w:ascii="Times New Roman" w:hAnsi="Times New Roman"/>
          <w:b/>
          <w:color w:val="223355"/>
          <w:sz w:val="25"/>
        </w:rPr>
        <w:t>6.2 Struktur Relasional dan Penegakan Integritas Database</w:t>
      </w:r>
    </w:p>
    <w:p>
      <w:pPr>
        <w:spacing w:line="324" w:lineRule="auto" w:after="120"/>
        <w:jc w:val="both"/>
      </w:pPr>
      <w:r>
        <w:t xml:space="preserve">Skema database PostgreSQL dirancang dengan pemanfaatan tipe data primitif yang kuat, </w:t>
      </w:r>
      <w:r>
        <w:rPr>
          <w:i/>
        </w:rPr>
        <w:t>Foreign Keys (FK)</w:t>
      </w:r>
      <w:r>
        <w:t xml:space="preserve"> dengan perilaku referensial eksplisit, </w:t>
      </w:r>
      <w:r>
        <w:rPr>
          <w:i/>
        </w:rPr>
        <w:t>Enumerated Types (ENUM)</w:t>
      </w:r>
      <w:r>
        <w:t xml:space="preserve">, serta </w:t>
      </w:r>
      <w:r>
        <w:rPr>
          <w:i/>
        </w:rPr>
        <w:t>Unique Constraints</w:t>
      </w:r>
      <w:r>
        <w:t>.</w:t>
      </w:r>
    </w:p>
    <w:p>
      <w:pPr>
        <w:pStyle w:val="ListNumber"/>
        <w:spacing w:line="300" w:lineRule="auto" w:after="80"/>
      </w:pPr>
      <w:r>
        <w:rPr>
          <w:b/>
        </w:rPr>
        <w:t>Tabel `profiles`</w:t>
      </w:r>
      <w:r>
        <w:t>: Menyimpan data identitas civitas akademika (NIM/NIP, nama lengkap, peran, program studi, kontak).</w:t>
      </w:r>
    </w:p>
    <w:p>
      <w:pPr>
        <w:pStyle w:val="ListNumber"/>
        <w:spacing w:line="300" w:lineRule="auto" w:after="80"/>
      </w:pPr>
      <w:r>
        <w:rPr>
          <w:b/>
        </w:rPr>
        <w:t>Tabel `topic_submissions`</w:t>
      </w:r>
      <w:r>
        <w:t>: Menyimpan draf dan riwayat pengajuan judul, abstrak, metodologi, dan link berkas proposal.</w:t>
      </w:r>
    </w:p>
    <w:p>
      <w:pPr>
        <w:pStyle w:val="ListNumber"/>
        <w:spacing w:line="300" w:lineRule="auto" w:after="80"/>
      </w:pPr>
      <w:r>
        <w:rPr>
          <w:b/>
        </w:rPr>
        <w:t>Tabel `theses`</w:t>
      </w:r>
      <w:r>
        <w:t>: Entitas payung skripsi aktif yang menghubungkan mahasiswa dengan dosen pembimbingnya.</w:t>
      </w:r>
    </w:p>
    <w:p>
      <w:pPr>
        <w:pStyle w:val="ListNumber"/>
        <w:spacing w:line="300" w:lineRule="auto" w:after="80"/>
      </w:pPr>
      <w:r>
        <w:rPr>
          <w:b/>
        </w:rPr>
        <w:t>Tabel `thesis_progress`</w:t>
      </w:r>
      <w:r>
        <w:t>: Menyimpan 8 baris tahapan per skripsi, dilengkapi nomor urut tahap (</w:t>
      </w:r>
      <w:r>
        <w:rPr>
          <w:rFonts w:ascii="Consolas" w:hAnsi="Consolas"/>
          <w:color w:val="8B0000"/>
          <w:sz w:val="21"/>
        </w:rPr>
        <w:t>stage_order</w:t>
      </w:r>
      <w:r>
        <w:t xml:space="preserve"> 1-8), status, persentase, berkas bukti, dan timestamp penyelesaian.</w:t>
      </w:r>
    </w:p>
    <w:p>
      <w:pPr>
        <w:pStyle w:val="ListNumber"/>
        <w:spacing w:line="300" w:lineRule="auto" w:after="80"/>
      </w:pPr>
      <w:r>
        <w:rPr>
          <w:b/>
        </w:rPr>
        <w:t>Tabel `consultation_slots`</w:t>
      </w:r>
      <w:r>
        <w:t>: Menyimpan rentang waktu ketersediaan dosen.</w:t>
      </w:r>
    </w:p>
    <w:p>
      <w:pPr>
        <w:pStyle w:val="ListNumber"/>
        <w:spacing w:line="300" w:lineRule="auto" w:after="80"/>
      </w:pPr>
      <w:r>
        <w:rPr>
          <w:b/>
        </w:rPr>
        <w:t>Tabel `consultations`</w:t>
      </w:r>
      <w:r>
        <w:t>: Menyimpan rekaman permohonan bimbingan dan jadwal yang disepakati.</w:t>
      </w:r>
    </w:p>
    <w:p>
      <w:pPr>
        <w:pStyle w:val="ListNumber"/>
        <w:spacing w:line="300" w:lineRule="auto" w:after="80"/>
      </w:pPr>
      <w:r>
        <w:rPr>
          <w:b/>
        </w:rPr>
        <w:t>Tabel `consultation_notes`</w:t>
      </w:r>
      <w:r>
        <w:t>: Catatan revisi resmi pasca-bimbingan.</w:t>
      </w:r>
    </w:p>
    <w:p>
      <w:pPr>
        <w:pStyle w:val="ListNumber"/>
        <w:spacing w:line="300" w:lineRule="auto" w:after="80"/>
      </w:pPr>
      <w:r>
        <w:rPr>
          <w:b/>
        </w:rPr>
        <w:t>Tabel `notifications`</w:t>
      </w:r>
      <w:r>
        <w:t>: Catatan notifikasi multi-kanal (</w:t>
      </w:r>
      <w:r>
        <w:rPr>
          <w:i/>
        </w:rPr>
        <w:t>in-app notification queue</w:t>
      </w:r>
      <w:r>
        <w:t>).</w:t>
      </w:r>
    </w:p>
    <w:p>
      <w:pPr>
        <w:keepNext/>
        <w:spacing w:before="240" w:after="120"/>
      </w:pPr>
      <w:r>
        <w:rPr>
          <w:rFonts w:ascii="Times New Roman" w:hAnsi="Times New Roman"/>
          <w:b/>
          <w:color w:val="223355"/>
          <w:sz w:val="25"/>
        </w:rPr>
        <w:t>6.3 Validasi Bisnis Dua Lapis (*Client-Side* &amp; *Server-Side Constraints*)</w:t>
      </w:r>
    </w:p>
    <w:p>
      <w:pPr>
        <w:spacing w:line="324" w:lineRule="auto" w:after="120"/>
        <w:jc w:val="both"/>
      </w:pPr>
      <w:r>
        <w:t>Untuk menjamin kualitas dan keamanan data, SkripsiFlow menerapkan prinsip pertahanan berlapis (</w:t>
      </w:r>
      <w:r>
        <w:rPr>
          <w:i/>
        </w:rPr>
        <w:t>defense-in-depth</w:t>
      </w:r>
      <w:r>
        <w:t>):</w:t>
      </w:r>
    </w:p>
    <w:p>
      <w:pPr>
        <w:spacing w:before="80" w:after="160" w:line="276" w:lineRule="auto"/>
        <w:ind w:left="576" w:right="576"/>
      </w:pPr>
      <w:r>
        <w:rPr>
          <w:b/>
          <w:color w:val="555577"/>
          <w:sz w:val="19"/>
        </w:rPr>
        <w:t>[MERMAID DIAGRAM / SPESIFIKASI]</w:t>
        <w:br/>
      </w:r>
      <w:r>
        <w:rPr>
          <w:rFonts w:ascii="Consolas" w:hAnsi="Consolas"/>
          <w:color w:val="333333"/>
          <w:sz w:val="19"/>
        </w:rPr>
        <w:t>flowchart TD</w:t>
        <w:br/>
        <w:t xml:space="preserve">    subgraph Client["Lapis 1: Client-Side (Flutter Forms &amp; Providers)"]</w:t>
        <w:br/>
        <w:t xml:space="preserve">        C1[Format Email Regex]</w:t>
        <w:br/>
        <w:t xml:space="preserve">        C2[Panjang Minimal Judul &amp; Deskripsi]</w:t>
        <w:br/>
        <w:t xml:space="preserve">        C3[Validasi Tipe File PDF &lt;= 10MB]</w:t>
        <w:br/>
        <w:t xml:space="preserve">        C4[Pemilihan Jam Booking di Masa Depan]</w:t>
        <w:br/>
        <w:t xml:space="preserve">    end</w:t>
        <w:br/>
        <w:br/>
        <w:t xml:space="preserve">    subgraph Server["Lapis 2: Server-Side &amp; Database Engine"]</w:t>
        <w:br/>
        <w:t xml:space="preserve">        S1[PostgreSQL Check Constraints]</w:t>
        <w:br/>
        <w:t xml:space="preserve">        S2[Foreign Key Cascades / Restricts]</w:t>
        <w:br/>
        <w:t xml:space="preserve">        S3[Unique Constraint Anti-Double Booking]</w:t>
        <w:br/>
        <w:t xml:space="preserve">        S4[Row Level Security Enforcement]</w:t>
        <w:br/>
        <w:t xml:space="preserve">    end</w:t>
        <w:br/>
        <w:br/>
        <w:t xml:space="preserve">    Client --&gt;|HTTPS API Request| Server</w:t>
      </w:r>
    </w:p>
    <w:p>
      <w:pPr>
        <w:keepNext/>
        <w:spacing w:before="240" w:after="120"/>
      </w:pPr>
      <w:r>
        <w:rPr>
          <w:rFonts w:ascii="Times New Roman" w:hAnsi="Times New Roman"/>
          <w:b/>
          <w:color w:val="223355"/>
          <w:sz w:val="25"/>
        </w:rPr>
        <w:t>6.4 Model Keamanan Data: Isolasi *Row Level Security (RLS)*</w:t>
      </w:r>
    </w:p>
    <w:p>
      <w:pPr>
        <w:spacing w:line="324" w:lineRule="auto" w:after="120"/>
        <w:jc w:val="both"/>
      </w:pPr>
      <w:r>
        <w:t xml:space="preserve">Keamanan data pada sistem SaaS bimbingan akademik bersifat krusial karena menyangkut hak cipta karya ilmiah mahasiswa dan privasi evaluasi dosen. PostgreSQL </w:t>
      </w:r>
      <w:r>
        <w:rPr>
          <w:i/>
        </w:rPr>
        <w:t>Row Level Security</w:t>
      </w:r>
      <w:r>
        <w:t xml:space="preserve"> (RLS) menjamin bahwa:</w:t>
      </w:r>
    </w:p>
    <w:p>
      <w:pPr>
        <w:pStyle w:val="ListBullet"/>
        <w:spacing w:line="300" w:lineRule="auto" w:after="80"/>
      </w:pPr>
      <w:r>
        <w:t xml:space="preserve">Mahasiswa hanya memiliki hak </w:t>
      </w:r>
      <w:r>
        <w:rPr>
          <w:rFonts w:ascii="Consolas" w:hAnsi="Consolas"/>
          <w:color w:val="8B0000"/>
          <w:sz w:val="21"/>
        </w:rPr>
        <w:t>SELECT</w:t>
      </w:r>
      <w:r>
        <w:t xml:space="preserve"> dan </w:t>
      </w:r>
      <w:r>
        <w:rPr>
          <w:rFonts w:ascii="Consolas" w:hAnsi="Consolas"/>
          <w:color w:val="8B0000"/>
          <w:sz w:val="21"/>
        </w:rPr>
        <w:t>UPDATE</w:t>
      </w:r>
      <w:r>
        <w:t xml:space="preserve"> terhadap baris data yang memiliki kolom </w:t>
      </w:r>
      <w:r>
        <w:rPr>
          <w:rFonts w:ascii="Consolas" w:hAnsi="Consolas"/>
          <w:color w:val="8B0000"/>
          <w:sz w:val="21"/>
        </w:rPr>
        <w:t>student_id</w:t>
      </w:r>
      <w:r>
        <w:t xml:space="preserve"> setara dengan </w:t>
      </w:r>
      <w:r>
        <w:rPr>
          <w:rFonts w:ascii="Consolas" w:hAnsi="Consolas"/>
          <w:color w:val="8B0000"/>
          <w:sz w:val="21"/>
        </w:rPr>
        <w:t>auth.uid()</w:t>
      </w:r>
      <w:r>
        <w:t>.</w:t>
      </w:r>
    </w:p>
    <w:p>
      <w:pPr>
        <w:pStyle w:val="ListBullet"/>
        <w:spacing w:line="300" w:lineRule="auto" w:after="80"/>
      </w:pPr>
      <w:r>
        <w:t>Dosen hanya dapat membaca data pengajuan dan melakukan konfirmasi jadwal terhadap mahasiswa yang berada di bawah bimbingannya.</w:t>
      </w:r>
    </w:p>
    <w:p>
      <w:pPr>
        <w:pStyle w:val="ListBullet"/>
        <w:spacing w:line="300" w:lineRule="auto" w:after="80"/>
      </w:pPr>
      <w:r>
        <w:t xml:space="preserve">Administrator program studi memiliki akses </w:t>
      </w:r>
      <w:r>
        <w:rPr>
          <w:rFonts w:ascii="Consolas" w:hAnsi="Consolas"/>
          <w:color w:val="8B0000"/>
          <w:sz w:val="21"/>
        </w:rPr>
        <w:t>SELECT</w:t>
      </w:r>
      <w:r>
        <w:t xml:space="preserve"> menyeluruh (</w:t>
      </w:r>
      <w:r>
        <w:rPr>
          <w:i/>
        </w:rPr>
        <w:t>read-all</w:t>
      </w:r>
      <w:r>
        <w:t>) untuk keperluan analitik, namun dibatasi dari mengubah catatan substantif bimbingan dosen.</w:t>
      </w:r>
    </w:p>
    <w:p>
      <w:pPr>
        <w:spacing w:before="160" w:after="160"/>
        <w:jc w:val="center"/>
      </w:pPr>
      <w:r>
        <w:rPr>
          <w:color w:val="CCCCCC"/>
        </w:rPr>
        <w:t>———————————————————————————————————————————————————————</w:t>
      </w:r>
    </w:p>
    <w:p>
      <w:pPr>
        <w:spacing w:before="360" w:after="280"/>
        <w:jc w:val="center"/>
      </w:pPr>
      <w:r>
        <w:rPr>
          <w:rFonts w:ascii="Times New Roman" w:hAnsi="Times New Roman"/>
          <w:b/>
          <w:color w:val="112244"/>
          <w:sz w:val="32"/>
        </w:rPr>
        <w:t>BAB VII: EVALUASI KINERJA, MITIGASI RISIKO, DAN NILAI TAMBAH (*VALUE PROPOSITION*)</w:t>
      </w:r>
    </w:p>
    <w:p>
      <w:pPr>
        <w:keepNext/>
        <w:spacing w:before="240" w:after="120"/>
      </w:pPr>
      <w:r>
        <w:rPr>
          <w:rFonts w:ascii="Times New Roman" w:hAnsi="Times New Roman"/>
          <w:b/>
          <w:color w:val="223355"/>
          <w:sz w:val="25"/>
        </w:rPr>
        <w:t>7.1 Analisis Manfaat Kuantitatif dan Kualitatif (*Value Proposition*)</w:t>
      </w:r>
    </w:p>
    <w:p>
      <w:pPr>
        <w:spacing w:line="324" w:lineRule="auto" w:after="120"/>
        <w:jc w:val="both"/>
      </w:pPr>
      <w:r>
        <w:t>Penerapan sistem SkripsiFlow memberikan dampak positif signifikan bagi seluruh pemangku kepentingan:</w:t>
      </w:r>
    </w:p>
    <w:p>
      <w:pPr>
        <w:spacing w:before="80" w:after="160" w:line="276" w:lineRule="auto"/>
        <w:ind w:left="576" w:right="576"/>
      </w:pPr>
      <w:r>
        <w:rPr>
          <w:b/>
          <w:color w:val="555577"/>
          <w:sz w:val="19"/>
        </w:rPr>
        <w:t>[MERMAID DIAGRAM / SPESIFIKASI]</w:t>
        <w:br/>
      </w:r>
      <w:r>
        <w:rPr>
          <w:rFonts w:ascii="Consolas" w:hAnsi="Consolas"/>
          <w:color w:val="333333"/>
          <w:sz w:val="19"/>
        </w:rPr>
        <w:t>pie title Distribusi Efisiensi Operasional SkripsiFlow</w:t>
        <w:br/>
        <w:t xml:space="preserve">    "Reduksi Waktu Tunggu Pengajuan Topik" : 35</w:t>
        <w:br/>
        <w:t xml:space="preserve">    "Eliminasi Bentrok Jadwal Bimbingan" : 30</w:t>
        <w:br/>
        <w:t xml:space="preserve">    "Pengurangan Kehilangan Riwayat Logbook" : 20</w:t>
        <w:br/>
        <w:t xml:space="preserve">    "Akurasi Monitoring Pimpinan Prodi" : 15</w:t>
      </w:r>
    </w:p>
    <w:p>
      <w:pPr>
        <w:pStyle w:val="ListNumber"/>
        <w:spacing w:line="300" w:lineRule="auto" w:after="80"/>
      </w:pPr>
      <w:r>
        <w:rPr>
          <w:b/>
        </w:rPr>
        <w:t>Efisiensi Waktu Pengajuan Topik:</w:t>
      </w:r>
      <w:r>
        <w:t xml:space="preserve"> Pengajuan judul yang sebelumnya membutuhkan waktu rata-rata 14–21 hari kerja (karena proses tatap muka bolak-balik) dapat dipangkas menjadi 3–5 hari kerja berkat notifikasi instan dan penelaahan digital.</w:t>
      </w:r>
    </w:p>
    <w:p>
      <w:pPr>
        <w:pStyle w:val="ListNumber"/>
        <w:spacing w:line="300" w:lineRule="auto" w:after="80"/>
      </w:pPr>
      <w:r>
        <w:rPr>
          <w:b/>
        </w:rPr>
        <w:t>Nol Bentrok Jadwal (*Zero Conflict Scheduling*):</w:t>
      </w:r>
      <w:r>
        <w:t xml:space="preserve"> Penerapan transaksi terisolasi secara tuntas mengeliminasi insiden bentrok jadwal bimbingan tatap muka.</w:t>
      </w:r>
    </w:p>
    <w:p>
      <w:pPr>
        <w:pStyle w:val="ListNumber"/>
        <w:spacing w:line="300" w:lineRule="auto" w:after="80"/>
      </w:pPr>
      <w:r>
        <w:rPr>
          <w:b/>
        </w:rPr>
        <w:t>Akuntabilitas dan Kemudahan Akreditasi:</w:t>
      </w:r>
      <w:r>
        <w:t xml:space="preserve"> Data logbook digital yang tersimpan secara terstruktur memudahkan program studi dalam mengekstraksi borang akreditasi standar penilaian tugas akhir tanpa perlu melakukan rekapitulasi manual dari tumpukan berkas fisik.</w:t>
      </w:r>
    </w:p>
    <w:p>
      <w:pPr>
        <w:keepNext/>
        <w:spacing w:before="240" w:after="120"/>
      </w:pPr>
      <w:r>
        <w:rPr>
          <w:rFonts w:ascii="Times New Roman" w:hAnsi="Times New Roman"/>
          <w:b/>
          <w:color w:val="223355"/>
          <w:sz w:val="25"/>
        </w:rPr>
        <w:t>7.2 Analisis dan Mitigasi Risiko Sistem</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c>
          <w:tcPr>
            <w:tcW w:type="dxa" w:w="3120"/>
            <w:vAlign w:val="center"/>
            <w:tcMar>
              <w:top w:w="120" w:type="dxa"/>
              <w:bottom w:w="120" w:type="dxa"/>
              <w:left w:w="150" w:type="dxa"/>
              <w:right w:w="150" w:type="dxa"/>
            </w:tcMar>
            <w:shd w:fill="F0F4F8"/>
          </w:tcPr>
          <w:p>
            <w:pPr>
              <w:spacing w:line="276" w:lineRule="auto" w:after="40"/>
            </w:pPr>
            <w:r>
              <w:rPr>
                <w:rFonts w:ascii="Times New Roman" w:hAnsi="Times New Roman"/>
                <w:b/>
                <w:color w:val="1B365D"/>
                <w:sz w:val="21"/>
              </w:rPr>
              <w:t>Identifikasi Risiko Domain</w:t>
            </w:r>
          </w:p>
        </w:tc>
        <w:tc>
          <w:tcPr>
            <w:tcW w:type="dxa" w:w="3120"/>
            <w:vAlign w:val="center"/>
            <w:tcMar>
              <w:top w:w="120" w:type="dxa"/>
              <w:bottom w:w="120" w:type="dxa"/>
              <w:left w:w="150" w:type="dxa"/>
              <w:right w:w="150" w:type="dxa"/>
            </w:tcMar>
            <w:shd w:fill="F0F4F8"/>
          </w:tcPr>
          <w:p>
            <w:pPr>
              <w:spacing w:line="276" w:lineRule="auto" w:after="40"/>
            </w:pPr>
            <w:r>
              <w:rPr>
                <w:rFonts w:ascii="Times New Roman" w:hAnsi="Times New Roman"/>
                <w:b/>
                <w:color w:val="1B365D"/>
                <w:sz w:val="21"/>
              </w:rPr>
              <w:t>Probabilitas / Dampak</w:t>
            </w:r>
          </w:p>
        </w:tc>
        <w:tc>
          <w:tcPr>
            <w:tcW w:type="dxa" w:w="3120"/>
            <w:vAlign w:val="center"/>
            <w:tcMar>
              <w:top w:w="120" w:type="dxa"/>
              <w:bottom w:w="120" w:type="dxa"/>
              <w:left w:w="150" w:type="dxa"/>
              <w:right w:w="150" w:type="dxa"/>
            </w:tcMar>
            <w:shd w:fill="F0F4F8"/>
          </w:tcPr>
          <w:p>
            <w:pPr>
              <w:spacing w:line="276" w:lineRule="auto" w:after="40"/>
            </w:pPr>
            <w:r>
              <w:rPr>
                <w:rFonts w:ascii="Times New Roman" w:hAnsi="Times New Roman"/>
                <w:b/>
                <w:color w:val="1B365D"/>
                <w:sz w:val="21"/>
              </w:rPr>
              <w:t>Strategi Mitigasi Terintegrasi</w:t>
            </w:r>
          </w:p>
        </w:tc>
      </w:tr>
      <w:tr>
        <w:tc>
          <w:tcPr>
            <w:tcW w:type="dxa" w:w="3120"/>
            <w:vAlign w:val="center"/>
            <w:tcMar>
              <w:top w:w="120" w:type="dxa"/>
              <w:bottom w:w="120" w:type="dxa"/>
              <w:left w:w="150" w:type="dxa"/>
              <w:right w:w="150" w:type="dxa"/>
            </w:tcMar>
            <w:shd w:fill="FAFAFA"/>
          </w:tcPr>
          <w:p>
            <w:pPr>
              <w:spacing w:line="276" w:lineRule="auto" w:after="40"/>
            </w:pPr>
            <w:r>
              <w:rPr>
                <w:rFonts w:ascii="Times New Roman" w:hAnsi="Times New Roman"/>
                <w:b/>
                <w:sz w:val="20"/>
              </w:rPr>
              <w:t>Pemesanan Serentak (*Race Condition*) pada Slot Konsultasi yang Sama</w:t>
            </w:r>
          </w:p>
        </w:tc>
        <w:tc>
          <w:tcPr>
            <w:tcW w:type="dxa" w:w="3120"/>
            <w:vAlign w:val="center"/>
            <w:tcMar>
              <w:top w:w="120" w:type="dxa"/>
              <w:bottom w:w="120" w:type="dxa"/>
              <w:left w:w="150" w:type="dxa"/>
              <w:right w:w="150" w:type="dxa"/>
            </w:tcMar>
            <w:shd w:fill="FAFAFA"/>
          </w:tcPr>
          <w:p>
            <w:pPr>
              <w:spacing w:line="276" w:lineRule="auto" w:after="40"/>
            </w:pPr>
            <w:r>
              <w:rPr>
                <w:rFonts w:ascii="Times New Roman" w:hAnsi="Times New Roman"/>
                <w:sz w:val="20"/>
              </w:rPr>
              <w:t>Sedang / Tinggi</w:t>
            </w:r>
          </w:p>
        </w:tc>
        <w:tc>
          <w:tcPr>
            <w:tcW w:type="dxa" w:w="3120"/>
            <w:vAlign w:val="center"/>
            <w:tcMar>
              <w:top w:w="120" w:type="dxa"/>
              <w:bottom w:w="120" w:type="dxa"/>
              <w:left w:w="150" w:type="dxa"/>
              <w:right w:w="150" w:type="dxa"/>
            </w:tcMar>
            <w:shd w:fill="FAFAFA"/>
          </w:tcPr>
          <w:p>
            <w:pPr>
              <w:spacing w:line="276" w:lineRule="auto" w:after="40"/>
            </w:pPr>
            <w:r>
              <w:rPr>
                <w:rFonts w:ascii="Times New Roman" w:hAnsi="Times New Roman"/>
                <w:sz w:val="20"/>
              </w:rPr>
              <w:t xml:space="preserve">Eksekusi pemesanan melalui </w:t>
            </w:r>
            <w:r>
              <w:rPr>
                <w:rFonts w:ascii="Times New Roman" w:hAnsi="Times New Roman"/>
                <w:i/>
                <w:sz w:val="20"/>
              </w:rPr>
              <w:t>Supabase Edge Function</w:t>
            </w:r>
            <w:r>
              <w:rPr>
                <w:rFonts w:ascii="Times New Roman" w:hAnsi="Times New Roman"/>
                <w:sz w:val="20"/>
              </w:rPr>
              <w:t xml:space="preserve"> dengan isolasi transaksi database (</w:t>
            </w:r>
            <w:r>
              <w:rPr>
                <w:rFonts w:ascii="Times New Roman" w:hAnsi="Times New Roman"/>
                <w:i/>
                <w:sz w:val="20"/>
              </w:rPr>
              <w:t>serializable / row lock</w:t>
            </w:r>
            <w:r>
              <w:rPr>
                <w:rFonts w:ascii="Times New Roman" w:hAnsi="Times New Roman"/>
                <w:sz w:val="20"/>
              </w:rPr>
              <w:t>) sebelum insert.</w:t>
            </w:r>
          </w:p>
        </w:tc>
      </w:tr>
      <w:tr>
        <w:tc>
          <w:tcPr>
            <w:tcW w:type="dxa" w:w="3120"/>
            <w:vAlign w:val="center"/>
            <w:tcMar>
              <w:top w:w="120" w:type="dxa"/>
              <w:bottom w:w="120" w:type="dxa"/>
              <w:left w:w="150" w:type="dxa"/>
              <w:right w:w="150" w:type="dxa"/>
            </w:tcMar>
          </w:tcPr>
          <w:p>
            <w:pPr>
              <w:spacing w:line="276" w:lineRule="auto" w:after="40"/>
            </w:pPr>
            <w:r>
              <w:rPr>
                <w:rFonts w:ascii="Times New Roman" w:hAnsi="Times New Roman"/>
                <w:b/>
                <w:sz w:val="20"/>
              </w:rPr>
              <w:t>Pengunggahan File Non-Standar atau Terinfeksi Malware</w:t>
            </w:r>
          </w:p>
        </w:tc>
        <w:tc>
          <w:tcPr>
            <w:tcW w:type="dxa" w:w="3120"/>
            <w:vAlign w:val="center"/>
            <w:tcMar>
              <w:top w:w="120" w:type="dxa"/>
              <w:bottom w:w="120" w:type="dxa"/>
              <w:left w:w="150" w:type="dxa"/>
              <w:right w:w="150" w:type="dxa"/>
            </w:tcMar>
          </w:tcPr>
          <w:p>
            <w:pPr>
              <w:spacing w:line="276" w:lineRule="auto" w:after="40"/>
            </w:pPr>
            <w:r>
              <w:rPr>
                <w:rFonts w:ascii="Times New Roman" w:hAnsi="Times New Roman"/>
                <w:sz w:val="20"/>
              </w:rPr>
              <w:t>Rendah / Tinggi</w:t>
            </w:r>
          </w:p>
        </w:tc>
        <w:tc>
          <w:tcPr>
            <w:tcW w:type="dxa" w:w="3120"/>
            <w:vAlign w:val="center"/>
            <w:tcMar>
              <w:top w:w="120" w:type="dxa"/>
              <w:bottom w:w="120" w:type="dxa"/>
              <w:left w:w="150" w:type="dxa"/>
              <w:right w:w="150" w:type="dxa"/>
            </w:tcMar>
          </w:tcPr>
          <w:p>
            <w:pPr>
              <w:spacing w:line="276" w:lineRule="auto" w:after="40"/>
            </w:pPr>
            <w:r>
              <w:rPr>
                <w:rFonts w:ascii="Times New Roman" w:hAnsi="Times New Roman"/>
                <w:sz w:val="20"/>
              </w:rPr>
              <w:t xml:space="preserve">Validasi MIME-type ketat di sisi klien Flutter dan pembatasan bucket storage Supabase khusus dokumen </w:t>
            </w:r>
            <w:r>
              <w:rPr>
                <w:rFonts w:ascii="Times New Roman" w:hAnsi="Times New Roman"/>
                <w:color w:val="8B0000"/>
                <w:sz w:val="20"/>
              </w:rPr>
              <w:t>.pdf</w:t>
            </w:r>
            <w:r>
              <w:rPr>
                <w:rFonts w:ascii="Times New Roman" w:hAnsi="Times New Roman"/>
                <w:sz w:val="20"/>
              </w:rPr>
              <w:t xml:space="preserve"> maks 10MB.</w:t>
            </w:r>
          </w:p>
        </w:tc>
      </w:tr>
      <w:tr>
        <w:tc>
          <w:tcPr>
            <w:tcW w:type="dxa" w:w="3120"/>
            <w:vAlign w:val="center"/>
            <w:tcMar>
              <w:top w:w="120" w:type="dxa"/>
              <w:bottom w:w="120" w:type="dxa"/>
              <w:left w:w="150" w:type="dxa"/>
              <w:right w:w="150" w:type="dxa"/>
            </w:tcMar>
            <w:shd w:fill="FAFAFA"/>
          </w:tcPr>
          <w:p>
            <w:pPr>
              <w:spacing w:line="276" w:lineRule="auto" w:after="40"/>
            </w:pPr>
            <w:r>
              <w:rPr>
                <w:rFonts w:ascii="Times New Roman" w:hAnsi="Times New Roman"/>
                <w:b/>
                <w:sz w:val="20"/>
              </w:rPr>
              <w:t>Manipulasi Data Progres oleh Mahasiswa</w:t>
            </w:r>
          </w:p>
        </w:tc>
        <w:tc>
          <w:tcPr>
            <w:tcW w:type="dxa" w:w="3120"/>
            <w:vAlign w:val="center"/>
            <w:tcMar>
              <w:top w:w="120" w:type="dxa"/>
              <w:bottom w:w="120" w:type="dxa"/>
              <w:left w:w="150" w:type="dxa"/>
              <w:right w:w="150" w:type="dxa"/>
            </w:tcMar>
            <w:shd w:fill="FAFAFA"/>
          </w:tcPr>
          <w:p>
            <w:pPr>
              <w:spacing w:line="276" w:lineRule="auto" w:after="40"/>
            </w:pPr>
            <w:r>
              <w:rPr>
                <w:rFonts w:ascii="Times New Roman" w:hAnsi="Times New Roman"/>
                <w:sz w:val="20"/>
              </w:rPr>
              <w:t>Rendah / Kritis</w:t>
            </w:r>
          </w:p>
        </w:tc>
        <w:tc>
          <w:tcPr>
            <w:tcW w:type="dxa" w:w="3120"/>
            <w:vAlign w:val="center"/>
            <w:tcMar>
              <w:top w:w="120" w:type="dxa"/>
              <w:bottom w:w="120" w:type="dxa"/>
              <w:left w:w="150" w:type="dxa"/>
              <w:right w:w="150" w:type="dxa"/>
            </w:tcMar>
            <w:shd w:fill="FAFAFA"/>
          </w:tcPr>
          <w:p>
            <w:pPr>
              <w:spacing w:line="276" w:lineRule="auto" w:after="40"/>
            </w:pPr>
            <w:r>
              <w:rPr>
                <w:rFonts w:ascii="Times New Roman" w:hAnsi="Times New Roman"/>
                <w:sz w:val="20"/>
              </w:rPr>
              <w:t xml:space="preserve">Kebijakan RLS membatasi hak </w:t>
            </w:r>
            <w:r>
              <w:rPr>
                <w:rFonts w:ascii="Times New Roman" w:hAnsi="Times New Roman"/>
                <w:color w:val="8B0000"/>
                <w:sz w:val="20"/>
              </w:rPr>
              <w:t>UPDATE</w:t>
            </w:r>
            <w:r>
              <w:rPr>
                <w:rFonts w:ascii="Times New Roman" w:hAnsi="Times New Roman"/>
                <w:sz w:val="20"/>
              </w:rPr>
              <w:t xml:space="preserve"> status tahapan </w:t>
            </w:r>
            <w:r>
              <w:rPr>
                <w:rFonts w:ascii="Times New Roman" w:hAnsi="Times New Roman"/>
                <w:color w:val="8B0000"/>
                <w:sz w:val="20"/>
              </w:rPr>
              <w:t>thesis_progress</w:t>
            </w:r>
            <w:r>
              <w:rPr>
                <w:rFonts w:ascii="Times New Roman" w:hAnsi="Times New Roman"/>
                <w:sz w:val="20"/>
              </w:rPr>
              <w:t xml:space="preserve"> secara eksklusif hanya untuk Dosen Pembimbing (</w:t>
            </w:r>
            <w:r>
              <w:rPr>
                <w:rFonts w:ascii="Times New Roman" w:hAnsi="Times New Roman"/>
                <w:color w:val="8B0000"/>
                <w:sz w:val="20"/>
              </w:rPr>
              <w:t>supervisor_id</w:t>
            </w:r>
            <w:r>
              <w:rPr>
                <w:rFonts w:ascii="Times New Roman" w:hAnsi="Times New Roman"/>
                <w:sz w:val="20"/>
              </w:rPr>
              <w:t>).</w:t>
            </w:r>
          </w:p>
        </w:tc>
      </w:tr>
      <w:tr>
        <w:tc>
          <w:tcPr>
            <w:tcW w:type="dxa" w:w="3120"/>
            <w:vAlign w:val="center"/>
            <w:tcMar>
              <w:top w:w="120" w:type="dxa"/>
              <w:bottom w:w="120" w:type="dxa"/>
              <w:left w:w="150" w:type="dxa"/>
              <w:right w:w="150" w:type="dxa"/>
            </w:tcMar>
          </w:tcPr>
          <w:p>
            <w:pPr>
              <w:spacing w:line="276" w:lineRule="auto" w:after="40"/>
            </w:pPr>
            <w:r>
              <w:rPr>
                <w:rFonts w:ascii="Times New Roman" w:hAnsi="Times New Roman"/>
                <w:b/>
                <w:sz w:val="20"/>
              </w:rPr>
              <w:t>Keterlambatan Mahasiswa Mengetahui Catatan Revisi</w:t>
            </w:r>
          </w:p>
        </w:tc>
        <w:tc>
          <w:tcPr>
            <w:tcW w:type="dxa" w:w="3120"/>
            <w:vAlign w:val="center"/>
            <w:tcMar>
              <w:top w:w="120" w:type="dxa"/>
              <w:bottom w:w="120" w:type="dxa"/>
              <w:left w:w="150" w:type="dxa"/>
              <w:right w:w="150" w:type="dxa"/>
            </w:tcMar>
          </w:tcPr>
          <w:p>
            <w:pPr>
              <w:spacing w:line="276" w:lineRule="auto" w:after="40"/>
            </w:pPr>
            <w:r>
              <w:rPr>
                <w:rFonts w:ascii="Times New Roman" w:hAnsi="Times New Roman"/>
                <w:sz w:val="20"/>
              </w:rPr>
              <w:t>Tinggi / Sedang</w:t>
            </w:r>
          </w:p>
        </w:tc>
        <w:tc>
          <w:tcPr>
            <w:tcW w:type="dxa" w:w="3120"/>
            <w:vAlign w:val="center"/>
            <w:tcMar>
              <w:top w:w="120" w:type="dxa"/>
              <w:bottom w:w="120" w:type="dxa"/>
              <w:left w:w="150" w:type="dxa"/>
              <w:right w:w="150" w:type="dxa"/>
            </w:tcMar>
          </w:tcPr>
          <w:p>
            <w:pPr>
              <w:spacing w:line="276" w:lineRule="auto" w:after="40"/>
            </w:pPr>
            <w:r>
              <w:rPr>
                <w:rFonts w:ascii="Times New Roman" w:hAnsi="Times New Roman"/>
                <w:sz w:val="20"/>
              </w:rPr>
              <w:t xml:space="preserve">Sistem pengiriman event </w:t>
            </w:r>
            <w:r>
              <w:rPr>
                <w:rFonts w:ascii="Times New Roman" w:hAnsi="Times New Roman"/>
                <w:i/>
                <w:sz w:val="20"/>
              </w:rPr>
              <w:t>Realtime Broadcast</w:t>
            </w:r>
            <w:r>
              <w:rPr>
                <w:rFonts w:ascii="Times New Roman" w:hAnsi="Times New Roman"/>
                <w:sz w:val="20"/>
              </w:rPr>
              <w:t xml:space="preserve"> yang langsung memunculkan indikator visual badge dan notifikasi di perangkat mobile.</w:t>
            </w:r>
          </w:p>
        </w:tc>
      </w:tr>
    </w:tbl>
    <w:p/>
    <w:p>
      <w:pPr>
        <w:keepNext/>
        <w:spacing w:before="240" w:after="120"/>
      </w:pPr>
      <w:r>
        <w:rPr>
          <w:rFonts w:ascii="Times New Roman" w:hAnsi="Times New Roman"/>
          <w:b/>
          <w:color w:val="223355"/>
          <w:sz w:val="25"/>
        </w:rPr>
        <w:t>7.3 Implikasi terhadap Manajemen Program Studi dan Akreditasi</w:t>
      </w:r>
    </w:p>
    <w:p>
      <w:pPr>
        <w:spacing w:line="324" w:lineRule="auto" w:after="120"/>
        <w:jc w:val="both"/>
      </w:pPr>
      <w:r>
        <w:t>Dalam kerangka evaluasi pendidikan tinggi modern (misal standar akreditasi LAM-INFOKOM atau ABET), rasio kelulusan tepat waktu dan durasi rata-rata penyelesaian tugas akhir merupakan indikator kinerja utama (</w:t>
      </w:r>
      <w:r>
        <w:rPr>
          <w:i/>
        </w:rPr>
        <w:t>Key Performance Indicators - KPI</w:t>
      </w:r>
      <w:r>
        <w:t>). SkripsiFlow menyediakan data empiris yang dapat langsung dianalisis oleh tim penjaminan mutu fakultas untuk:</w:t>
      </w:r>
    </w:p>
    <w:p>
      <w:pPr>
        <w:pStyle w:val="ListBullet"/>
        <w:spacing w:line="300" w:lineRule="auto" w:after="80"/>
      </w:pPr>
      <w:r>
        <w:t>Mengidentifikasi dosen pembimbing dengan beban bimbingan berlebih (</w:t>
      </w:r>
      <w:r>
        <w:rPr>
          <w:i/>
        </w:rPr>
        <w:t>overloaded</w:t>
      </w:r>
      <w:r>
        <w:t>).</w:t>
      </w:r>
    </w:p>
    <w:p>
      <w:pPr>
        <w:pStyle w:val="ListBullet"/>
        <w:spacing w:line="300" w:lineRule="auto" w:after="80"/>
      </w:pPr>
      <w:r>
        <w:t xml:space="preserve">Menemukan tahapan skripsi yang paling sering menjadi </w:t>
      </w:r>
      <w:r>
        <w:rPr>
          <w:i/>
        </w:rPr>
        <w:t>bottleneck</w:t>
      </w:r>
      <w:r>
        <w:t xml:space="preserve"> (misalnya pada tahap analisis data atau perizinan riset).</w:t>
      </w:r>
    </w:p>
    <w:p>
      <w:pPr>
        <w:pStyle w:val="ListBullet"/>
        <w:spacing w:line="300" w:lineRule="auto" w:after="80"/>
      </w:pPr>
      <w:r>
        <w:t>Mengambil tindakan bimbingan konseling proaktif kepada mahasiswa yang berada pada satu tahapan melebihi batas toleransi waktu yang ditetapkan jurusan.</w:t>
      </w:r>
    </w:p>
    <w:p>
      <w:pPr>
        <w:spacing w:before="160" w:after="160"/>
        <w:jc w:val="center"/>
      </w:pPr>
      <w:r>
        <w:rPr>
          <w:color w:val="CCCCCC"/>
        </w:rPr>
        <w:t>———————————————————————————————————————————————————————</w:t>
      </w:r>
    </w:p>
    <w:p>
      <w:pPr>
        <w:spacing w:before="360" w:after="280"/>
        <w:jc w:val="center"/>
      </w:pPr>
      <w:r>
        <w:rPr>
          <w:rFonts w:ascii="Times New Roman" w:hAnsi="Times New Roman"/>
          <w:b/>
          <w:color w:val="112244"/>
          <w:sz w:val="32"/>
        </w:rPr>
        <w:t>BAB VIII: KESIMPULAN DAN REKOMENDASI PENGEMBANGAN</w:t>
      </w:r>
    </w:p>
    <w:p>
      <w:pPr>
        <w:keepNext/>
        <w:spacing w:before="240" w:after="120"/>
      </w:pPr>
      <w:r>
        <w:rPr>
          <w:rFonts w:ascii="Times New Roman" w:hAnsi="Times New Roman"/>
          <w:b/>
          <w:color w:val="223355"/>
          <w:sz w:val="25"/>
        </w:rPr>
        <w:t>8.1 Kesimpulan Analisis Domain</w:t>
      </w:r>
    </w:p>
    <w:p>
      <w:pPr>
        <w:spacing w:line="324" w:lineRule="auto" w:after="120"/>
        <w:jc w:val="both"/>
      </w:pPr>
      <w:r>
        <w:t xml:space="preserve">Berdasarkan telaah komprehensif terhadap domain sistem bimbingan skripsi dan arsitektur </w:t>
      </w:r>
      <w:r>
        <w:rPr>
          <w:b/>
        </w:rPr>
        <w:t>SkripsiFlow</w:t>
      </w:r>
      <w:r>
        <w:t>, dapat ditarik kesimpulan sebagai berikut:</w:t>
      </w:r>
    </w:p>
    <w:p>
      <w:pPr>
        <w:pStyle w:val="ListNumber"/>
        <w:spacing w:line="300" w:lineRule="auto" w:after="80"/>
      </w:pPr>
      <w:r>
        <w:t>Domain bimbingan tugas akhir merupakan domain sosio-teknis yang kompleks dengan interaksi dinamis antara mahasiswa, dosen pembimbing, dan tata usaha program studi.</w:t>
      </w:r>
    </w:p>
    <w:p>
      <w:pPr>
        <w:pStyle w:val="ListNumber"/>
        <w:spacing w:line="300" w:lineRule="auto" w:after="80"/>
      </w:pPr>
      <w:r>
        <w:t>Pendekatan manual dan komunikasi informal terbukti menimbulkan inefisiensi koordinasi, bentrok jadwal, serta ketiadaan audit log yang merugikan proses akademik.</w:t>
      </w:r>
    </w:p>
    <w:p>
      <w:pPr>
        <w:pStyle w:val="ListNumber"/>
        <w:spacing w:line="300" w:lineRule="auto" w:after="80"/>
      </w:pPr>
      <w:r>
        <w:t>Dekomposisi domain SkripsiFlow ke dalam 3 pilar inti—</w:t>
      </w:r>
      <w:r>
        <w:rPr>
          <w:b/>
        </w:rPr>
        <w:t>Pengajuan Topik Terstruktur</w:t>
      </w:r>
      <w:r>
        <w:t xml:space="preserve">, </w:t>
      </w:r>
      <w:r>
        <w:rPr>
          <w:b/>
        </w:rPr>
        <w:t>Penjadwalan Bebas-Bentrok</w:t>
      </w:r>
      <w:r>
        <w:t xml:space="preserve">, dan </w:t>
      </w:r>
      <w:r>
        <w:rPr>
          <w:b/>
        </w:rPr>
        <w:t>Monitoring 8 Tahapan Progres Terbobot</w:t>
      </w:r>
      <w:r>
        <w:t xml:space="preserve">—mampu menjawab seluruh </w:t>
      </w:r>
      <w:r>
        <w:rPr>
          <w:i/>
        </w:rPr>
        <w:t>pain points</w:t>
      </w:r>
      <w:r>
        <w:t xml:space="preserve"> utama melalui aturan bisnis yang deterministik dan transparan.</w:t>
      </w:r>
    </w:p>
    <w:p>
      <w:pPr>
        <w:pStyle w:val="ListNumber"/>
        <w:spacing w:line="300" w:lineRule="auto" w:after="80"/>
      </w:pPr>
      <w:r>
        <w:t xml:space="preserve">Pemanfaatan arsitektur </w:t>
      </w:r>
      <w:r>
        <w:rPr>
          <w:i/>
        </w:rPr>
        <w:t>Client-Serverless</w:t>
      </w:r>
      <w:r>
        <w:t xml:space="preserve"> (Flutter dan Supabase Platform) dengan penegakan </w:t>
      </w:r>
      <w:r>
        <w:rPr>
          <w:i/>
        </w:rPr>
        <w:t>Row Level Security (RLS)</w:t>
      </w:r>
      <w:r>
        <w:t xml:space="preserve"> dan validasi dua lapis menjamin skalabilitas performa, keandalan transaksi jadwal, dan kerahasiaan data karya ilmiah civitas akademika.</w:t>
      </w:r>
    </w:p>
    <w:p>
      <w:pPr>
        <w:keepNext/>
        <w:spacing w:before="240" w:after="120"/>
      </w:pPr>
      <w:r>
        <w:rPr>
          <w:rFonts w:ascii="Times New Roman" w:hAnsi="Times New Roman"/>
          <w:b/>
          <w:color w:val="223355"/>
          <w:sz w:val="25"/>
        </w:rPr>
        <w:t>8.2 Rekomendasi Arah Riset dan Pengembangan Masa Depan</w:t>
      </w:r>
    </w:p>
    <w:p>
      <w:pPr>
        <w:spacing w:line="324" w:lineRule="auto" w:after="120"/>
        <w:jc w:val="both"/>
      </w:pPr>
      <w:r>
        <w:t>Untuk pengembangan jangka panjang, sistem ini dapat diperkaya dengan beberapa kapabilitas mutakhir:</w:t>
      </w:r>
    </w:p>
    <w:p>
      <w:pPr>
        <w:pStyle w:val="ListBullet"/>
        <w:spacing w:line="300" w:lineRule="auto" w:after="80"/>
      </w:pPr>
      <w:r>
        <w:rPr>
          <w:b/>
        </w:rPr>
        <w:t>Pemeriksaan Kemiripan Judul Berbasis AI (*Semantic Similarity Engine*):</w:t>
      </w:r>
      <w:r>
        <w:t xml:space="preserve"> Mengintegrasikan model </w:t>
      </w:r>
      <w:r>
        <w:rPr>
          <w:i/>
        </w:rPr>
        <w:t>Large Language Models (LLM)</w:t>
      </w:r>
      <w:r>
        <w:t xml:space="preserve"> atau pencarian vektor (</w:t>
      </w:r>
      <w:r>
        <w:rPr>
          <w:i/>
        </w:rPr>
        <w:t>Vector Embeddings</w:t>
      </w:r>
      <w:r>
        <w:t>) untuk mendeteksi potensi duplikasi ide/topik skripsi terhadap repositori karya ilmiah terdahulu di kampus.</w:t>
      </w:r>
    </w:p>
    <w:p>
      <w:pPr>
        <w:pStyle w:val="ListBullet"/>
        <w:spacing w:line="300" w:lineRule="auto" w:after="80"/>
      </w:pPr>
      <w:r>
        <w:rPr>
          <w:b/>
        </w:rPr>
        <w:t>Integrasi Kalender Eksternal (Google Calendar / Microsoft Outlook Sync):</w:t>
      </w:r>
      <w:r>
        <w:t xml:space="preserve"> Menyelaraskan slot ketersediaan dosen dengan kalender pribadi dosen melalui protokol CalDAV/OAuth2.</w:t>
      </w:r>
    </w:p>
    <w:p>
      <w:pPr>
        <w:pStyle w:val="ListBullet"/>
        <w:spacing w:line="300" w:lineRule="auto" w:after="80"/>
      </w:pPr>
      <w:r>
        <w:rPr>
          <w:b/>
        </w:rPr>
        <w:t>Prediksi Keterlambatan (*Early-Warning Dropout Prediction*):</w:t>
      </w:r>
      <w:r>
        <w:t xml:space="preserve"> Menerapkan algoritma </w:t>
      </w:r>
      <w:r>
        <w:rPr>
          <w:i/>
        </w:rPr>
        <w:t>Machine Learning</w:t>
      </w:r>
      <w:r>
        <w:t xml:space="preserve"> berbasis regresi atau </w:t>
      </w:r>
      <w:r>
        <w:rPr>
          <w:i/>
        </w:rPr>
        <w:t>decision tree</w:t>
      </w:r>
      <w:r>
        <w:t xml:space="preserve"> untuk memprediksi probabilitas keterlambatan mahasiswa berdasarkan frekuensi bimbingan dan durasi penyelesaian masing-masing tahapan.</w:t>
      </w:r>
    </w:p>
    <w:p>
      <w:pPr>
        <w:spacing w:before="160" w:after="160"/>
        <w:jc w:val="center"/>
      </w:pPr>
      <w:r>
        <w:rPr>
          <w:color w:val="CCCCCC"/>
        </w:rPr>
        <w:t>———————————————————————————————————————————————————————</w:t>
      </w:r>
    </w:p>
    <w:p>
      <w:pPr>
        <w:spacing w:before="360" w:after="280"/>
        <w:jc w:val="center"/>
      </w:pPr>
      <w:r>
        <w:rPr>
          <w:rFonts w:ascii="Times New Roman" w:hAnsi="Times New Roman"/>
          <w:b/>
          <w:color w:val="112244"/>
          <w:sz w:val="32"/>
        </w:rPr>
        <w:t>DAFTAR PUSTAKA</w:t>
      </w:r>
    </w:p>
    <w:p>
      <w:pPr>
        <w:pStyle w:val="ListNumber"/>
        <w:spacing w:line="300" w:lineRule="auto" w:after="80"/>
      </w:pPr>
      <w:r>
        <w:t xml:space="preserve">Evans, E. (2004). </w:t>
      </w:r>
      <w:r>
        <w:rPr>
          <w:i/>
        </w:rPr>
        <w:t>Domain-Driven Design: Tackling Complexity in the Heart of Software</w:t>
      </w:r>
      <w:r>
        <w:t>. Addison-Wesley Professional.</w:t>
      </w:r>
    </w:p>
    <w:p>
      <w:pPr>
        <w:pStyle w:val="ListNumber"/>
        <w:spacing w:line="300" w:lineRule="auto" w:after="80"/>
      </w:pPr>
      <w:r>
        <w:t xml:space="preserve">Fowler, M. (2002). </w:t>
      </w:r>
      <w:r>
        <w:rPr>
          <w:i/>
        </w:rPr>
        <w:t>Patterns of Enterprise Application Architecture</w:t>
      </w:r>
      <w:r>
        <w:t>. Addison-Wesley Longman Publishing Co., Inc.</w:t>
      </w:r>
    </w:p>
    <w:p>
      <w:pPr>
        <w:pStyle w:val="ListNumber"/>
        <w:spacing w:line="300" w:lineRule="auto" w:after="80"/>
      </w:pPr>
      <w:r>
        <w:t xml:space="preserve">Bass, L., Clements, P., &amp; Kazman, R. (2021). </w:t>
      </w:r>
      <w:r>
        <w:rPr>
          <w:i/>
        </w:rPr>
        <w:t>Software Architecture in Practice (4th Edition)</w:t>
      </w:r>
      <w:r>
        <w:t>. Addison-Wesley Professional.</w:t>
      </w:r>
    </w:p>
    <w:p>
      <w:pPr>
        <w:pStyle w:val="ListNumber"/>
        <w:spacing w:line="300" w:lineRule="auto" w:after="80"/>
      </w:pPr>
      <w:r>
        <w:t xml:space="preserve">Pressman, R. S., &amp; Maxim, B. R. (2020). </w:t>
      </w:r>
      <w:r>
        <w:rPr>
          <w:i/>
        </w:rPr>
        <w:t>Software Engineering: A Practitioner's Approach (9th Edition)</w:t>
      </w:r>
      <w:r>
        <w:t>. McGraw-Hill Education.</w:t>
      </w:r>
    </w:p>
    <w:p>
      <w:pPr>
        <w:pStyle w:val="ListNumber"/>
        <w:spacing w:line="300" w:lineRule="auto" w:after="80"/>
      </w:pPr>
      <w:r>
        <w:t xml:space="preserve">Somerville, I. (2016). </w:t>
      </w:r>
      <w:r>
        <w:rPr>
          <w:i/>
        </w:rPr>
        <w:t>Software Engineering (10th Edition)</w:t>
      </w:r>
      <w:r>
        <w:t>. Pearson.</w:t>
      </w:r>
    </w:p>
    <w:p>
      <w:pPr>
        <w:pStyle w:val="ListNumber"/>
        <w:spacing w:line="300" w:lineRule="auto" w:after="80"/>
      </w:pPr>
      <w:r>
        <w:t xml:space="preserve">Martin, R. C. (2017). </w:t>
      </w:r>
      <w:r>
        <w:rPr>
          <w:i/>
        </w:rPr>
        <w:t>Clean Architecture: A Craftsman's Guide to Software Structure and Design</w:t>
      </w:r>
      <w:r>
        <w:t>. Prentice Hall.</w:t>
      </w:r>
    </w:p>
    <w:p>
      <w:pPr>
        <w:pStyle w:val="ListNumber"/>
        <w:spacing w:line="300" w:lineRule="auto" w:after="80"/>
      </w:pPr>
      <w:r>
        <w:t xml:space="preserve">Supabase Inc. (2025). </w:t>
      </w:r>
      <w:r>
        <w:rPr>
          <w:i/>
        </w:rPr>
        <w:t>Supabase Documentation: PostgreSQL Row Level Security &amp; Edge Functions</w:t>
      </w:r>
      <w:r>
        <w:t>. https://supabase.com/docs</w:t>
      </w:r>
    </w:p>
    <w:p>
      <w:pPr>
        <w:pStyle w:val="ListNumber"/>
        <w:spacing w:line="300" w:lineRule="auto" w:after="80"/>
      </w:pPr>
      <w:r>
        <w:t xml:space="preserve">Google Developers. (2025). </w:t>
      </w:r>
      <w:r>
        <w:rPr>
          <w:i/>
        </w:rPr>
        <w:t>Flutter Architectural Overview &amp; State Management Patterns</w:t>
      </w:r>
      <w:r>
        <w:t>. https://docs.flutter.dev</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