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8D374" w14:textId="59F76A10" w:rsidR="008648C3" w:rsidRPr="00B747B9" w:rsidRDefault="00CD2049" w:rsidP="008648C3">
      <w:pPr>
        <w:spacing w:after="0" w:line="240" w:lineRule="auto"/>
        <w:jc w:val="right"/>
        <w:rPr>
          <w:rFonts w:cstheme="minorHAnsi"/>
          <w:b/>
          <w:lang w:eastAsia="ru-RU"/>
        </w:rPr>
      </w:pPr>
      <w:r>
        <w:rPr>
          <w:rFonts w:cstheme="minorHAnsi"/>
          <w:b/>
          <w:lang w:val="en-US" w:eastAsia="ru-RU"/>
        </w:rPr>
        <w:t xml:space="preserve"> </w:t>
      </w:r>
      <w:r w:rsidR="008648C3" w:rsidRPr="00B747B9">
        <w:rPr>
          <w:rFonts w:cstheme="minorHAnsi"/>
          <w:b/>
          <w:lang w:eastAsia="ru-RU"/>
        </w:rPr>
        <w:t>Приложение 1</w:t>
      </w:r>
    </w:p>
    <w:p w14:paraId="776A129F" w14:textId="38ADDCCA" w:rsidR="008648C3" w:rsidRPr="00B747B9" w:rsidRDefault="008648C3" w:rsidP="008648C3">
      <w:pPr>
        <w:spacing w:after="0" w:line="240" w:lineRule="auto"/>
        <w:jc w:val="right"/>
        <w:rPr>
          <w:rFonts w:cstheme="minorHAnsi"/>
          <w:lang w:eastAsia="ru-RU"/>
        </w:rPr>
      </w:pPr>
      <w:r w:rsidRPr="00B747B9">
        <w:rPr>
          <w:rFonts w:cstheme="minorHAnsi"/>
          <w:lang w:eastAsia="ru-RU"/>
        </w:rPr>
        <w:t xml:space="preserve">к </w:t>
      </w:r>
      <w:r w:rsidR="00B5218B" w:rsidRPr="00B747B9">
        <w:rPr>
          <w:rFonts w:cstheme="minorHAnsi"/>
          <w:lang w:eastAsia="ru-RU"/>
        </w:rPr>
        <w:t xml:space="preserve">Правилам </w:t>
      </w:r>
      <w:r w:rsidRPr="00B747B9">
        <w:rPr>
          <w:rFonts w:cstheme="minorHAnsi"/>
          <w:lang w:eastAsia="ru-RU"/>
        </w:rPr>
        <w:t xml:space="preserve">по автоматизации </w:t>
      </w:r>
    </w:p>
    <w:p w14:paraId="6F56D463" w14:textId="77777777" w:rsidR="008648C3" w:rsidRPr="00B747B9" w:rsidRDefault="008648C3" w:rsidP="008648C3">
      <w:pPr>
        <w:spacing w:after="0" w:line="240" w:lineRule="auto"/>
        <w:jc w:val="right"/>
        <w:rPr>
          <w:rFonts w:cstheme="minorHAnsi"/>
          <w:lang w:eastAsia="ru-RU"/>
        </w:rPr>
      </w:pPr>
      <w:r w:rsidRPr="00B747B9">
        <w:rPr>
          <w:rFonts w:cstheme="minorHAnsi"/>
          <w:lang w:eastAsia="ru-RU"/>
        </w:rPr>
        <w:t>банковских технологических процессов</w:t>
      </w:r>
    </w:p>
    <w:p w14:paraId="5B8FD209" w14:textId="3B5963CF" w:rsidR="008648C3" w:rsidRPr="00B747B9" w:rsidRDefault="008648C3" w:rsidP="008648C3">
      <w:pPr>
        <w:spacing w:after="0" w:line="240" w:lineRule="auto"/>
        <w:jc w:val="right"/>
        <w:rPr>
          <w:rFonts w:cstheme="minorHAnsi"/>
          <w:lang w:eastAsia="ru-RU"/>
        </w:rPr>
      </w:pPr>
      <w:r w:rsidRPr="00B747B9">
        <w:rPr>
          <w:rFonts w:cstheme="minorHAnsi"/>
          <w:lang w:eastAsia="ru-RU"/>
        </w:rPr>
        <w:t xml:space="preserve"> в АО «</w:t>
      </w:r>
      <w:r w:rsidRPr="00B747B9">
        <w:rPr>
          <w:rFonts w:cstheme="minorHAnsi"/>
          <w:lang w:val="en-GB" w:eastAsia="ru-RU"/>
        </w:rPr>
        <w:t>Bank</w:t>
      </w:r>
      <w:r w:rsidRPr="00B747B9">
        <w:rPr>
          <w:rFonts w:cstheme="minorHAnsi"/>
          <w:lang w:eastAsia="ru-RU"/>
        </w:rPr>
        <w:t xml:space="preserve"> </w:t>
      </w:r>
      <w:r w:rsidRPr="00B747B9">
        <w:rPr>
          <w:rFonts w:cstheme="minorHAnsi"/>
          <w:lang w:val="en-GB" w:eastAsia="ru-RU"/>
        </w:rPr>
        <w:t>RBK</w:t>
      </w:r>
      <w:r w:rsidRPr="00B747B9">
        <w:rPr>
          <w:rFonts w:cstheme="minorHAnsi"/>
          <w:lang w:eastAsia="ru-RU"/>
        </w:rPr>
        <w:t>»</w:t>
      </w:r>
    </w:p>
    <w:p w14:paraId="367F4F65" w14:textId="4D15A9B0" w:rsidR="008648C3" w:rsidRPr="00B747B9" w:rsidRDefault="008648C3" w:rsidP="00F839CC">
      <w:pPr>
        <w:rPr>
          <w:rFonts w:cstheme="minorHAnsi"/>
          <w:lang w:eastAsia="ru-RU"/>
        </w:rPr>
      </w:pPr>
    </w:p>
    <w:p w14:paraId="6376832E" w14:textId="30864D26" w:rsidR="008648C3" w:rsidRPr="00B747B9" w:rsidRDefault="00C831B9" w:rsidP="008648C3">
      <w:pPr>
        <w:pStyle w:val="StyleHTScoverheadingredLatin28pt"/>
        <w:jc w:val="center"/>
        <w:rPr>
          <w:rFonts w:asciiTheme="minorHAnsi" w:hAnsiTheme="minorHAnsi" w:cstheme="minorHAnsi"/>
          <w:color w:val="404040"/>
          <w:sz w:val="28"/>
          <w:szCs w:val="28"/>
          <w:lang w:val="ru-RU"/>
        </w:rPr>
      </w:pPr>
      <w:r w:rsidRPr="00B747B9">
        <w:rPr>
          <w:rFonts w:asciiTheme="minorHAnsi" w:hAnsiTheme="minorHAnsi" w:cstheme="minorHAnsi"/>
          <w:color w:val="404040"/>
          <w:sz w:val="28"/>
          <w:szCs w:val="28"/>
          <w:lang w:val="ru-RU"/>
        </w:rPr>
        <w:t>Заявка на разработку</w:t>
      </w:r>
      <w:r w:rsidR="008648C3" w:rsidRPr="00B747B9">
        <w:rPr>
          <w:rFonts w:asciiTheme="minorHAnsi" w:hAnsiTheme="minorHAnsi" w:cstheme="minorHAnsi"/>
          <w:color w:val="404040"/>
          <w:sz w:val="28"/>
          <w:szCs w:val="28"/>
          <w:lang w:val="ru-RU"/>
        </w:rPr>
        <w:t>/изменение программного обеспечения</w:t>
      </w:r>
    </w:p>
    <w:p w14:paraId="34970E88" w14:textId="77777777" w:rsidR="00A5175D" w:rsidRPr="00B747B9" w:rsidRDefault="00A5175D" w:rsidP="005B2EE1">
      <w:pPr>
        <w:jc w:val="right"/>
        <w:rPr>
          <w:rFonts w:cstheme="minorHAnsi"/>
          <w:b/>
          <w:color w:val="1F4E79"/>
        </w:rPr>
      </w:pPr>
    </w:p>
    <w:p w14:paraId="2DEB2546" w14:textId="07658B3B" w:rsidR="005B2EE1" w:rsidRPr="00B747B9" w:rsidRDefault="00354B15" w:rsidP="005B2EE1">
      <w:pPr>
        <w:jc w:val="right"/>
        <w:rPr>
          <w:rFonts w:cstheme="minorHAnsi"/>
          <w:b/>
          <w:color w:val="1F4E79"/>
        </w:rPr>
      </w:pPr>
      <w:r w:rsidRPr="00354B15">
        <w:rPr>
          <w:rFonts w:cstheme="minorHAnsi"/>
          <w:b/>
          <w:color w:val="1F4E79"/>
        </w:rPr>
        <w:t xml:space="preserve">Подключение контроля доступа к персональным данным к сервисам государственных баз данных </w:t>
      </w:r>
      <w:r w:rsidR="005B2EE1" w:rsidRPr="00B747B9">
        <w:rPr>
          <w:rFonts w:cstheme="minorHAnsi"/>
          <w:b/>
          <w:color w:val="1F4E79"/>
        </w:rPr>
        <w:t>Версия 1.0</w:t>
      </w:r>
    </w:p>
    <w:p w14:paraId="47BCB7FC" w14:textId="77777777" w:rsidR="005B2EE1" w:rsidRPr="00B747B9" w:rsidRDefault="005B2EE1" w:rsidP="008648C3">
      <w:pPr>
        <w:jc w:val="right"/>
        <w:rPr>
          <w:rFonts w:cstheme="minorHAnsi"/>
          <w:b/>
          <w:color w:val="1F4E79"/>
        </w:rPr>
      </w:pPr>
    </w:p>
    <w:p w14:paraId="0B1BDBA3" w14:textId="77777777" w:rsidR="008648C3" w:rsidRPr="00B747B9" w:rsidRDefault="008648C3" w:rsidP="008648C3">
      <w:pPr>
        <w:rPr>
          <w:rFonts w:cstheme="minorHAnsi"/>
        </w:rPr>
      </w:pPr>
    </w:p>
    <w:p w14:paraId="46C5C498" w14:textId="77777777" w:rsidR="008648C3" w:rsidRPr="00B747B9" w:rsidRDefault="008648C3" w:rsidP="008648C3">
      <w:pPr>
        <w:pStyle w:val="StyleHTScoverheadingredLatin28pt"/>
        <w:rPr>
          <w:rFonts w:asciiTheme="minorHAnsi" w:hAnsiTheme="minorHAnsi" w:cstheme="minorHAnsi"/>
          <w:color w:val="646464"/>
          <w:sz w:val="36"/>
          <w:szCs w:val="36"/>
          <w:lang w:val="ru-RU"/>
        </w:rPr>
      </w:pPr>
      <w:r w:rsidRPr="00B747B9">
        <w:rPr>
          <w:rFonts w:asciiTheme="minorHAnsi" w:hAnsiTheme="minorHAnsi" w:cstheme="minorHAnsi"/>
          <w:color w:val="646464"/>
          <w:sz w:val="36"/>
          <w:szCs w:val="36"/>
          <w:lang w:val="ru-RU"/>
        </w:rPr>
        <w:br w:type="page"/>
      </w:r>
    </w:p>
    <w:p w14:paraId="2C13E6E4" w14:textId="77777777" w:rsidR="008648C3" w:rsidRPr="00B747B9" w:rsidRDefault="008648C3" w:rsidP="008648C3">
      <w:pPr>
        <w:rPr>
          <w:rFonts w:cstheme="minorHAnsi"/>
        </w:rPr>
      </w:pPr>
    </w:p>
    <w:p w14:paraId="128D9358" w14:textId="77777777" w:rsidR="008648C3" w:rsidRPr="00B747B9" w:rsidRDefault="008648C3" w:rsidP="008648C3">
      <w:pPr>
        <w:jc w:val="center"/>
        <w:rPr>
          <w:rFonts w:cstheme="minorHAnsi"/>
          <w:b/>
          <w:color w:val="1F4E79"/>
        </w:rPr>
      </w:pPr>
      <w:r w:rsidRPr="00B747B9">
        <w:rPr>
          <w:rFonts w:cstheme="minorHAnsi"/>
          <w:b/>
          <w:color w:val="1F4E79"/>
        </w:rPr>
        <w:t>1.1 История изменений</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984"/>
        <w:gridCol w:w="6691"/>
      </w:tblGrid>
      <w:tr w:rsidR="008648C3" w:rsidRPr="00B747B9" w14:paraId="2A736BA0" w14:textId="77777777" w:rsidTr="000C5569">
        <w:tc>
          <w:tcPr>
            <w:tcW w:w="1668" w:type="dxa"/>
            <w:shd w:val="clear" w:color="auto" w:fill="A6A6A6"/>
          </w:tcPr>
          <w:p w14:paraId="5C5A5AA1" w14:textId="77777777" w:rsidR="008648C3" w:rsidRPr="00B747B9" w:rsidRDefault="008648C3" w:rsidP="007B6F08">
            <w:pPr>
              <w:rPr>
                <w:rFonts w:eastAsia="Calibri" w:cstheme="minorHAnsi"/>
                <w:b/>
                <w:bCs/>
                <w:color w:val="000000"/>
              </w:rPr>
            </w:pPr>
            <w:r w:rsidRPr="00B747B9">
              <w:rPr>
                <w:rFonts w:eastAsia="Calibri" w:cstheme="minorHAnsi"/>
                <w:b/>
                <w:bCs/>
                <w:color w:val="000000"/>
              </w:rPr>
              <w:t>Дата</w:t>
            </w:r>
          </w:p>
        </w:tc>
        <w:tc>
          <w:tcPr>
            <w:tcW w:w="1984" w:type="dxa"/>
            <w:shd w:val="clear" w:color="auto" w:fill="A6A6A6"/>
          </w:tcPr>
          <w:p w14:paraId="1153AD28" w14:textId="77777777" w:rsidR="008648C3" w:rsidRPr="00B747B9" w:rsidRDefault="008648C3" w:rsidP="007B6F08">
            <w:pPr>
              <w:rPr>
                <w:rFonts w:eastAsia="Calibri" w:cstheme="minorHAnsi"/>
                <w:b/>
                <w:bCs/>
                <w:color w:val="000000"/>
              </w:rPr>
            </w:pPr>
            <w:r w:rsidRPr="00B747B9">
              <w:rPr>
                <w:rFonts w:eastAsia="Calibri" w:cstheme="minorHAnsi"/>
                <w:b/>
                <w:bCs/>
                <w:color w:val="000000"/>
              </w:rPr>
              <w:t>Версия</w:t>
            </w:r>
          </w:p>
        </w:tc>
        <w:tc>
          <w:tcPr>
            <w:tcW w:w="6691" w:type="dxa"/>
            <w:shd w:val="clear" w:color="auto" w:fill="A6A6A6"/>
          </w:tcPr>
          <w:p w14:paraId="522682C4" w14:textId="77777777" w:rsidR="008648C3" w:rsidRPr="00B747B9" w:rsidRDefault="008648C3" w:rsidP="007B6F08">
            <w:pPr>
              <w:rPr>
                <w:rFonts w:eastAsia="Calibri" w:cstheme="minorHAnsi"/>
                <w:b/>
                <w:bCs/>
                <w:color w:val="000000"/>
              </w:rPr>
            </w:pPr>
            <w:r w:rsidRPr="00B747B9">
              <w:rPr>
                <w:rFonts w:eastAsia="Calibri" w:cstheme="minorHAnsi"/>
                <w:b/>
                <w:bCs/>
                <w:color w:val="000000"/>
              </w:rPr>
              <w:t>Описание изменений</w:t>
            </w:r>
          </w:p>
        </w:tc>
      </w:tr>
      <w:tr w:rsidR="008648C3" w:rsidRPr="00B747B9" w14:paraId="1A8B5E26" w14:textId="77777777" w:rsidTr="000C5569">
        <w:tc>
          <w:tcPr>
            <w:tcW w:w="1668" w:type="dxa"/>
            <w:shd w:val="clear" w:color="auto" w:fill="EAEAEA"/>
          </w:tcPr>
          <w:p w14:paraId="28F4AB79" w14:textId="525434A2" w:rsidR="008648C3" w:rsidRPr="00B747B9" w:rsidRDefault="0095098E" w:rsidP="00AB2601">
            <w:pPr>
              <w:rPr>
                <w:rFonts w:eastAsia="Calibri" w:cstheme="minorHAnsi"/>
                <w:b/>
                <w:bCs/>
              </w:rPr>
            </w:pPr>
            <w:r>
              <w:rPr>
                <w:rFonts w:eastAsia="Calibri" w:cstheme="minorHAnsi"/>
                <w:b/>
                <w:bCs/>
              </w:rPr>
              <w:t>15</w:t>
            </w:r>
            <w:r w:rsidR="00354B15">
              <w:rPr>
                <w:rFonts w:eastAsia="Calibri" w:cstheme="minorHAnsi"/>
                <w:b/>
                <w:bCs/>
              </w:rPr>
              <w:t>.06</w:t>
            </w:r>
            <w:r w:rsidR="000C5569" w:rsidRPr="00B747B9">
              <w:rPr>
                <w:rFonts w:eastAsia="Calibri" w:cstheme="minorHAnsi"/>
                <w:b/>
                <w:bCs/>
              </w:rPr>
              <w:t>.2023</w:t>
            </w:r>
          </w:p>
        </w:tc>
        <w:tc>
          <w:tcPr>
            <w:tcW w:w="1984" w:type="dxa"/>
            <w:shd w:val="clear" w:color="auto" w:fill="EAEAEA"/>
          </w:tcPr>
          <w:p w14:paraId="4D630C56" w14:textId="6B9123A9" w:rsidR="008648C3" w:rsidRPr="00B747B9" w:rsidRDefault="0011109D" w:rsidP="007B6F08">
            <w:pPr>
              <w:rPr>
                <w:rFonts w:eastAsia="Calibri" w:cstheme="minorHAnsi"/>
              </w:rPr>
            </w:pPr>
            <w:r w:rsidRPr="00B747B9">
              <w:rPr>
                <w:rFonts w:eastAsia="Calibri" w:cstheme="minorHAnsi"/>
              </w:rPr>
              <w:t>1.0</w:t>
            </w:r>
          </w:p>
        </w:tc>
        <w:tc>
          <w:tcPr>
            <w:tcW w:w="6691" w:type="dxa"/>
            <w:shd w:val="clear" w:color="auto" w:fill="EAEAEA"/>
          </w:tcPr>
          <w:p w14:paraId="6BDD0EBD" w14:textId="239F2084" w:rsidR="008648C3" w:rsidRPr="00B747B9" w:rsidRDefault="00354B15" w:rsidP="00E678F0">
            <w:pPr>
              <w:jc w:val="both"/>
              <w:rPr>
                <w:rFonts w:cstheme="minorHAnsi"/>
                <w:b/>
                <w:color w:val="1F4E79"/>
              </w:rPr>
            </w:pPr>
            <w:r w:rsidRPr="00354B15">
              <w:rPr>
                <w:rFonts w:cstheme="minorHAnsi"/>
                <w:b/>
                <w:color w:val="1F4E79"/>
              </w:rPr>
              <w:t>Подключение контроля доступа к персональным данным к сервисам государственных баз данных</w:t>
            </w:r>
          </w:p>
        </w:tc>
      </w:tr>
    </w:tbl>
    <w:p w14:paraId="38615931" w14:textId="77777777" w:rsidR="008648C3" w:rsidRPr="00B747B9" w:rsidRDefault="008648C3" w:rsidP="008648C3">
      <w:pPr>
        <w:rPr>
          <w:rFonts w:cstheme="minorHAnsi"/>
        </w:rPr>
      </w:pPr>
    </w:p>
    <w:p w14:paraId="09A76DB1" w14:textId="77777777" w:rsidR="008648C3" w:rsidRPr="00B747B9" w:rsidRDefault="008648C3" w:rsidP="008648C3">
      <w:pPr>
        <w:jc w:val="center"/>
        <w:rPr>
          <w:rFonts w:cstheme="minorHAnsi"/>
          <w:b/>
          <w:color w:val="1F4E79"/>
        </w:rPr>
      </w:pPr>
      <w:r w:rsidRPr="00B747B9">
        <w:rPr>
          <w:rFonts w:cstheme="minorHAnsi"/>
          <w:b/>
          <w:color w:val="1F4E79"/>
        </w:rPr>
        <w:t>1.2 Лист согласования</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530"/>
        <w:gridCol w:w="1843"/>
        <w:gridCol w:w="1843"/>
        <w:gridCol w:w="2126"/>
      </w:tblGrid>
      <w:tr w:rsidR="008648C3" w:rsidRPr="00B747B9" w14:paraId="43CA7AD4" w14:textId="77777777" w:rsidTr="000C5569">
        <w:tc>
          <w:tcPr>
            <w:tcW w:w="2001" w:type="dxa"/>
            <w:shd w:val="clear" w:color="auto" w:fill="A6A6A6"/>
          </w:tcPr>
          <w:p w14:paraId="7727DE50" w14:textId="77777777" w:rsidR="008648C3" w:rsidRPr="00B747B9" w:rsidRDefault="008648C3" w:rsidP="007B6F08">
            <w:pPr>
              <w:jc w:val="center"/>
              <w:rPr>
                <w:rFonts w:eastAsia="Calibri" w:cstheme="minorHAnsi"/>
                <w:b/>
                <w:bCs/>
                <w:color w:val="000000"/>
              </w:rPr>
            </w:pPr>
            <w:r w:rsidRPr="00B747B9">
              <w:rPr>
                <w:rFonts w:eastAsia="Calibri" w:cstheme="minorHAnsi"/>
                <w:b/>
                <w:bCs/>
                <w:color w:val="000000"/>
              </w:rPr>
              <w:t>Роль</w:t>
            </w:r>
          </w:p>
        </w:tc>
        <w:tc>
          <w:tcPr>
            <w:tcW w:w="2530" w:type="dxa"/>
            <w:shd w:val="clear" w:color="auto" w:fill="A6A6A6"/>
          </w:tcPr>
          <w:p w14:paraId="4F889A0C" w14:textId="2F9BC3ED" w:rsidR="008648C3" w:rsidRPr="00B747B9" w:rsidRDefault="005B2EE1" w:rsidP="007B6F08">
            <w:pPr>
              <w:jc w:val="center"/>
              <w:rPr>
                <w:rFonts w:eastAsia="Calibri" w:cstheme="minorHAnsi"/>
                <w:b/>
                <w:bCs/>
                <w:color w:val="000000"/>
              </w:rPr>
            </w:pPr>
            <w:r w:rsidRPr="00B747B9">
              <w:rPr>
                <w:rFonts w:eastAsia="Calibri" w:cstheme="minorHAnsi"/>
                <w:b/>
                <w:bCs/>
                <w:color w:val="000000"/>
              </w:rPr>
              <w:t>Должность</w:t>
            </w:r>
          </w:p>
        </w:tc>
        <w:tc>
          <w:tcPr>
            <w:tcW w:w="1843" w:type="dxa"/>
            <w:shd w:val="clear" w:color="auto" w:fill="A6A6A6"/>
          </w:tcPr>
          <w:p w14:paraId="468AA948" w14:textId="0C8D9BB9" w:rsidR="008648C3" w:rsidRPr="00B747B9" w:rsidRDefault="005B2EE1" w:rsidP="007B6F08">
            <w:pPr>
              <w:jc w:val="center"/>
              <w:rPr>
                <w:rFonts w:eastAsia="Calibri" w:cstheme="minorHAnsi"/>
                <w:b/>
                <w:bCs/>
                <w:color w:val="000000"/>
              </w:rPr>
            </w:pPr>
            <w:r w:rsidRPr="00B747B9">
              <w:rPr>
                <w:rFonts w:eastAsia="Calibri" w:cstheme="minorHAnsi"/>
                <w:b/>
                <w:bCs/>
                <w:color w:val="000000"/>
              </w:rPr>
              <w:t>ФИО</w:t>
            </w:r>
          </w:p>
        </w:tc>
        <w:tc>
          <w:tcPr>
            <w:tcW w:w="1843" w:type="dxa"/>
            <w:shd w:val="clear" w:color="auto" w:fill="A6A6A6"/>
          </w:tcPr>
          <w:p w14:paraId="508D10B6" w14:textId="77777777" w:rsidR="008648C3" w:rsidRPr="00B747B9" w:rsidRDefault="008648C3" w:rsidP="007B6F08">
            <w:pPr>
              <w:jc w:val="center"/>
              <w:rPr>
                <w:rFonts w:eastAsia="Calibri" w:cstheme="minorHAnsi"/>
                <w:b/>
                <w:bCs/>
                <w:color w:val="000000"/>
              </w:rPr>
            </w:pPr>
            <w:r w:rsidRPr="00B747B9">
              <w:rPr>
                <w:rFonts w:eastAsia="Calibri" w:cstheme="minorHAnsi"/>
                <w:b/>
                <w:bCs/>
                <w:color w:val="000000"/>
              </w:rPr>
              <w:t>Подпись</w:t>
            </w:r>
          </w:p>
        </w:tc>
        <w:tc>
          <w:tcPr>
            <w:tcW w:w="2126" w:type="dxa"/>
            <w:shd w:val="clear" w:color="auto" w:fill="A6A6A6"/>
          </w:tcPr>
          <w:p w14:paraId="4EC702FD" w14:textId="77777777" w:rsidR="008648C3" w:rsidRPr="00B747B9" w:rsidRDefault="008648C3" w:rsidP="007B6F08">
            <w:pPr>
              <w:jc w:val="center"/>
              <w:rPr>
                <w:rFonts w:eastAsia="Calibri" w:cstheme="minorHAnsi"/>
                <w:b/>
                <w:bCs/>
                <w:color w:val="000000"/>
              </w:rPr>
            </w:pPr>
            <w:r w:rsidRPr="00B747B9">
              <w:rPr>
                <w:rFonts w:eastAsia="Calibri" w:cstheme="minorHAnsi"/>
                <w:b/>
                <w:bCs/>
                <w:color w:val="000000"/>
              </w:rPr>
              <w:t>Дата</w:t>
            </w:r>
          </w:p>
        </w:tc>
      </w:tr>
      <w:tr w:rsidR="008648C3" w:rsidRPr="00B747B9" w14:paraId="655C09F8" w14:textId="77777777" w:rsidTr="000C5569">
        <w:tc>
          <w:tcPr>
            <w:tcW w:w="2001" w:type="dxa"/>
            <w:shd w:val="clear" w:color="auto" w:fill="EAEAEA"/>
          </w:tcPr>
          <w:p w14:paraId="49D6E577" w14:textId="77777777" w:rsidR="008648C3" w:rsidRPr="00B747B9" w:rsidRDefault="008648C3" w:rsidP="007B6F08">
            <w:pPr>
              <w:rPr>
                <w:rFonts w:eastAsia="Calibri" w:cstheme="minorHAnsi"/>
                <w:b/>
                <w:bCs/>
              </w:rPr>
            </w:pPr>
            <w:r w:rsidRPr="00B747B9">
              <w:rPr>
                <w:rFonts w:eastAsia="Calibri" w:cstheme="minorHAnsi"/>
                <w:bCs/>
              </w:rPr>
              <w:t>Спонсор проекта</w:t>
            </w:r>
          </w:p>
        </w:tc>
        <w:tc>
          <w:tcPr>
            <w:tcW w:w="2530" w:type="dxa"/>
            <w:shd w:val="clear" w:color="auto" w:fill="EAEAEA"/>
          </w:tcPr>
          <w:p w14:paraId="542DE6E3" w14:textId="78C0B693" w:rsidR="008648C3" w:rsidRPr="00B747B9" w:rsidRDefault="00CD3D4E" w:rsidP="007B6F08">
            <w:pPr>
              <w:rPr>
                <w:rFonts w:eastAsia="Calibri" w:cstheme="minorHAnsi"/>
              </w:rPr>
            </w:pPr>
            <w:r w:rsidRPr="00B747B9">
              <w:rPr>
                <w:rFonts w:eastAsia="Calibri" w:cstheme="minorHAnsi"/>
              </w:rPr>
              <w:t xml:space="preserve">Исполнительный </w:t>
            </w:r>
            <w:r w:rsidR="0011109D" w:rsidRPr="00B747B9">
              <w:rPr>
                <w:rFonts w:eastAsia="Calibri" w:cstheme="minorHAnsi"/>
              </w:rPr>
              <w:t>директор</w:t>
            </w:r>
          </w:p>
        </w:tc>
        <w:tc>
          <w:tcPr>
            <w:tcW w:w="1843" w:type="dxa"/>
            <w:shd w:val="clear" w:color="auto" w:fill="EAEAEA"/>
          </w:tcPr>
          <w:p w14:paraId="7FFF7870" w14:textId="0E9178CF" w:rsidR="008648C3" w:rsidRPr="00B747B9" w:rsidRDefault="00CD3D4E" w:rsidP="007B6F08">
            <w:pPr>
              <w:rPr>
                <w:rFonts w:eastAsia="Calibri" w:cstheme="minorHAnsi"/>
              </w:rPr>
            </w:pPr>
            <w:r w:rsidRPr="00B747B9">
              <w:rPr>
                <w:rFonts w:eastAsia="Calibri" w:cstheme="minorHAnsi"/>
              </w:rPr>
              <w:t>Ибраймов С.С.</w:t>
            </w:r>
          </w:p>
        </w:tc>
        <w:tc>
          <w:tcPr>
            <w:tcW w:w="1843" w:type="dxa"/>
            <w:shd w:val="clear" w:color="auto" w:fill="EAEAEA"/>
          </w:tcPr>
          <w:p w14:paraId="06BC6910" w14:textId="77777777" w:rsidR="008648C3" w:rsidRPr="00B747B9" w:rsidRDefault="008648C3" w:rsidP="007B6F08">
            <w:pPr>
              <w:rPr>
                <w:rFonts w:eastAsia="Calibri" w:cstheme="minorHAnsi"/>
              </w:rPr>
            </w:pPr>
          </w:p>
        </w:tc>
        <w:tc>
          <w:tcPr>
            <w:tcW w:w="2126" w:type="dxa"/>
            <w:shd w:val="clear" w:color="auto" w:fill="EAEAEA"/>
          </w:tcPr>
          <w:p w14:paraId="05172E68" w14:textId="77777777" w:rsidR="008648C3" w:rsidRPr="00B747B9" w:rsidRDefault="008648C3" w:rsidP="007B6F08">
            <w:pPr>
              <w:rPr>
                <w:rFonts w:eastAsia="Calibri" w:cstheme="minorHAnsi"/>
              </w:rPr>
            </w:pPr>
          </w:p>
        </w:tc>
      </w:tr>
      <w:tr w:rsidR="008648C3" w:rsidRPr="00B747B9" w14:paraId="4715EBC7" w14:textId="77777777" w:rsidTr="000C5569">
        <w:tc>
          <w:tcPr>
            <w:tcW w:w="2001" w:type="dxa"/>
            <w:shd w:val="clear" w:color="auto" w:fill="auto"/>
          </w:tcPr>
          <w:p w14:paraId="16F76628" w14:textId="77777777" w:rsidR="008648C3" w:rsidRPr="00B747B9" w:rsidRDefault="008648C3" w:rsidP="007B6F08">
            <w:pPr>
              <w:rPr>
                <w:rFonts w:eastAsia="Calibri" w:cstheme="minorHAnsi"/>
                <w:b/>
                <w:bCs/>
              </w:rPr>
            </w:pPr>
            <w:r w:rsidRPr="00B747B9">
              <w:rPr>
                <w:rFonts w:eastAsia="Calibri" w:cstheme="minorHAnsi"/>
                <w:bCs/>
              </w:rPr>
              <w:t>Бизнес-владелец</w:t>
            </w:r>
          </w:p>
        </w:tc>
        <w:tc>
          <w:tcPr>
            <w:tcW w:w="2530" w:type="dxa"/>
            <w:shd w:val="clear" w:color="auto" w:fill="auto"/>
          </w:tcPr>
          <w:p w14:paraId="2C16D80F" w14:textId="31BA5918" w:rsidR="008648C3" w:rsidRPr="00B747B9" w:rsidRDefault="0011109D" w:rsidP="007B6F08">
            <w:pPr>
              <w:rPr>
                <w:rFonts w:eastAsia="Calibri" w:cstheme="minorHAnsi"/>
              </w:rPr>
            </w:pPr>
            <w:r w:rsidRPr="00B747B9">
              <w:rPr>
                <w:rFonts w:eastAsia="Calibri" w:cstheme="minorHAnsi"/>
              </w:rPr>
              <w:t>Директор Департамента розничного бизнеса</w:t>
            </w:r>
          </w:p>
        </w:tc>
        <w:tc>
          <w:tcPr>
            <w:tcW w:w="1843" w:type="dxa"/>
            <w:shd w:val="clear" w:color="auto" w:fill="auto"/>
          </w:tcPr>
          <w:p w14:paraId="036B94E4" w14:textId="49B39DCC" w:rsidR="008648C3" w:rsidRPr="00B747B9" w:rsidRDefault="0011109D" w:rsidP="007B6F08">
            <w:pPr>
              <w:rPr>
                <w:rFonts w:eastAsia="Calibri" w:cstheme="minorHAnsi"/>
              </w:rPr>
            </w:pPr>
            <w:r w:rsidRPr="00B747B9">
              <w:rPr>
                <w:rFonts w:eastAsia="Calibri" w:cstheme="minorHAnsi"/>
              </w:rPr>
              <w:t>Никулин В.В.</w:t>
            </w:r>
          </w:p>
        </w:tc>
        <w:tc>
          <w:tcPr>
            <w:tcW w:w="1843" w:type="dxa"/>
            <w:shd w:val="clear" w:color="auto" w:fill="auto"/>
          </w:tcPr>
          <w:p w14:paraId="513B8F59" w14:textId="77777777" w:rsidR="008648C3" w:rsidRPr="00B747B9" w:rsidRDefault="008648C3" w:rsidP="007B6F08">
            <w:pPr>
              <w:rPr>
                <w:rFonts w:eastAsia="Calibri" w:cstheme="minorHAnsi"/>
              </w:rPr>
            </w:pPr>
          </w:p>
        </w:tc>
        <w:tc>
          <w:tcPr>
            <w:tcW w:w="2126" w:type="dxa"/>
            <w:shd w:val="clear" w:color="auto" w:fill="auto"/>
          </w:tcPr>
          <w:p w14:paraId="74F71CB9" w14:textId="77777777" w:rsidR="008648C3" w:rsidRPr="00B747B9" w:rsidRDefault="008648C3" w:rsidP="007B6F08">
            <w:pPr>
              <w:rPr>
                <w:rFonts w:eastAsia="Calibri" w:cstheme="minorHAnsi"/>
              </w:rPr>
            </w:pPr>
          </w:p>
        </w:tc>
      </w:tr>
      <w:tr w:rsidR="008648C3" w:rsidRPr="00B747B9" w14:paraId="20CC8CA1" w14:textId="77777777" w:rsidTr="000C5569">
        <w:tc>
          <w:tcPr>
            <w:tcW w:w="2001" w:type="dxa"/>
            <w:shd w:val="clear" w:color="auto" w:fill="auto"/>
          </w:tcPr>
          <w:p w14:paraId="2F0313D3" w14:textId="77777777" w:rsidR="008648C3" w:rsidRPr="00B747B9" w:rsidRDefault="008648C3" w:rsidP="007B6F08">
            <w:pPr>
              <w:rPr>
                <w:rFonts w:eastAsia="Calibri" w:cstheme="minorHAnsi"/>
                <w:bCs/>
              </w:rPr>
            </w:pPr>
            <w:r w:rsidRPr="00B747B9">
              <w:rPr>
                <w:rFonts w:eastAsia="Calibri" w:cstheme="minorHAnsi"/>
                <w:bCs/>
              </w:rPr>
              <w:t xml:space="preserve">Заинтересованные структурные подразделения </w:t>
            </w:r>
          </w:p>
        </w:tc>
        <w:tc>
          <w:tcPr>
            <w:tcW w:w="2530" w:type="dxa"/>
            <w:shd w:val="clear" w:color="auto" w:fill="auto"/>
          </w:tcPr>
          <w:p w14:paraId="241C5A06" w14:textId="6C2C6680" w:rsidR="008648C3" w:rsidRPr="00B747B9" w:rsidRDefault="008648C3" w:rsidP="007B6F08">
            <w:pPr>
              <w:rPr>
                <w:rFonts w:eastAsia="Calibri" w:cstheme="minorHAnsi"/>
              </w:rPr>
            </w:pPr>
          </w:p>
        </w:tc>
        <w:tc>
          <w:tcPr>
            <w:tcW w:w="1843" w:type="dxa"/>
            <w:shd w:val="clear" w:color="auto" w:fill="auto"/>
          </w:tcPr>
          <w:p w14:paraId="6EB65FE2" w14:textId="10546AEE" w:rsidR="008648C3" w:rsidRPr="00B747B9" w:rsidRDefault="008648C3" w:rsidP="007B6F08">
            <w:pPr>
              <w:rPr>
                <w:rFonts w:eastAsia="Calibri" w:cstheme="minorHAnsi"/>
              </w:rPr>
            </w:pPr>
          </w:p>
        </w:tc>
        <w:tc>
          <w:tcPr>
            <w:tcW w:w="1843" w:type="dxa"/>
            <w:shd w:val="clear" w:color="auto" w:fill="auto"/>
          </w:tcPr>
          <w:p w14:paraId="65895AC8" w14:textId="77777777" w:rsidR="008648C3" w:rsidRPr="00B747B9" w:rsidRDefault="008648C3" w:rsidP="007B6F08">
            <w:pPr>
              <w:rPr>
                <w:rFonts w:eastAsia="Calibri" w:cstheme="minorHAnsi"/>
              </w:rPr>
            </w:pPr>
          </w:p>
        </w:tc>
        <w:tc>
          <w:tcPr>
            <w:tcW w:w="2126" w:type="dxa"/>
            <w:shd w:val="clear" w:color="auto" w:fill="auto"/>
          </w:tcPr>
          <w:p w14:paraId="616CAA42" w14:textId="77777777" w:rsidR="008648C3" w:rsidRPr="00B747B9" w:rsidRDefault="008648C3" w:rsidP="007B6F08">
            <w:pPr>
              <w:rPr>
                <w:rFonts w:eastAsia="Calibri" w:cstheme="minorHAnsi"/>
              </w:rPr>
            </w:pPr>
          </w:p>
        </w:tc>
      </w:tr>
      <w:tr w:rsidR="00AB2601" w:rsidRPr="00B747B9" w14:paraId="3216AE12" w14:textId="77777777" w:rsidTr="000C5569">
        <w:tc>
          <w:tcPr>
            <w:tcW w:w="2001" w:type="dxa"/>
            <w:shd w:val="clear" w:color="auto" w:fill="EAEAEA"/>
          </w:tcPr>
          <w:p w14:paraId="623BD07B" w14:textId="77777777" w:rsidR="00AB2601" w:rsidRPr="00B747B9" w:rsidRDefault="00AB2601" w:rsidP="00AB2601">
            <w:pPr>
              <w:rPr>
                <w:rFonts w:eastAsia="Calibri" w:cstheme="minorHAnsi"/>
                <w:b/>
                <w:bCs/>
              </w:rPr>
            </w:pPr>
            <w:r w:rsidRPr="00B747B9">
              <w:rPr>
                <w:rFonts w:eastAsia="Calibri" w:cstheme="minorHAnsi"/>
                <w:bCs/>
              </w:rPr>
              <w:t>**Менеджер проекта</w:t>
            </w:r>
          </w:p>
        </w:tc>
        <w:tc>
          <w:tcPr>
            <w:tcW w:w="2530" w:type="dxa"/>
            <w:shd w:val="clear" w:color="auto" w:fill="EAEAEA"/>
          </w:tcPr>
          <w:p w14:paraId="2BB9F047" w14:textId="4960E60F" w:rsidR="00AB2601" w:rsidRPr="00B747B9" w:rsidRDefault="000C5569" w:rsidP="00AB2601">
            <w:pPr>
              <w:rPr>
                <w:rFonts w:eastAsia="Calibri" w:cstheme="minorHAnsi"/>
              </w:rPr>
            </w:pPr>
            <w:r w:rsidRPr="00B747B9">
              <w:rPr>
                <w:rFonts w:eastAsia="Calibri" w:cstheme="minorHAnsi"/>
              </w:rPr>
              <w:t xml:space="preserve">Главный </w:t>
            </w:r>
            <w:r w:rsidR="00EF6CF0" w:rsidRPr="00B747B9">
              <w:rPr>
                <w:rFonts w:eastAsia="Calibri" w:cstheme="minorHAnsi"/>
              </w:rPr>
              <w:t>менеджер</w:t>
            </w:r>
          </w:p>
        </w:tc>
        <w:tc>
          <w:tcPr>
            <w:tcW w:w="1843" w:type="dxa"/>
            <w:shd w:val="clear" w:color="auto" w:fill="EAEAEA"/>
          </w:tcPr>
          <w:p w14:paraId="1743955C" w14:textId="5EEB6C49" w:rsidR="00AB2601" w:rsidRPr="00B747B9" w:rsidRDefault="00EF6CF0" w:rsidP="00AB2601">
            <w:pPr>
              <w:rPr>
                <w:rFonts w:eastAsia="Calibri" w:cstheme="minorHAnsi"/>
              </w:rPr>
            </w:pPr>
            <w:r w:rsidRPr="00B747B9">
              <w:rPr>
                <w:rFonts w:eastAsia="Calibri" w:cstheme="minorHAnsi"/>
              </w:rPr>
              <w:t>Серикжан А.</w:t>
            </w:r>
          </w:p>
        </w:tc>
        <w:tc>
          <w:tcPr>
            <w:tcW w:w="1843" w:type="dxa"/>
            <w:shd w:val="clear" w:color="auto" w:fill="EAEAEA"/>
          </w:tcPr>
          <w:p w14:paraId="16C59B6E" w14:textId="77777777" w:rsidR="00AB2601" w:rsidRPr="00B747B9" w:rsidRDefault="00AB2601" w:rsidP="00AB2601">
            <w:pPr>
              <w:rPr>
                <w:rFonts w:eastAsia="Calibri" w:cstheme="minorHAnsi"/>
              </w:rPr>
            </w:pPr>
          </w:p>
        </w:tc>
        <w:tc>
          <w:tcPr>
            <w:tcW w:w="2126" w:type="dxa"/>
            <w:shd w:val="clear" w:color="auto" w:fill="EAEAEA"/>
          </w:tcPr>
          <w:p w14:paraId="35E8767F" w14:textId="77777777" w:rsidR="00AB2601" w:rsidRPr="00B747B9" w:rsidRDefault="00AB2601" w:rsidP="00AB2601">
            <w:pPr>
              <w:rPr>
                <w:rFonts w:eastAsia="Calibri" w:cstheme="minorHAnsi"/>
              </w:rPr>
            </w:pPr>
          </w:p>
        </w:tc>
      </w:tr>
    </w:tbl>
    <w:p w14:paraId="6E69A24A" w14:textId="77777777" w:rsidR="008648C3" w:rsidRPr="00B747B9" w:rsidRDefault="008648C3" w:rsidP="008648C3">
      <w:pPr>
        <w:rPr>
          <w:rFonts w:cstheme="minorHAnsi"/>
        </w:rPr>
      </w:pPr>
      <w:r w:rsidRPr="00B747B9">
        <w:rPr>
          <w:rFonts w:cstheme="minorHAnsi"/>
        </w:rPr>
        <w:br w:type="page"/>
      </w:r>
      <w:r w:rsidRPr="00B747B9">
        <w:rPr>
          <w:rFonts w:cstheme="minorHAnsi"/>
          <w:b/>
          <w:snapToGrid w:val="0"/>
          <w:vanish/>
        </w:rPr>
        <w:t>* Please</w:t>
      </w:r>
      <w:r w:rsidRPr="00B747B9">
        <w:rPr>
          <w:rFonts w:cstheme="minorHAnsi"/>
          <w:b/>
          <w:snapToGrid w:val="0"/>
          <w:vanish/>
          <w:u w:val="single"/>
        </w:rPr>
        <w:t xml:space="preserve"> ensure all SER Form fields relevant to your area are completed </w:t>
      </w:r>
      <w:r w:rsidRPr="00B747B9">
        <w:rPr>
          <w:rFonts w:cstheme="minorHAnsi"/>
          <w:b/>
          <w:snapToGrid w:val="0"/>
          <w:vanish/>
        </w:rPr>
        <w:t>*</w:t>
      </w:r>
    </w:p>
    <w:p w14:paraId="6583E6F8" w14:textId="77777777" w:rsidR="008648C3" w:rsidRPr="00B747B9" w:rsidRDefault="008648C3" w:rsidP="008648C3">
      <w:pPr>
        <w:pStyle w:val="commentary"/>
        <w:jc w:val="center"/>
        <w:rPr>
          <w:rFonts w:asciiTheme="minorHAnsi" w:hAnsiTheme="minorHAnsi" w:cstheme="minorHAnsi"/>
          <w:b/>
          <w:i w:val="0"/>
          <w:snapToGrid w:val="0"/>
          <w:vanish w:val="0"/>
          <w:color w:val="1F4E79"/>
          <w:sz w:val="22"/>
          <w:szCs w:val="22"/>
          <w:lang w:val="ru-RU"/>
        </w:rPr>
      </w:pPr>
      <w:r w:rsidRPr="00B747B9">
        <w:rPr>
          <w:rFonts w:asciiTheme="minorHAnsi" w:hAnsiTheme="minorHAnsi" w:cstheme="minorHAnsi"/>
          <w:b/>
          <w:i w:val="0"/>
          <w:snapToGrid w:val="0"/>
          <w:vanish w:val="0"/>
          <w:color w:val="1F4E79"/>
          <w:sz w:val="22"/>
          <w:szCs w:val="22"/>
          <w:lang w:val="ru-RU"/>
        </w:rPr>
        <w:lastRenderedPageBreak/>
        <w:t>1.3 История Заявки</w:t>
      </w:r>
    </w:p>
    <w:p w14:paraId="10409C20" w14:textId="77777777" w:rsidR="008648C3" w:rsidRPr="00B747B9" w:rsidRDefault="008648C3" w:rsidP="008648C3">
      <w:pPr>
        <w:pStyle w:val="commentary"/>
        <w:rPr>
          <w:rFonts w:asciiTheme="minorHAnsi" w:hAnsiTheme="minorHAnsi" w:cstheme="minorHAnsi"/>
          <w:snapToGrid w:val="0"/>
          <w:vanish w:val="0"/>
          <w:lang w:val="ru-RU"/>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758"/>
      </w:tblGrid>
      <w:tr w:rsidR="008648C3" w:rsidRPr="00B747B9" w14:paraId="55FA68D8" w14:textId="77777777" w:rsidTr="007B6F08">
        <w:trPr>
          <w:trHeight w:val="406"/>
        </w:trPr>
        <w:tc>
          <w:tcPr>
            <w:tcW w:w="5070" w:type="dxa"/>
            <w:tcBorders>
              <w:top w:val="single" w:sz="4" w:space="0" w:color="auto"/>
              <w:left w:val="single" w:sz="4" w:space="0" w:color="auto"/>
              <w:bottom w:val="single" w:sz="4" w:space="0" w:color="auto"/>
              <w:right w:val="single" w:sz="4" w:space="0" w:color="auto"/>
            </w:tcBorders>
            <w:shd w:val="clear" w:color="auto" w:fill="C0C0C0"/>
          </w:tcPr>
          <w:p w14:paraId="19B23DE9" w14:textId="77777777" w:rsidR="008648C3" w:rsidRPr="00B747B9" w:rsidRDefault="008648C3" w:rsidP="007B6F08">
            <w:pPr>
              <w:jc w:val="both"/>
              <w:rPr>
                <w:rFonts w:cstheme="minorHAnsi"/>
                <w:i/>
              </w:rPr>
            </w:pPr>
            <w:r w:rsidRPr="00B747B9">
              <w:rPr>
                <w:rFonts w:cstheme="minorHAnsi"/>
                <w:b/>
                <w:snapToGrid w:val="0"/>
              </w:rPr>
              <w:t>*</w:t>
            </w:r>
            <w:r w:rsidRPr="00B747B9">
              <w:rPr>
                <w:rFonts w:cstheme="minorHAnsi"/>
                <w:b/>
                <w:snapToGrid w:val="0"/>
                <w:vanish/>
              </w:rPr>
              <w:t>*ННав</w:t>
            </w:r>
            <w:r w:rsidRPr="00B747B9">
              <w:rPr>
                <w:rFonts w:cstheme="minorHAnsi"/>
                <w:b/>
              </w:rPr>
              <w:t xml:space="preserve"> Название заявки </w:t>
            </w:r>
            <w:r w:rsidRPr="00B747B9">
              <w:rPr>
                <w:rFonts w:cstheme="minorHAnsi"/>
                <w:b/>
                <w:snapToGrid w:val="0"/>
                <w:vanish/>
              </w:rPr>
              <w:t>***</w:t>
            </w:r>
          </w:p>
        </w:tc>
        <w:tc>
          <w:tcPr>
            <w:tcW w:w="4758" w:type="dxa"/>
            <w:tcBorders>
              <w:top w:val="single" w:sz="4" w:space="0" w:color="auto"/>
              <w:left w:val="single" w:sz="4" w:space="0" w:color="auto"/>
              <w:bottom w:val="single" w:sz="4" w:space="0" w:color="auto"/>
              <w:right w:val="single" w:sz="4" w:space="0" w:color="auto"/>
            </w:tcBorders>
            <w:shd w:val="clear" w:color="auto" w:fill="C0C0C0"/>
          </w:tcPr>
          <w:p w14:paraId="65FDD5A8" w14:textId="77777777" w:rsidR="008648C3" w:rsidRPr="00B747B9" w:rsidRDefault="008648C3" w:rsidP="007B6F08">
            <w:pPr>
              <w:rPr>
                <w:rFonts w:cstheme="minorHAnsi"/>
                <w:b/>
              </w:rPr>
            </w:pPr>
            <w:r w:rsidRPr="00B747B9">
              <w:rPr>
                <w:rFonts w:cstheme="minorHAnsi"/>
                <w:b/>
                <w:snapToGrid w:val="0"/>
              </w:rPr>
              <w:t xml:space="preserve">* </w:t>
            </w:r>
            <w:r w:rsidRPr="00B747B9">
              <w:rPr>
                <w:rFonts w:cstheme="minorHAnsi"/>
                <w:b/>
              </w:rPr>
              <w:t>Лицо подавшее заявку</w:t>
            </w:r>
          </w:p>
        </w:tc>
      </w:tr>
      <w:tr w:rsidR="008648C3" w:rsidRPr="00B747B9" w14:paraId="60E48D98" w14:textId="77777777" w:rsidTr="007B6F08">
        <w:tc>
          <w:tcPr>
            <w:tcW w:w="5070" w:type="dxa"/>
            <w:tcBorders>
              <w:top w:val="single" w:sz="4" w:space="0" w:color="auto"/>
              <w:left w:val="single" w:sz="4" w:space="0" w:color="auto"/>
              <w:bottom w:val="single" w:sz="4" w:space="0" w:color="auto"/>
              <w:right w:val="single" w:sz="4" w:space="0" w:color="auto"/>
            </w:tcBorders>
          </w:tcPr>
          <w:p w14:paraId="02950602" w14:textId="15EDF7A1" w:rsidR="008648C3" w:rsidRPr="00B747B9" w:rsidRDefault="00354B15" w:rsidP="00E678F0">
            <w:pPr>
              <w:jc w:val="both"/>
              <w:rPr>
                <w:rFonts w:cstheme="minorHAnsi"/>
                <w:color w:val="1F4E79"/>
              </w:rPr>
            </w:pPr>
            <w:r w:rsidRPr="00354B15">
              <w:rPr>
                <w:rFonts w:cstheme="minorHAnsi"/>
              </w:rPr>
              <w:t>Подключение контроля доступа к персональным данным к сервисам государственных баз данных</w:t>
            </w:r>
          </w:p>
        </w:tc>
        <w:tc>
          <w:tcPr>
            <w:tcW w:w="4758" w:type="dxa"/>
            <w:tcBorders>
              <w:top w:val="single" w:sz="4" w:space="0" w:color="auto"/>
              <w:left w:val="single" w:sz="4" w:space="0" w:color="auto"/>
              <w:bottom w:val="single" w:sz="4" w:space="0" w:color="auto"/>
              <w:right w:val="single" w:sz="4" w:space="0" w:color="auto"/>
            </w:tcBorders>
          </w:tcPr>
          <w:p w14:paraId="2A141E8B" w14:textId="615D1908" w:rsidR="008648C3" w:rsidRPr="00B747B9" w:rsidRDefault="004E6A81" w:rsidP="00C831B9">
            <w:pPr>
              <w:rPr>
                <w:rFonts w:cstheme="minorHAnsi"/>
                <w:i/>
              </w:rPr>
            </w:pPr>
            <w:r w:rsidRPr="00B747B9">
              <w:rPr>
                <w:rFonts w:cstheme="minorHAnsi"/>
                <w:i/>
              </w:rPr>
              <w:t xml:space="preserve">Серикжан А. – </w:t>
            </w:r>
            <w:r w:rsidR="00C831B9" w:rsidRPr="00B747B9">
              <w:rPr>
                <w:rFonts w:cstheme="minorHAnsi"/>
                <w:i/>
              </w:rPr>
              <w:t>Главный менеджер</w:t>
            </w:r>
            <w:r w:rsidRPr="00B747B9">
              <w:rPr>
                <w:rFonts w:cstheme="minorHAnsi"/>
                <w:i/>
              </w:rPr>
              <w:t xml:space="preserve"> Управления </w:t>
            </w:r>
            <w:r w:rsidR="00C831B9" w:rsidRPr="00B747B9">
              <w:rPr>
                <w:rFonts w:cstheme="minorHAnsi"/>
                <w:i/>
              </w:rPr>
              <w:t xml:space="preserve">развития </w:t>
            </w:r>
            <w:r w:rsidRPr="00B747B9">
              <w:rPr>
                <w:rFonts w:cstheme="minorHAnsi"/>
                <w:i/>
              </w:rPr>
              <w:t>розничного бизнеса</w:t>
            </w:r>
          </w:p>
        </w:tc>
      </w:tr>
      <w:tr w:rsidR="008648C3" w:rsidRPr="00B747B9" w14:paraId="2F061B77" w14:textId="77777777" w:rsidTr="007B6F08">
        <w:trPr>
          <w:trHeight w:val="466"/>
        </w:trPr>
        <w:tc>
          <w:tcPr>
            <w:tcW w:w="5070" w:type="dxa"/>
            <w:tcBorders>
              <w:top w:val="single" w:sz="4" w:space="0" w:color="auto"/>
              <w:left w:val="single" w:sz="4" w:space="0" w:color="auto"/>
              <w:bottom w:val="single" w:sz="4" w:space="0" w:color="auto"/>
              <w:right w:val="single" w:sz="4" w:space="0" w:color="auto"/>
            </w:tcBorders>
            <w:shd w:val="clear" w:color="auto" w:fill="BFBFBF"/>
          </w:tcPr>
          <w:p w14:paraId="3B18DB8F" w14:textId="77777777" w:rsidR="008648C3" w:rsidRPr="00B747B9" w:rsidRDefault="008648C3" w:rsidP="007B6F08">
            <w:pPr>
              <w:jc w:val="both"/>
              <w:rPr>
                <w:rFonts w:cstheme="minorHAnsi"/>
                <w:b/>
                <w:snapToGrid w:val="0"/>
                <w:szCs w:val="32"/>
              </w:rPr>
            </w:pPr>
            <w:r w:rsidRPr="00B747B9">
              <w:rPr>
                <w:rFonts w:cstheme="minorHAnsi"/>
                <w:b/>
                <w:snapToGrid w:val="0"/>
                <w:szCs w:val="32"/>
              </w:rPr>
              <w:t>* Цели</w:t>
            </w:r>
          </w:p>
        </w:tc>
        <w:tc>
          <w:tcPr>
            <w:tcW w:w="4758" w:type="dxa"/>
            <w:tcBorders>
              <w:top w:val="single" w:sz="4" w:space="0" w:color="auto"/>
              <w:left w:val="single" w:sz="4" w:space="0" w:color="auto"/>
              <w:bottom w:val="single" w:sz="4" w:space="0" w:color="auto"/>
              <w:right w:val="single" w:sz="4" w:space="0" w:color="auto"/>
            </w:tcBorders>
            <w:shd w:val="clear" w:color="auto" w:fill="BFBFBF"/>
          </w:tcPr>
          <w:p w14:paraId="43ABC089" w14:textId="77777777" w:rsidR="008648C3" w:rsidRPr="00B747B9" w:rsidRDefault="008648C3" w:rsidP="007B6F08">
            <w:pPr>
              <w:jc w:val="both"/>
              <w:rPr>
                <w:rFonts w:cstheme="minorHAnsi"/>
                <w:b/>
                <w:snapToGrid w:val="0"/>
                <w:szCs w:val="32"/>
              </w:rPr>
            </w:pPr>
            <w:r w:rsidRPr="00B747B9">
              <w:rPr>
                <w:rFonts w:cstheme="minorHAnsi"/>
                <w:b/>
                <w:snapToGrid w:val="0"/>
                <w:szCs w:val="32"/>
              </w:rPr>
              <w:t xml:space="preserve">* Предпосылки </w:t>
            </w:r>
          </w:p>
        </w:tc>
      </w:tr>
      <w:tr w:rsidR="008648C3" w:rsidRPr="00B747B9" w14:paraId="29FE341A" w14:textId="77777777" w:rsidTr="007B6F08">
        <w:tc>
          <w:tcPr>
            <w:tcW w:w="5070" w:type="dxa"/>
            <w:tcBorders>
              <w:top w:val="single" w:sz="4" w:space="0" w:color="auto"/>
              <w:left w:val="single" w:sz="4" w:space="0" w:color="auto"/>
              <w:bottom w:val="single" w:sz="4" w:space="0" w:color="auto"/>
              <w:right w:val="single" w:sz="4" w:space="0" w:color="auto"/>
            </w:tcBorders>
          </w:tcPr>
          <w:p w14:paraId="154B3154" w14:textId="2E266335" w:rsidR="00DE1644" w:rsidRPr="00354B15" w:rsidRDefault="00354B15" w:rsidP="000C5569">
            <w:pPr>
              <w:rPr>
                <w:rFonts w:cstheme="minorHAnsi"/>
              </w:rPr>
            </w:pPr>
            <w:r w:rsidRPr="00354B15">
              <w:rPr>
                <w:rFonts w:cstheme="minorHAnsi"/>
              </w:rPr>
              <w:t>Исполнение законодательных актов РК, в рамках которых запросы в государственные базы данных будут осуществляться с предусмотренным контролем и защитой персональных данных клиентов</w:t>
            </w:r>
          </w:p>
        </w:tc>
        <w:tc>
          <w:tcPr>
            <w:tcW w:w="4758" w:type="dxa"/>
            <w:tcBorders>
              <w:top w:val="single" w:sz="4" w:space="0" w:color="auto"/>
              <w:left w:val="single" w:sz="4" w:space="0" w:color="auto"/>
              <w:bottom w:val="single" w:sz="4" w:space="0" w:color="auto"/>
              <w:right w:val="single" w:sz="4" w:space="0" w:color="auto"/>
            </w:tcBorders>
          </w:tcPr>
          <w:p w14:paraId="44D28B5A" w14:textId="77777777" w:rsidR="008648C3" w:rsidRDefault="00354B15" w:rsidP="00354B15">
            <w:pPr>
              <w:tabs>
                <w:tab w:val="left" w:pos="2694"/>
              </w:tabs>
              <w:spacing w:line="240" w:lineRule="auto"/>
              <w:jc w:val="both"/>
              <w:rPr>
                <w:rFonts w:cstheme="minorHAnsi"/>
              </w:rPr>
            </w:pPr>
            <w:r w:rsidRPr="00354B15">
              <w:rPr>
                <w:rFonts w:cstheme="minorHAnsi"/>
              </w:rPr>
              <w:t>Закон Республики Казахстан «О внесении изменений и дополнений в некоторые законодательные акты Республики Казахстан по вопросам торговой деятельности, развития биржевой торговли и защиты персональных данных» от 30 декабря 2021 года № 96-VII</w:t>
            </w:r>
            <w:r>
              <w:rPr>
                <w:rFonts w:cstheme="minorHAnsi"/>
              </w:rPr>
              <w:t>;</w:t>
            </w:r>
          </w:p>
          <w:p w14:paraId="7DD686CC" w14:textId="286EBEFE" w:rsidR="00354B15" w:rsidRPr="00354B15" w:rsidRDefault="00354B15" w:rsidP="003C773C">
            <w:pPr>
              <w:tabs>
                <w:tab w:val="left" w:pos="2694"/>
              </w:tabs>
              <w:spacing w:line="240" w:lineRule="auto"/>
              <w:jc w:val="both"/>
              <w:rPr>
                <w:rFonts w:cstheme="minorHAnsi"/>
              </w:rPr>
            </w:pPr>
            <w:r>
              <w:rPr>
                <w:rFonts w:cstheme="minorHAnsi"/>
              </w:rPr>
              <w:t>С</w:t>
            </w:r>
            <w:r w:rsidRPr="00354B15">
              <w:rPr>
                <w:rFonts w:cstheme="minorHAnsi"/>
              </w:rPr>
              <w:t>татья 79 Кодекса Республики Казахстан «Об административных правонарушениях», далее - КОАП РК</w:t>
            </w:r>
            <w:r>
              <w:rPr>
                <w:rFonts w:cstheme="minorHAnsi"/>
              </w:rPr>
              <w:t>; С</w:t>
            </w:r>
            <w:r w:rsidRPr="00354B15">
              <w:rPr>
                <w:rFonts w:cstheme="minorHAnsi"/>
              </w:rPr>
              <w:t>татья 641 КОАП РК</w:t>
            </w:r>
            <w:r>
              <w:rPr>
                <w:rFonts w:cstheme="minorHAnsi"/>
              </w:rPr>
              <w:t xml:space="preserve">; </w:t>
            </w:r>
            <w:r w:rsidR="003C773C">
              <w:rPr>
                <w:rFonts w:cstheme="minorHAnsi"/>
              </w:rPr>
              <w:t>С</w:t>
            </w:r>
            <w:r w:rsidRPr="00354B15">
              <w:rPr>
                <w:rFonts w:cstheme="minorHAnsi"/>
              </w:rPr>
              <w:t>татья 147 Уголовного кодекса Республики Казахстан от 3 июля 2014 года</w:t>
            </w:r>
            <w:r w:rsidR="003C773C">
              <w:rPr>
                <w:rFonts w:cstheme="minorHAnsi"/>
              </w:rPr>
              <w:t>; Ч</w:t>
            </w:r>
            <w:r w:rsidR="003C773C" w:rsidRPr="003C773C">
              <w:rPr>
                <w:rFonts w:cstheme="minorHAnsi"/>
              </w:rPr>
              <w:t>асть 2 пункта 1 статьи 8 Закона Республики Казахстан «О персональных данных и их защите»</w:t>
            </w:r>
            <w:r w:rsidR="003C773C">
              <w:rPr>
                <w:rFonts w:cstheme="minorHAnsi"/>
              </w:rPr>
              <w:t>.</w:t>
            </w:r>
          </w:p>
        </w:tc>
      </w:tr>
      <w:tr w:rsidR="008648C3" w:rsidRPr="00B747B9" w14:paraId="2A461E17"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0C0C0"/>
          </w:tcPr>
          <w:p w14:paraId="5A855B97" w14:textId="706C7F49" w:rsidR="008648C3" w:rsidRPr="00B747B9" w:rsidRDefault="008648C3" w:rsidP="007B6F08">
            <w:pPr>
              <w:rPr>
                <w:rFonts w:cstheme="minorHAnsi"/>
                <w:i/>
              </w:rPr>
            </w:pPr>
            <w:r w:rsidRPr="00B747B9">
              <w:rPr>
                <w:rFonts w:cstheme="minorHAnsi"/>
                <w:b/>
                <w:snapToGrid w:val="0"/>
              </w:rPr>
              <w:t xml:space="preserve">* </w:t>
            </w:r>
            <w:r w:rsidRPr="00B747B9">
              <w:rPr>
                <w:rFonts w:cstheme="minorHAnsi"/>
                <w:b/>
              </w:rPr>
              <w:t xml:space="preserve">Дата внедрения запрашиваемых изменений </w:t>
            </w:r>
          </w:p>
        </w:tc>
        <w:tc>
          <w:tcPr>
            <w:tcW w:w="4758" w:type="dxa"/>
            <w:tcBorders>
              <w:top w:val="single" w:sz="4" w:space="0" w:color="auto"/>
              <w:left w:val="single" w:sz="4" w:space="0" w:color="auto"/>
              <w:bottom w:val="single" w:sz="4" w:space="0" w:color="auto"/>
              <w:right w:val="single" w:sz="4" w:space="0" w:color="auto"/>
            </w:tcBorders>
            <w:shd w:val="clear" w:color="auto" w:fill="C0C0C0"/>
          </w:tcPr>
          <w:p w14:paraId="49179F46" w14:textId="77777777" w:rsidR="008648C3" w:rsidRPr="00B747B9" w:rsidRDefault="008648C3" w:rsidP="007B6F08">
            <w:pPr>
              <w:rPr>
                <w:rFonts w:cstheme="minorHAnsi"/>
              </w:rPr>
            </w:pPr>
            <w:r w:rsidRPr="00B747B9">
              <w:rPr>
                <w:rFonts w:cstheme="minorHAnsi"/>
                <w:b/>
                <w:snapToGrid w:val="0"/>
              </w:rPr>
              <w:t xml:space="preserve">* </w:t>
            </w:r>
            <w:r w:rsidRPr="00B747B9">
              <w:rPr>
                <w:rFonts w:cstheme="minorHAnsi"/>
                <w:b/>
              </w:rPr>
              <w:t>Сфера Бизнеса на которой отразятся запрашиваемые изменения</w:t>
            </w:r>
          </w:p>
        </w:tc>
      </w:tr>
      <w:tr w:rsidR="008648C3" w:rsidRPr="00B747B9" w14:paraId="47D24743" w14:textId="77777777" w:rsidTr="007B6F08">
        <w:tc>
          <w:tcPr>
            <w:tcW w:w="5070" w:type="dxa"/>
            <w:tcBorders>
              <w:top w:val="single" w:sz="4" w:space="0" w:color="auto"/>
              <w:left w:val="single" w:sz="4" w:space="0" w:color="auto"/>
              <w:bottom w:val="single" w:sz="4" w:space="0" w:color="auto"/>
              <w:right w:val="single" w:sz="4" w:space="0" w:color="auto"/>
            </w:tcBorders>
          </w:tcPr>
          <w:p w14:paraId="5EFD3424" w14:textId="77777777" w:rsidR="008648C3" w:rsidRPr="00B747B9" w:rsidRDefault="008648C3" w:rsidP="007B6F08">
            <w:pPr>
              <w:rPr>
                <w:rFonts w:cstheme="minorHAnsi"/>
                <w:i/>
              </w:rPr>
            </w:pPr>
          </w:p>
          <w:p w14:paraId="32C63679" w14:textId="146B8B97" w:rsidR="008648C3" w:rsidRPr="00B747B9" w:rsidRDefault="0095098E" w:rsidP="00AB2601">
            <w:pPr>
              <w:rPr>
                <w:rFonts w:cstheme="minorHAnsi"/>
                <w:i/>
              </w:rPr>
            </w:pPr>
            <w:r>
              <w:rPr>
                <w:rFonts w:cstheme="minorHAnsi"/>
                <w:i/>
                <w:highlight w:val="yellow"/>
              </w:rPr>
              <w:t>01.07</w:t>
            </w:r>
            <w:r w:rsidR="000C5569" w:rsidRPr="00A02736">
              <w:rPr>
                <w:rFonts w:cstheme="minorHAnsi"/>
                <w:i/>
                <w:highlight w:val="yellow"/>
              </w:rPr>
              <w:t>.2023</w:t>
            </w:r>
          </w:p>
        </w:tc>
        <w:tc>
          <w:tcPr>
            <w:tcW w:w="4758" w:type="dxa"/>
            <w:tcBorders>
              <w:top w:val="single" w:sz="4" w:space="0" w:color="auto"/>
              <w:left w:val="single" w:sz="4" w:space="0" w:color="auto"/>
              <w:bottom w:val="single" w:sz="4" w:space="0" w:color="auto"/>
              <w:right w:val="single" w:sz="4" w:space="0" w:color="auto"/>
            </w:tcBorders>
          </w:tcPr>
          <w:p w14:paraId="0D4C6BDA" w14:textId="0024D0CD" w:rsidR="008648C3" w:rsidRPr="00B747B9" w:rsidRDefault="0050193D" w:rsidP="00A02736">
            <w:pPr>
              <w:pStyle w:val="2"/>
              <w:rPr>
                <w:rFonts w:cstheme="minorHAnsi"/>
                <w:i w:val="0"/>
              </w:rPr>
            </w:pPr>
            <w:r w:rsidRPr="00B747B9">
              <w:rPr>
                <w:rFonts w:asciiTheme="minorHAnsi" w:hAnsiTheme="minorHAnsi" w:cstheme="minorHAnsi"/>
                <w:b w:val="0"/>
                <w:sz w:val="22"/>
                <w:szCs w:val="22"/>
              </w:rPr>
              <w:t>Розничный бизнес</w:t>
            </w:r>
          </w:p>
        </w:tc>
      </w:tr>
      <w:tr w:rsidR="008648C3" w:rsidRPr="00B747B9" w14:paraId="73F7E6EC" w14:textId="77777777" w:rsidTr="007B6F08">
        <w:tc>
          <w:tcPr>
            <w:tcW w:w="9828" w:type="dxa"/>
            <w:gridSpan w:val="2"/>
            <w:tcBorders>
              <w:top w:val="single" w:sz="4" w:space="0" w:color="auto"/>
              <w:left w:val="single" w:sz="4" w:space="0" w:color="auto"/>
              <w:bottom w:val="single" w:sz="4" w:space="0" w:color="auto"/>
              <w:right w:val="single" w:sz="4" w:space="0" w:color="auto"/>
            </w:tcBorders>
            <w:shd w:val="clear" w:color="auto" w:fill="CCCCCC"/>
          </w:tcPr>
          <w:p w14:paraId="6904B09A" w14:textId="77777777" w:rsidR="008648C3" w:rsidRPr="00B747B9" w:rsidRDefault="008648C3" w:rsidP="007B6F08">
            <w:pPr>
              <w:rPr>
                <w:rFonts w:cstheme="minorHAnsi"/>
                <w:b/>
              </w:rPr>
            </w:pPr>
            <w:r w:rsidRPr="00B747B9">
              <w:rPr>
                <w:rFonts w:cstheme="minorHAnsi"/>
                <w:b/>
                <w:snapToGrid w:val="0"/>
              </w:rPr>
              <w:t>* Краткое описание заявки</w:t>
            </w:r>
            <w:r w:rsidRPr="00B747B9">
              <w:rPr>
                <w:rFonts w:cstheme="minorHAnsi"/>
                <w:b/>
              </w:rPr>
              <w:t xml:space="preserve"> </w:t>
            </w:r>
          </w:p>
        </w:tc>
      </w:tr>
      <w:tr w:rsidR="008648C3" w:rsidRPr="00B747B9" w14:paraId="2632E1D1" w14:textId="77777777" w:rsidTr="007B6F08">
        <w:tc>
          <w:tcPr>
            <w:tcW w:w="9828" w:type="dxa"/>
            <w:gridSpan w:val="2"/>
            <w:tcBorders>
              <w:top w:val="single" w:sz="4" w:space="0" w:color="auto"/>
              <w:left w:val="single" w:sz="4" w:space="0" w:color="auto"/>
              <w:bottom w:val="single" w:sz="4" w:space="0" w:color="auto"/>
              <w:right w:val="single" w:sz="4" w:space="0" w:color="auto"/>
            </w:tcBorders>
          </w:tcPr>
          <w:p w14:paraId="0A52D144" w14:textId="74982197" w:rsidR="005F5FC6" w:rsidRPr="00A02736" w:rsidRDefault="00A02736" w:rsidP="00A02736">
            <w:pPr>
              <w:autoSpaceDE w:val="0"/>
              <w:autoSpaceDN w:val="0"/>
              <w:adjustRightInd w:val="0"/>
              <w:spacing w:line="240" w:lineRule="auto"/>
              <w:jc w:val="both"/>
              <w:rPr>
                <w:rFonts w:cstheme="minorHAnsi"/>
              </w:rPr>
            </w:pPr>
            <w:r>
              <w:rPr>
                <w:rFonts w:cstheme="minorHAnsi"/>
              </w:rPr>
              <w:t>Необходимо осуществить п</w:t>
            </w:r>
            <w:r w:rsidRPr="00354B15">
              <w:rPr>
                <w:rFonts w:cstheme="minorHAnsi"/>
              </w:rPr>
              <w:t>одключение контроля доступа к персональным данным к сервисам государственных баз данных</w:t>
            </w:r>
            <w:r>
              <w:rPr>
                <w:rFonts w:cstheme="minorHAnsi"/>
              </w:rPr>
              <w:t>, используемым в Банке, в рамках осуществления деятельности</w:t>
            </w:r>
          </w:p>
        </w:tc>
      </w:tr>
    </w:tbl>
    <w:p w14:paraId="090DC6AD" w14:textId="77777777" w:rsidR="008648C3" w:rsidRPr="00B747B9" w:rsidRDefault="008648C3" w:rsidP="008648C3">
      <w:pPr>
        <w:pStyle w:val="commentary"/>
        <w:rPr>
          <w:rFonts w:asciiTheme="minorHAnsi" w:hAnsiTheme="minorHAnsi" w:cstheme="minorHAnsi"/>
          <w:b/>
          <w:i w:val="0"/>
          <w:vanish w:val="0"/>
          <w:color w:val="auto"/>
          <w:sz w:val="22"/>
          <w:szCs w:val="22"/>
          <w:lang w:val="ru-RU"/>
        </w:rPr>
      </w:pPr>
    </w:p>
    <w:p w14:paraId="708B93B7" w14:textId="77777777" w:rsidR="008648C3" w:rsidRPr="00B747B9" w:rsidRDefault="008648C3" w:rsidP="009B743A">
      <w:pPr>
        <w:pStyle w:val="commentary"/>
        <w:numPr>
          <w:ilvl w:val="2"/>
          <w:numId w:val="2"/>
        </w:numPr>
        <w:jc w:val="center"/>
        <w:rPr>
          <w:rFonts w:asciiTheme="minorHAnsi" w:hAnsiTheme="minorHAnsi" w:cstheme="minorHAnsi"/>
          <w:b/>
          <w:i w:val="0"/>
          <w:snapToGrid w:val="0"/>
          <w:vanish w:val="0"/>
          <w:color w:val="1F4E79"/>
          <w:sz w:val="22"/>
          <w:szCs w:val="22"/>
          <w:lang w:val="ru-RU"/>
        </w:rPr>
      </w:pPr>
      <w:r w:rsidRPr="00B747B9">
        <w:rPr>
          <w:rFonts w:asciiTheme="minorHAnsi" w:hAnsiTheme="minorHAnsi" w:cstheme="minorHAnsi"/>
          <w:b/>
          <w:i w:val="0"/>
          <w:snapToGrid w:val="0"/>
          <w:vanish w:val="0"/>
          <w:color w:val="1F4E79"/>
          <w:sz w:val="22"/>
          <w:szCs w:val="22"/>
          <w:lang w:val="ru-RU"/>
        </w:rPr>
        <w:t>Ожидаемая польза от внедрения заявки</w:t>
      </w:r>
    </w:p>
    <w:p w14:paraId="35AECE84" w14:textId="77777777" w:rsidR="008648C3" w:rsidRPr="00B747B9" w:rsidRDefault="008648C3" w:rsidP="008648C3">
      <w:pPr>
        <w:pStyle w:val="commentary"/>
        <w:rPr>
          <w:rFonts w:asciiTheme="minorHAnsi" w:hAnsiTheme="minorHAnsi" w:cstheme="minorHAnsi"/>
          <w:b/>
          <w:i w:val="0"/>
          <w:snapToGrid w:val="0"/>
          <w:vanish w:val="0"/>
          <w:color w:val="2E74B5"/>
          <w:sz w:val="22"/>
          <w:szCs w:val="22"/>
          <w:lang w:val="ru-RU"/>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758"/>
      </w:tblGrid>
      <w:tr w:rsidR="008648C3" w:rsidRPr="00B747B9" w14:paraId="1E304BD0" w14:textId="77777777" w:rsidTr="007B6F08">
        <w:trPr>
          <w:hidden w:val="0"/>
        </w:trPr>
        <w:tc>
          <w:tcPr>
            <w:tcW w:w="5070" w:type="dxa"/>
            <w:tcBorders>
              <w:top w:val="single" w:sz="4" w:space="0" w:color="auto"/>
              <w:left w:val="single" w:sz="4" w:space="0" w:color="auto"/>
              <w:bottom w:val="single" w:sz="4" w:space="0" w:color="auto"/>
              <w:right w:val="single" w:sz="4" w:space="0" w:color="auto"/>
            </w:tcBorders>
            <w:shd w:val="clear" w:color="auto" w:fill="CCCCCC"/>
          </w:tcPr>
          <w:p w14:paraId="0E355B53" w14:textId="77777777" w:rsidR="008648C3" w:rsidRPr="00B747B9" w:rsidRDefault="008648C3" w:rsidP="007B6F08">
            <w:pPr>
              <w:pStyle w:val="commentary"/>
              <w:rPr>
                <w:rFonts w:asciiTheme="minorHAnsi" w:hAnsiTheme="minorHAnsi" w:cstheme="minorHAnsi"/>
                <w:b/>
                <w:i w:val="0"/>
                <w:snapToGrid w:val="0"/>
                <w:vanish w:val="0"/>
                <w:color w:val="auto"/>
                <w:sz w:val="22"/>
                <w:szCs w:val="22"/>
                <w:lang w:val="ru-RU"/>
              </w:rPr>
            </w:pPr>
            <w:r w:rsidRPr="00B747B9">
              <w:rPr>
                <w:rFonts w:asciiTheme="minorHAnsi" w:eastAsiaTheme="minorHAnsi" w:hAnsiTheme="minorHAnsi" w:cstheme="minorHAnsi"/>
                <w:b/>
                <w:i w:val="0"/>
                <w:vanish w:val="0"/>
                <w:color w:val="auto"/>
                <w:sz w:val="22"/>
                <w:szCs w:val="22"/>
                <w:lang w:val="ru-RU"/>
              </w:rPr>
              <w:t>*</w:t>
            </w:r>
            <w:r w:rsidRPr="00B747B9">
              <w:rPr>
                <w:rFonts w:asciiTheme="minorHAnsi" w:hAnsiTheme="minorHAnsi" w:cstheme="minorHAnsi"/>
                <w:b/>
                <w:i w:val="0"/>
                <w:snapToGrid w:val="0"/>
                <w:vanish w:val="0"/>
                <w:color w:val="auto"/>
                <w:sz w:val="22"/>
                <w:szCs w:val="22"/>
                <w:lang w:val="ru-RU"/>
              </w:rPr>
              <w:t xml:space="preserve"> Тип заявки</w:t>
            </w:r>
          </w:p>
        </w:tc>
        <w:tc>
          <w:tcPr>
            <w:tcW w:w="4758" w:type="dxa"/>
            <w:tcBorders>
              <w:top w:val="single" w:sz="4" w:space="0" w:color="auto"/>
              <w:left w:val="single" w:sz="4" w:space="0" w:color="auto"/>
              <w:bottom w:val="single" w:sz="4" w:space="0" w:color="auto"/>
              <w:right w:val="single" w:sz="4" w:space="0" w:color="auto"/>
            </w:tcBorders>
          </w:tcPr>
          <w:p w14:paraId="2FFD2990" w14:textId="65E1DE4B" w:rsidR="008648C3" w:rsidRPr="00B747B9" w:rsidRDefault="008648C3" w:rsidP="00082EB6">
            <w:pPr>
              <w:pStyle w:val="commentary"/>
              <w:rPr>
                <w:rFonts w:asciiTheme="minorHAnsi" w:hAnsiTheme="minorHAnsi" w:cstheme="minorHAnsi"/>
                <w:snapToGrid w:val="0"/>
                <w:vanish w:val="0"/>
                <w:color w:val="auto"/>
                <w:sz w:val="22"/>
                <w:szCs w:val="22"/>
                <w:lang w:val="ru-RU"/>
              </w:rPr>
            </w:pPr>
            <w:r w:rsidRPr="00B747B9">
              <w:rPr>
                <w:rFonts w:asciiTheme="minorHAnsi" w:hAnsiTheme="minorHAnsi" w:cstheme="minorHAnsi"/>
                <w:snapToGrid w:val="0"/>
                <w:vanish w:val="0"/>
                <w:color w:val="auto"/>
                <w:sz w:val="22"/>
                <w:szCs w:val="22"/>
                <w:lang w:val="ru-RU"/>
              </w:rPr>
              <w:t>Бизнес</w:t>
            </w:r>
          </w:p>
        </w:tc>
      </w:tr>
      <w:tr w:rsidR="008648C3" w:rsidRPr="00B747B9" w14:paraId="48039F7E"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3DD91D84" w14:textId="77777777" w:rsidR="008648C3" w:rsidRPr="00B747B9" w:rsidRDefault="008648C3" w:rsidP="007B6F08">
            <w:pPr>
              <w:rPr>
                <w:rFonts w:cstheme="minorHAnsi"/>
                <w:i/>
              </w:rPr>
            </w:pPr>
            <w:r w:rsidRPr="00B747B9">
              <w:rPr>
                <w:rFonts w:cstheme="minorHAnsi"/>
                <w:b/>
              </w:rPr>
              <w:t xml:space="preserve">* Вид заявки </w:t>
            </w:r>
          </w:p>
        </w:tc>
        <w:tc>
          <w:tcPr>
            <w:tcW w:w="4758" w:type="dxa"/>
            <w:tcBorders>
              <w:top w:val="single" w:sz="4" w:space="0" w:color="auto"/>
              <w:left w:val="single" w:sz="4" w:space="0" w:color="auto"/>
              <w:bottom w:val="single" w:sz="4" w:space="0" w:color="auto"/>
              <w:right w:val="single" w:sz="4" w:space="0" w:color="auto"/>
            </w:tcBorders>
          </w:tcPr>
          <w:p w14:paraId="4D4E1836" w14:textId="6127100A" w:rsidR="008648C3" w:rsidRPr="00B747B9" w:rsidRDefault="00082EB6" w:rsidP="007B6F08">
            <w:pPr>
              <w:rPr>
                <w:rFonts w:cstheme="minorHAnsi"/>
                <w:i/>
              </w:rPr>
            </w:pPr>
            <w:r w:rsidRPr="00B747B9">
              <w:rPr>
                <w:rFonts w:cstheme="minorHAnsi"/>
                <w:i/>
              </w:rPr>
              <w:t xml:space="preserve">Сервисная </w:t>
            </w:r>
          </w:p>
        </w:tc>
      </w:tr>
      <w:tr w:rsidR="008648C3" w:rsidRPr="00B747B9" w14:paraId="0B6C47EC"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4E0A7060" w14:textId="00FC0D79" w:rsidR="008648C3" w:rsidRPr="00B747B9" w:rsidRDefault="00E62D8A" w:rsidP="007B6F08">
            <w:pPr>
              <w:rPr>
                <w:rFonts w:cstheme="minorHAnsi"/>
                <w:i/>
                <w:sz w:val="16"/>
                <w:szCs w:val="16"/>
              </w:rPr>
            </w:pPr>
            <w:r w:rsidRPr="00B747B9">
              <w:rPr>
                <w:rFonts w:cstheme="minorHAnsi"/>
                <w:b/>
              </w:rPr>
              <w:t xml:space="preserve"> </w:t>
            </w:r>
            <w:r w:rsidR="008648C3" w:rsidRPr="00B747B9">
              <w:rPr>
                <w:rFonts w:cstheme="minorHAnsi"/>
                <w:b/>
              </w:rPr>
              <w:t>Ожидаемый доход в первые 3 года после внедрения запрашиваемых изменений</w:t>
            </w:r>
          </w:p>
        </w:tc>
        <w:tc>
          <w:tcPr>
            <w:tcW w:w="4758" w:type="dxa"/>
            <w:tcBorders>
              <w:top w:val="single" w:sz="4" w:space="0" w:color="auto"/>
              <w:left w:val="single" w:sz="4" w:space="0" w:color="auto"/>
              <w:bottom w:val="single" w:sz="4" w:space="0" w:color="auto"/>
              <w:right w:val="single" w:sz="4" w:space="0" w:color="auto"/>
            </w:tcBorders>
          </w:tcPr>
          <w:p w14:paraId="0185F748" w14:textId="6F38FB06" w:rsidR="008648C3" w:rsidRPr="00B747B9" w:rsidRDefault="008871CC" w:rsidP="00C44F81">
            <w:pPr>
              <w:rPr>
                <w:rFonts w:cstheme="minorHAnsi"/>
                <w:i/>
                <w:sz w:val="16"/>
                <w:szCs w:val="16"/>
              </w:rPr>
            </w:pPr>
            <w:r w:rsidRPr="00B747B9">
              <w:rPr>
                <w:rFonts w:cstheme="minorHAnsi"/>
                <w:i/>
                <w:sz w:val="16"/>
                <w:szCs w:val="16"/>
              </w:rPr>
              <w:t>-</w:t>
            </w:r>
          </w:p>
        </w:tc>
      </w:tr>
      <w:tr w:rsidR="008648C3" w:rsidRPr="00B747B9" w14:paraId="03980C52"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540FD624" w14:textId="609D977F" w:rsidR="008648C3" w:rsidRPr="00B747B9" w:rsidRDefault="008648C3" w:rsidP="007B6F08">
            <w:pPr>
              <w:rPr>
                <w:rFonts w:cstheme="minorHAnsi"/>
                <w:i/>
                <w:sz w:val="16"/>
                <w:szCs w:val="16"/>
              </w:rPr>
            </w:pPr>
            <w:r w:rsidRPr="00B747B9">
              <w:rPr>
                <w:rFonts w:cstheme="minorHAnsi"/>
                <w:b/>
              </w:rPr>
              <w:t xml:space="preserve"> Ожидаемое сокращение расходов в первые 3 года после внедрения запрашиваемых изменений </w:t>
            </w:r>
          </w:p>
        </w:tc>
        <w:tc>
          <w:tcPr>
            <w:tcW w:w="4758" w:type="dxa"/>
            <w:tcBorders>
              <w:top w:val="single" w:sz="4" w:space="0" w:color="auto"/>
              <w:left w:val="single" w:sz="4" w:space="0" w:color="auto"/>
              <w:bottom w:val="single" w:sz="4" w:space="0" w:color="auto"/>
              <w:right w:val="single" w:sz="4" w:space="0" w:color="auto"/>
            </w:tcBorders>
          </w:tcPr>
          <w:p w14:paraId="7E970B43" w14:textId="22EB5D37" w:rsidR="008648C3" w:rsidRPr="00B747B9" w:rsidRDefault="00C44F81" w:rsidP="007B6F08">
            <w:pPr>
              <w:rPr>
                <w:rFonts w:cstheme="minorHAnsi"/>
                <w:i/>
                <w:sz w:val="16"/>
                <w:szCs w:val="16"/>
              </w:rPr>
            </w:pPr>
            <w:r w:rsidRPr="00B747B9">
              <w:rPr>
                <w:rFonts w:cstheme="minorHAnsi"/>
                <w:i/>
              </w:rPr>
              <w:t>-</w:t>
            </w:r>
          </w:p>
        </w:tc>
      </w:tr>
      <w:tr w:rsidR="008648C3" w:rsidRPr="00B747B9" w14:paraId="0B329AF9"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7B1D4661" w14:textId="77777777" w:rsidR="008648C3" w:rsidRPr="00B747B9" w:rsidRDefault="008648C3" w:rsidP="007B6F08">
            <w:pPr>
              <w:rPr>
                <w:rFonts w:cstheme="minorHAnsi"/>
                <w:i/>
                <w:sz w:val="16"/>
                <w:szCs w:val="16"/>
              </w:rPr>
            </w:pPr>
            <w:r w:rsidRPr="00B747B9">
              <w:rPr>
                <w:rFonts w:cstheme="minorHAnsi"/>
                <w:b/>
              </w:rPr>
              <w:t xml:space="preserve">Любая другая выгода от внедрения запрашиваемых изменений </w:t>
            </w:r>
          </w:p>
        </w:tc>
        <w:tc>
          <w:tcPr>
            <w:tcW w:w="4758" w:type="dxa"/>
            <w:tcBorders>
              <w:top w:val="single" w:sz="4" w:space="0" w:color="auto"/>
              <w:left w:val="single" w:sz="4" w:space="0" w:color="auto"/>
              <w:bottom w:val="single" w:sz="4" w:space="0" w:color="auto"/>
              <w:right w:val="single" w:sz="4" w:space="0" w:color="auto"/>
            </w:tcBorders>
          </w:tcPr>
          <w:p w14:paraId="2D21F7F7" w14:textId="412C19A7" w:rsidR="00AB2601" w:rsidRPr="00B747B9" w:rsidRDefault="00A02736" w:rsidP="00AA2E3F">
            <w:pPr>
              <w:rPr>
                <w:rFonts w:cstheme="minorHAnsi"/>
                <w:i/>
              </w:rPr>
            </w:pPr>
            <w:r>
              <w:rPr>
                <w:rFonts w:cstheme="minorHAnsi"/>
                <w:i/>
              </w:rPr>
              <w:t>Исполнение законодательных актов РК</w:t>
            </w:r>
          </w:p>
        </w:tc>
      </w:tr>
      <w:tr w:rsidR="008648C3" w:rsidRPr="00B747B9" w14:paraId="173C4CF1"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2F6FE693" w14:textId="77777777" w:rsidR="008648C3" w:rsidRPr="00B747B9" w:rsidRDefault="008648C3" w:rsidP="007B6F08">
            <w:pPr>
              <w:rPr>
                <w:rFonts w:cstheme="minorHAnsi"/>
                <w:b/>
              </w:rPr>
            </w:pPr>
            <w:r w:rsidRPr="00B747B9">
              <w:rPr>
                <w:rFonts w:cstheme="minorHAnsi"/>
                <w:b/>
              </w:rPr>
              <w:t xml:space="preserve">Привлечение внешних сторон </w:t>
            </w:r>
          </w:p>
        </w:tc>
        <w:tc>
          <w:tcPr>
            <w:tcW w:w="4758" w:type="dxa"/>
            <w:tcBorders>
              <w:top w:val="single" w:sz="4" w:space="0" w:color="auto"/>
              <w:left w:val="single" w:sz="4" w:space="0" w:color="auto"/>
              <w:bottom w:val="single" w:sz="4" w:space="0" w:color="auto"/>
              <w:right w:val="single" w:sz="4" w:space="0" w:color="auto"/>
            </w:tcBorders>
          </w:tcPr>
          <w:p w14:paraId="72ED5E01" w14:textId="198DA0A5" w:rsidR="008648C3" w:rsidRPr="00B747B9" w:rsidRDefault="008648C3" w:rsidP="007B6F08">
            <w:pPr>
              <w:rPr>
                <w:rFonts w:cstheme="minorHAnsi"/>
                <w:i/>
                <w:szCs w:val="16"/>
                <w:lang w:val="en-US"/>
              </w:rPr>
            </w:pPr>
            <w:r w:rsidRPr="00B747B9">
              <w:rPr>
                <w:rFonts w:cstheme="minorHAnsi"/>
                <w:i/>
                <w:szCs w:val="16"/>
              </w:rPr>
              <w:t xml:space="preserve"> </w:t>
            </w:r>
            <w:r w:rsidR="00EF5B69" w:rsidRPr="00B747B9">
              <w:rPr>
                <w:rFonts w:cstheme="minorHAnsi"/>
                <w:i/>
                <w:szCs w:val="16"/>
              </w:rPr>
              <w:t>-</w:t>
            </w:r>
          </w:p>
        </w:tc>
      </w:tr>
      <w:tr w:rsidR="008648C3" w:rsidRPr="00B747B9" w14:paraId="5E2C9398"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7F6087B3" w14:textId="77777777" w:rsidR="008648C3" w:rsidRPr="00B747B9" w:rsidRDefault="008648C3" w:rsidP="007B6F08">
            <w:pPr>
              <w:rPr>
                <w:rFonts w:cstheme="minorHAnsi"/>
                <w:b/>
              </w:rPr>
            </w:pPr>
            <w:r w:rsidRPr="00B747B9">
              <w:rPr>
                <w:rFonts w:cstheme="minorHAnsi"/>
                <w:b/>
              </w:rPr>
              <w:t>Необходимость приобретения дополнительного ПО или компонентов</w:t>
            </w:r>
          </w:p>
        </w:tc>
        <w:tc>
          <w:tcPr>
            <w:tcW w:w="4758" w:type="dxa"/>
            <w:tcBorders>
              <w:top w:val="single" w:sz="4" w:space="0" w:color="auto"/>
              <w:left w:val="single" w:sz="4" w:space="0" w:color="auto"/>
              <w:bottom w:val="single" w:sz="4" w:space="0" w:color="auto"/>
              <w:right w:val="single" w:sz="4" w:space="0" w:color="auto"/>
            </w:tcBorders>
          </w:tcPr>
          <w:p w14:paraId="3542C92D" w14:textId="4EC0781F" w:rsidR="008648C3" w:rsidRPr="00B747B9" w:rsidRDefault="00C44F81" w:rsidP="007B6F08">
            <w:pPr>
              <w:rPr>
                <w:rFonts w:cstheme="minorHAnsi"/>
                <w:i/>
                <w:szCs w:val="16"/>
              </w:rPr>
            </w:pPr>
            <w:r w:rsidRPr="00B747B9">
              <w:rPr>
                <w:rFonts w:cstheme="minorHAnsi"/>
                <w:i/>
                <w:szCs w:val="16"/>
              </w:rPr>
              <w:t>-</w:t>
            </w:r>
          </w:p>
        </w:tc>
      </w:tr>
      <w:tr w:rsidR="008648C3" w:rsidRPr="00B747B9" w14:paraId="3041B3A9"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6F271CA9" w14:textId="77777777" w:rsidR="008648C3" w:rsidRPr="00B747B9" w:rsidRDefault="008648C3" w:rsidP="007B6F08">
            <w:pPr>
              <w:rPr>
                <w:rFonts w:cstheme="minorHAnsi"/>
                <w:i/>
                <w:sz w:val="16"/>
                <w:szCs w:val="16"/>
              </w:rPr>
            </w:pPr>
            <w:r w:rsidRPr="00B747B9">
              <w:rPr>
                <w:rFonts w:cstheme="minorHAnsi"/>
                <w:b/>
              </w:rPr>
              <w:t xml:space="preserve">* Текущие Бизнес-объемы </w:t>
            </w:r>
          </w:p>
        </w:tc>
        <w:tc>
          <w:tcPr>
            <w:tcW w:w="4758" w:type="dxa"/>
            <w:tcBorders>
              <w:top w:val="single" w:sz="4" w:space="0" w:color="auto"/>
              <w:left w:val="single" w:sz="4" w:space="0" w:color="auto"/>
              <w:bottom w:val="single" w:sz="4" w:space="0" w:color="auto"/>
              <w:right w:val="single" w:sz="4" w:space="0" w:color="auto"/>
            </w:tcBorders>
          </w:tcPr>
          <w:p w14:paraId="4A83758E" w14:textId="69589E93" w:rsidR="008648C3" w:rsidRPr="00B747B9" w:rsidRDefault="00EF5B69" w:rsidP="00BB080A">
            <w:pPr>
              <w:rPr>
                <w:rFonts w:cstheme="minorHAnsi"/>
                <w:b/>
                <w:i/>
                <w:sz w:val="16"/>
                <w:szCs w:val="16"/>
              </w:rPr>
            </w:pPr>
            <w:r w:rsidRPr="00B747B9">
              <w:rPr>
                <w:rFonts w:cstheme="minorHAnsi"/>
                <w:b/>
                <w:i/>
                <w:sz w:val="16"/>
                <w:szCs w:val="16"/>
              </w:rPr>
              <w:t>-</w:t>
            </w:r>
          </w:p>
        </w:tc>
      </w:tr>
      <w:tr w:rsidR="008648C3" w:rsidRPr="00B747B9" w14:paraId="00C19E5F"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63962386" w14:textId="77777777" w:rsidR="008648C3" w:rsidRPr="00B747B9" w:rsidRDefault="008648C3" w:rsidP="007B6F08">
            <w:pPr>
              <w:rPr>
                <w:rFonts w:cstheme="minorHAnsi"/>
                <w:i/>
                <w:sz w:val="16"/>
                <w:szCs w:val="16"/>
              </w:rPr>
            </w:pPr>
            <w:r w:rsidRPr="00B747B9">
              <w:rPr>
                <w:rFonts w:cstheme="minorHAnsi"/>
                <w:b/>
              </w:rPr>
              <w:t>* Прогнозируемые Бизнес</w:t>
            </w:r>
            <w:r w:rsidRPr="00B747B9">
              <w:rPr>
                <w:rFonts w:cstheme="minorHAnsi"/>
                <w:b/>
                <w:lang w:val="en-US"/>
              </w:rPr>
              <w:t>-</w:t>
            </w:r>
            <w:r w:rsidRPr="00B747B9">
              <w:rPr>
                <w:rFonts w:cstheme="minorHAnsi"/>
                <w:b/>
              </w:rPr>
              <w:t xml:space="preserve">объемы  </w:t>
            </w:r>
          </w:p>
        </w:tc>
        <w:tc>
          <w:tcPr>
            <w:tcW w:w="4758" w:type="dxa"/>
            <w:tcBorders>
              <w:top w:val="single" w:sz="4" w:space="0" w:color="auto"/>
              <w:left w:val="single" w:sz="4" w:space="0" w:color="auto"/>
              <w:bottom w:val="single" w:sz="4" w:space="0" w:color="auto"/>
              <w:right w:val="single" w:sz="4" w:space="0" w:color="auto"/>
            </w:tcBorders>
          </w:tcPr>
          <w:p w14:paraId="11DDB050" w14:textId="07C855EE" w:rsidR="008648C3" w:rsidRPr="00B747B9" w:rsidRDefault="00EF5B69" w:rsidP="00C44F81">
            <w:pPr>
              <w:rPr>
                <w:rFonts w:cstheme="minorHAnsi"/>
                <w:i/>
                <w:sz w:val="16"/>
                <w:szCs w:val="16"/>
              </w:rPr>
            </w:pPr>
            <w:r w:rsidRPr="00B747B9">
              <w:rPr>
                <w:rFonts w:cstheme="minorHAnsi"/>
                <w:i/>
                <w:sz w:val="16"/>
                <w:szCs w:val="16"/>
              </w:rPr>
              <w:t>-</w:t>
            </w:r>
          </w:p>
        </w:tc>
      </w:tr>
      <w:tr w:rsidR="00472314" w:rsidRPr="00B747B9" w14:paraId="2BC2B922"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1FBE64BD" w14:textId="296B0FC6" w:rsidR="00472314" w:rsidRPr="00B747B9" w:rsidRDefault="00E62D8A" w:rsidP="00FE1EF6">
            <w:pPr>
              <w:rPr>
                <w:rFonts w:cstheme="minorHAnsi"/>
                <w:b/>
              </w:rPr>
            </w:pPr>
            <w:r w:rsidRPr="00B747B9">
              <w:rPr>
                <w:rFonts w:cstheme="minorHAnsi"/>
                <w:b/>
              </w:rPr>
              <w:lastRenderedPageBreak/>
              <w:t xml:space="preserve">* </w:t>
            </w:r>
            <w:r w:rsidR="00FE1EF6" w:rsidRPr="00B747B9">
              <w:rPr>
                <w:rFonts w:cstheme="minorHAnsi"/>
                <w:b/>
              </w:rPr>
              <w:t>Руководитель СП инициатора подтверждает, что оценка и регистрация рисков при внедрении новых продуктов, видов деятельности, процессов, систем или внесении значительных изменений в действующие продукты, виды деятельности, процессы и системы проведена должным образом в соответствии с требованиями ВНД</w:t>
            </w:r>
            <w:r w:rsidR="00FA29B8" w:rsidRPr="00B747B9">
              <w:rPr>
                <w:rFonts w:cstheme="minorHAnsi"/>
                <w:b/>
              </w:rPr>
              <w:t xml:space="preserve"> Банка</w:t>
            </w:r>
          </w:p>
        </w:tc>
        <w:tc>
          <w:tcPr>
            <w:tcW w:w="4758" w:type="dxa"/>
            <w:tcBorders>
              <w:top w:val="single" w:sz="4" w:space="0" w:color="auto"/>
              <w:left w:val="single" w:sz="4" w:space="0" w:color="auto"/>
              <w:bottom w:val="single" w:sz="4" w:space="0" w:color="auto"/>
              <w:right w:val="single" w:sz="4" w:space="0" w:color="auto"/>
            </w:tcBorders>
          </w:tcPr>
          <w:p w14:paraId="662B7209" w14:textId="6705A901" w:rsidR="00472314" w:rsidRPr="00B747B9" w:rsidRDefault="00C44F81" w:rsidP="004853B4">
            <w:pPr>
              <w:jc w:val="both"/>
              <w:rPr>
                <w:rFonts w:cstheme="minorHAnsi"/>
                <w:i/>
                <w:color w:val="303030"/>
                <w:shd w:val="clear" w:color="auto" w:fill="FFFFFF"/>
              </w:rPr>
            </w:pPr>
            <w:r w:rsidRPr="00B747B9">
              <w:rPr>
                <w:rFonts w:cstheme="minorHAnsi"/>
                <w:i/>
              </w:rPr>
              <w:t xml:space="preserve">Оценка и регистрация рисков при внедрении новых продуктов, видов деятельности, процессов, систем или внесении значительных изменений в действующие продукты, виды деятельности, процессы и системы проведена должным образом в соответствии с </w:t>
            </w:r>
            <w:r w:rsidR="00EE2A74" w:rsidRPr="00B747B9">
              <w:rPr>
                <w:rFonts w:cstheme="minorHAnsi"/>
                <w:i/>
              </w:rPr>
              <w:t xml:space="preserve"> </w:t>
            </w:r>
            <w:r w:rsidRPr="00B747B9">
              <w:rPr>
                <w:rFonts w:cstheme="minorHAnsi"/>
                <w:i/>
              </w:rPr>
              <w:t>требованиями ВНД Банка</w:t>
            </w:r>
          </w:p>
        </w:tc>
      </w:tr>
      <w:tr w:rsidR="008648C3" w:rsidRPr="00B747B9" w14:paraId="097A23EC"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1EE5438F" w14:textId="77777777" w:rsidR="008648C3" w:rsidRPr="00B747B9" w:rsidRDefault="008648C3" w:rsidP="007B6F08">
            <w:pPr>
              <w:rPr>
                <w:rFonts w:cstheme="minorHAnsi"/>
                <w:b/>
              </w:rPr>
            </w:pPr>
            <w:r w:rsidRPr="00B747B9">
              <w:rPr>
                <w:rFonts w:cstheme="minorHAnsi"/>
                <w:b/>
              </w:rPr>
              <w:t>Зависимости</w:t>
            </w:r>
          </w:p>
        </w:tc>
        <w:tc>
          <w:tcPr>
            <w:tcW w:w="4758" w:type="dxa"/>
            <w:tcBorders>
              <w:top w:val="single" w:sz="4" w:space="0" w:color="auto"/>
              <w:left w:val="single" w:sz="4" w:space="0" w:color="auto"/>
              <w:bottom w:val="single" w:sz="4" w:space="0" w:color="auto"/>
              <w:right w:val="single" w:sz="4" w:space="0" w:color="auto"/>
            </w:tcBorders>
          </w:tcPr>
          <w:p w14:paraId="5C5D7C65" w14:textId="08150A43" w:rsidR="008648C3" w:rsidRPr="00B747B9" w:rsidRDefault="00EE2A74" w:rsidP="007B6F08">
            <w:pPr>
              <w:rPr>
                <w:rFonts w:cstheme="minorHAnsi"/>
                <w:i/>
                <w:sz w:val="16"/>
                <w:szCs w:val="16"/>
              </w:rPr>
            </w:pPr>
            <w:r w:rsidRPr="00B747B9">
              <w:rPr>
                <w:rFonts w:cstheme="minorHAnsi"/>
                <w:i/>
                <w:color w:val="303030"/>
                <w:shd w:val="clear" w:color="auto" w:fill="FFFFFF"/>
              </w:rPr>
              <w:t>-</w:t>
            </w:r>
          </w:p>
        </w:tc>
      </w:tr>
    </w:tbl>
    <w:p w14:paraId="2DC0BBD9" w14:textId="77777777" w:rsidR="008648C3" w:rsidRPr="00B747B9" w:rsidRDefault="008648C3" w:rsidP="008648C3">
      <w:pPr>
        <w:pStyle w:val="commentary"/>
        <w:rPr>
          <w:rFonts w:asciiTheme="minorHAnsi" w:hAnsiTheme="minorHAnsi" w:cstheme="minorHAnsi"/>
          <w:snapToGrid w:val="0"/>
          <w:vanish w:val="0"/>
          <w:lang w:val="ru-RU"/>
        </w:rPr>
      </w:pPr>
    </w:p>
    <w:p w14:paraId="55F346A0" w14:textId="77777777" w:rsidR="008648C3" w:rsidRPr="00B747B9" w:rsidRDefault="008648C3" w:rsidP="009B743A">
      <w:pPr>
        <w:pStyle w:val="4"/>
        <w:keepLines w:val="0"/>
        <w:numPr>
          <w:ilvl w:val="1"/>
          <w:numId w:val="1"/>
        </w:numPr>
        <w:spacing w:before="0" w:after="120" w:line="240" w:lineRule="auto"/>
        <w:jc w:val="center"/>
        <w:rPr>
          <w:rFonts w:asciiTheme="minorHAnsi" w:eastAsia="Times New Roman" w:hAnsiTheme="minorHAnsi" w:cstheme="minorHAnsi"/>
          <w:bCs/>
          <w:caps/>
          <w:snapToGrid w:val="0"/>
          <w:color w:val="1F4E79"/>
        </w:rPr>
      </w:pPr>
      <w:r w:rsidRPr="00B747B9">
        <w:rPr>
          <w:rFonts w:asciiTheme="minorHAnsi" w:eastAsia="Times New Roman" w:hAnsiTheme="minorHAnsi" w:cstheme="minorHAnsi"/>
          <w:snapToGrid w:val="0"/>
          <w:color w:val="1F4E79"/>
        </w:rPr>
        <w:t>Описание текущего Бизнес процесса</w:t>
      </w:r>
    </w:p>
    <w:tbl>
      <w:tblPr>
        <w:tblW w:w="983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Layout w:type="fixed"/>
        <w:tblCellMar>
          <w:top w:w="28" w:type="dxa"/>
          <w:left w:w="113" w:type="dxa"/>
          <w:bottom w:w="28" w:type="dxa"/>
          <w:right w:w="113" w:type="dxa"/>
        </w:tblCellMar>
        <w:tblLook w:val="01E0" w:firstRow="1" w:lastRow="1" w:firstColumn="1" w:lastColumn="1" w:noHBand="0" w:noVBand="0"/>
      </w:tblPr>
      <w:tblGrid>
        <w:gridCol w:w="9833"/>
      </w:tblGrid>
      <w:tr w:rsidR="008648C3" w:rsidRPr="00B747B9" w14:paraId="775AACF9" w14:textId="77777777" w:rsidTr="007B6F08">
        <w:trPr>
          <w:trHeight w:val="468"/>
        </w:trPr>
        <w:tc>
          <w:tcPr>
            <w:tcW w:w="9833" w:type="dxa"/>
            <w:tcBorders>
              <w:top w:val="single" w:sz="4" w:space="0" w:color="auto"/>
              <w:left w:val="single" w:sz="4" w:space="0" w:color="auto"/>
              <w:bottom w:val="single" w:sz="4" w:space="0" w:color="auto"/>
              <w:right w:val="single" w:sz="4" w:space="0" w:color="auto"/>
            </w:tcBorders>
            <w:shd w:val="clear" w:color="auto" w:fill="D9D9D9"/>
          </w:tcPr>
          <w:p w14:paraId="43ADA333" w14:textId="77777777" w:rsidR="008648C3" w:rsidRPr="00B747B9" w:rsidRDefault="008648C3" w:rsidP="007B6F08">
            <w:pPr>
              <w:rPr>
                <w:rFonts w:eastAsia="Times New Roman" w:cstheme="minorHAnsi"/>
                <w:b/>
              </w:rPr>
            </w:pPr>
            <w:r w:rsidRPr="00B747B9">
              <w:rPr>
                <w:rFonts w:cstheme="minorHAnsi"/>
                <w:b/>
              </w:rPr>
              <w:t>* Обзор бизнес-процесса</w:t>
            </w:r>
          </w:p>
        </w:tc>
      </w:tr>
      <w:tr w:rsidR="008648C3" w:rsidRPr="00B747B9" w14:paraId="314CACD7" w14:textId="77777777" w:rsidTr="007B6F08">
        <w:trPr>
          <w:trHeight w:val="468"/>
        </w:trPr>
        <w:tc>
          <w:tcPr>
            <w:tcW w:w="9833" w:type="dxa"/>
            <w:tcBorders>
              <w:top w:val="single" w:sz="4" w:space="0" w:color="auto"/>
              <w:left w:val="single" w:sz="4" w:space="0" w:color="auto"/>
              <w:bottom w:val="single" w:sz="4" w:space="0" w:color="auto"/>
              <w:right w:val="single" w:sz="4" w:space="0" w:color="auto"/>
            </w:tcBorders>
            <w:shd w:val="clear" w:color="auto" w:fill="FFFFFF"/>
          </w:tcPr>
          <w:p w14:paraId="7BC0DF8A" w14:textId="77FD98A7" w:rsidR="00867A90" w:rsidRPr="00B747B9" w:rsidRDefault="00A02736" w:rsidP="00E91C52">
            <w:pPr>
              <w:autoSpaceDE w:val="0"/>
              <w:autoSpaceDN w:val="0"/>
              <w:adjustRightInd w:val="0"/>
              <w:spacing w:after="0" w:line="240" w:lineRule="auto"/>
              <w:jc w:val="both"/>
              <w:rPr>
                <w:rFonts w:eastAsia="Times New Roman" w:cstheme="minorHAnsi"/>
              </w:rPr>
            </w:pPr>
            <w:r>
              <w:rPr>
                <w:rFonts w:eastAsia="Times New Roman" w:cstheme="minorHAnsi"/>
              </w:rPr>
              <w:t>Запрос Банка в государственные базы данных через поставщиков информации (ПКБ и ГКБ)</w:t>
            </w:r>
          </w:p>
        </w:tc>
      </w:tr>
      <w:tr w:rsidR="008648C3" w:rsidRPr="00B747B9" w14:paraId="4EA455D4" w14:textId="77777777" w:rsidTr="007B6F08">
        <w:trPr>
          <w:trHeight w:val="468"/>
        </w:trPr>
        <w:tc>
          <w:tcPr>
            <w:tcW w:w="9833" w:type="dxa"/>
            <w:tcBorders>
              <w:top w:val="single" w:sz="4" w:space="0" w:color="auto"/>
              <w:left w:val="single" w:sz="4" w:space="0" w:color="auto"/>
              <w:bottom w:val="single" w:sz="4" w:space="0" w:color="auto"/>
              <w:right w:val="single" w:sz="4" w:space="0" w:color="auto"/>
            </w:tcBorders>
            <w:shd w:val="clear" w:color="auto" w:fill="D9D9D9"/>
          </w:tcPr>
          <w:p w14:paraId="658F89BF" w14:textId="77777777" w:rsidR="008648C3" w:rsidRPr="00B747B9" w:rsidRDefault="008648C3" w:rsidP="007B6F08">
            <w:pPr>
              <w:rPr>
                <w:rFonts w:eastAsia="Times New Roman" w:cstheme="minorHAnsi"/>
                <w:b/>
                <w:i/>
                <w:color w:val="FFFFFF"/>
                <w:sz w:val="16"/>
                <w:szCs w:val="16"/>
              </w:rPr>
            </w:pPr>
            <w:r w:rsidRPr="00B747B9">
              <w:rPr>
                <w:rFonts w:eastAsia="Times New Roman" w:cstheme="minorHAnsi"/>
                <w:b/>
              </w:rPr>
              <w:t>* Детальное описание текущего Бизнес процесса.</w:t>
            </w:r>
          </w:p>
        </w:tc>
      </w:tr>
      <w:tr w:rsidR="008648C3" w:rsidRPr="00B747B9" w14:paraId="659D7348" w14:textId="77777777" w:rsidTr="00E91C52">
        <w:trPr>
          <w:cantSplit/>
        </w:trPr>
        <w:tc>
          <w:tcPr>
            <w:tcW w:w="9833" w:type="dxa"/>
            <w:tcBorders>
              <w:top w:val="single" w:sz="4" w:space="0" w:color="auto"/>
              <w:left w:val="single" w:sz="4" w:space="0" w:color="auto"/>
              <w:bottom w:val="single" w:sz="4" w:space="0" w:color="auto"/>
              <w:right w:val="single" w:sz="4" w:space="0" w:color="auto"/>
            </w:tcBorders>
            <w:shd w:val="clear" w:color="auto" w:fill="auto"/>
          </w:tcPr>
          <w:p w14:paraId="40B4729B" w14:textId="1C84C124" w:rsidR="00EB39EB" w:rsidRPr="00B747B9" w:rsidRDefault="00A02736" w:rsidP="009B7F7F">
            <w:pPr>
              <w:spacing w:after="0"/>
              <w:jc w:val="both"/>
              <w:rPr>
                <w:rFonts w:eastAsia="Times New Roman" w:cstheme="minorHAnsi"/>
              </w:rPr>
            </w:pPr>
            <w:r>
              <w:rPr>
                <w:rFonts w:eastAsia="Times New Roman" w:cstheme="minorHAnsi"/>
              </w:rPr>
              <w:t xml:space="preserve">На текущий момент в рамках процессов Банка по физическим и юридическим лицам, при направлении заявок в государственные базы через поставщиков информации (ПКБ и ГКБ), запросы осуществляются и исполняются без дополнительного контроля </w:t>
            </w:r>
            <w:r w:rsidR="004640F5">
              <w:rPr>
                <w:rFonts w:eastAsia="Times New Roman" w:cstheme="minorHAnsi"/>
              </w:rPr>
              <w:t xml:space="preserve">доступа к персональным данным. Во исполнение законодательных актов РК возникла необходимость в подключении КДП к действующим сервисам. </w:t>
            </w:r>
          </w:p>
        </w:tc>
      </w:tr>
    </w:tbl>
    <w:p w14:paraId="4B16AC90" w14:textId="77777777" w:rsidR="008648C3" w:rsidRPr="00B747B9" w:rsidRDefault="008648C3" w:rsidP="009B743A">
      <w:pPr>
        <w:pStyle w:val="4"/>
        <w:keepLines w:val="0"/>
        <w:numPr>
          <w:ilvl w:val="1"/>
          <w:numId w:val="1"/>
        </w:numPr>
        <w:spacing w:before="0" w:after="120" w:line="240" w:lineRule="auto"/>
        <w:jc w:val="center"/>
        <w:rPr>
          <w:rFonts w:asciiTheme="minorHAnsi" w:eastAsia="Times New Roman" w:hAnsiTheme="minorHAnsi" w:cstheme="minorHAnsi"/>
          <w:bCs/>
          <w:caps/>
          <w:snapToGrid w:val="0"/>
          <w:color w:val="1F4E79"/>
        </w:rPr>
      </w:pPr>
      <w:r w:rsidRPr="00B747B9">
        <w:rPr>
          <w:rFonts w:asciiTheme="minorHAnsi" w:eastAsia="Times New Roman" w:hAnsiTheme="minorHAnsi" w:cstheme="minorHAnsi"/>
          <w:snapToGrid w:val="0"/>
          <w:color w:val="1F4E79"/>
        </w:rPr>
        <w:t>Описание предполагаемого Бизнес процесса</w:t>
      </w:r>
    </w:p>
    <w:tbl>
      <w:tblPr>
        <w:tblW w:w="983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Layout w:type="fixed"/>
        <w:tblCellMar>
          <w:top w:w="28" w:type="dxa"/>
          <w:left w:w="113" w:type="dxa"/>
          <w:bottom w:w="28" w:type="dxa"/>
          <w:right w:w="113" w:type="dxa"/>
        </w:tblCellMar>
        <w:tblLook w:val="01E0" w:firstRow="1" w:lastRow="1" w:firstColumn="1" w:lastColumn="1" w:noHBand="0" w:noVBand="0"/>
      </w:tblPr>
      <w:tblGrid>
        <w:gridCol w:w="9833"/>
      </w:tblGrid>
      <w:tr w:rsidR="008648C3" w:rsidRPr="00B747B9" w14:paraId="7AB5C0BF" w14:textId="77777777" w:rsidTr="007B6F08">
        <w:trPr>
          <w:trHeight w:val="468"/>
        </w:trPr>
        <w:tc>
          <w:tcPr>
            <w:tcW w:w="9833" w:type="dxa"/>
            <w:tcBorders>
              <w:top w:val="single" w:sz="4" w:space="0" w:color="auto"/>
              <w:left w:val="single" w:sz="4" w:space="0" w:color="auto"/>
              <w:bottom w:val="single" w:sz="4" w:space="0" w:color="auto"/>
              <w:right w:val="single" w:sz="4" w:space="0" w:color="auto"/>
            </w:tcBorders>
            <w:shd w:val="clear" w:color="auto" w:fill="D9D9D9"/>
          </w:tcPr>
          <w:p w14:paraId="1A4F9938" w14:textId="77777777" w:rsidR="008648C3" w:rsidRPr="00B747B9" w:rsidRDefault="008648C3" w:rsidP="007B6F08">
            <w:pPr>
              <w:rPr>
                <w:rFonts w:eastAsia="Times New Roman" w:cstheme="minorHAnsi"/>
                <w:b/>
                <w:i/>
                <w:color w:val="FFFFFF"/>
                <w:sz w:val="16"/>
                <w:szCs w:val="16"/>
              </w:rPr>
            </w:pPr>
            <w:r w:rsidRPr="00B747B9">
              <w:rPr>
                <w:rFonts w:eastAsia="Times New Roman" w:cstheme="minorHAnsi"/>
                <w:b/>
              </w:rPr>
              <w:t>* Детальное описание предполагаемого Бизнес процесса.</w:t>
            </w:r>
          </w:p>
        </w:tc>
      </w:tr>
      <w:tr w:rsidR="008648C3" w:rsidRPr="00B747B9" w14:paraId="253205C6" w14:textId="77777777" w:rsidTr="007B6F08">
        <w:tc>
          <w:tcPr>
            <w:tcW w:w="9833" w:type="dxa"/>
            <w:tcBorders>
              <w:top w:val="single" w:sz="4" w:space="0" w:color="auto"/>
              <w:left w:val="single" w:sz="4" w:space="0" w:color="auto"/>
              <w:bottom w:val="single" w:sz="4" w:space="0" w:color="auto"/>
              <w:right w:val="single" w:sz="4" w:space="0" w:color="auto"/>
            </w:tcBorders>
            <w:shd w:val="clear" w:color="auto" w:fill="auto"/>
          </w:tcPr>
          <w:p w14:paraId="657A7045" w14:textId="1641875C" w:rsidR="00A748D0" w:rsidRPr="00B747B9" w:rsidRDefault="004640F5" w:rsidP="00275ACB">
            <w:pPr>
              <w:pStyle w:val="a9"/>
              <w:ind w:left="30"/>
              <w:jc w:val="both"/>
              <w:rPr>
                <w:rFonts w:eastAsia="Times New Roman" w:cstheme="minorHAnsi"/>
              </w:rPr>
            </w:pPr>
            <w:r>
              <w:rPr>
                <w:rFonts w:eastAsia="Times New Roman" w:cstheme="minorHAnsi"/>
              </w:rPr>
              <w:t xml:space="preserve">Осуществление запросов в государственные базы данных с учетом контроля прав доступа к персональным данным </w:t>
            </w:r>
          </w:p>
        </w:tc>
      </w:tr>
    </w:tbl>
    <w:p w14:paraId="0B143654" w14:textId="77777777" w:rsidR="008648C3" w:rsidRPr="00B747B9" w:rsidRDefault="008648C3" w:rsidP="008648C3">
      <w:pPr>
        <w:pStyle w:val="commentary"/>
        <w:jc w:val="center"/>
        <w:rPr>
          <w:rFonts w:asciiTheme="minorHAnsi" w:hAnsiTheme="minorHAnsi" w:cstheme="minorHAnsi"/>
          <w:snapToGrid w:val="0"/>
          <w:vanish w:val="0"/>
          <w:color w:val="1F4E79"/>
          <w:lang w:val="ru-RU"/>
        </w:rPr>
      </w:pPr>
    </w:p>
    <w:p w14:paraId="2174ED3D" w14:textId="10F7652C" w:rsidR="008648C3" w:rsidRPr="00B747B9" w:rsidRDefault="00C33236" w:rsidP="009B743A">
      <w:pPr>
        <w:pStyle w:val="4"/>
        <w:keepLines w:val="0"/>
        <w:numPr>
          <w:ilvl w:val="1"/>
          <w:numId w:val="1"/>
        </w:numPr>
        <w:tabs>
          <w:tab w:val="left" w:pos="675"/>
          <w:tab w:val="left" w:pos="1380"/>
        </w:tabs>
        <w:spacing w:before="0" w:after="120" w:line="240" w:lineRule="auto"/>
        <w:jc w:val="center"/>
        <w:rPr>
          <w:rFonts w:asciiTheme="minorHAnsi" w:hAnsiTheme="minorHAnsi" w:cstheme="minorHAnsi"/>
          <w:color w:val="1F4E79"/>
        </w:rPr>
      </w:pPr>
      <w:r w:rsidRPr="00B747B9">
        <w:rPr>
          <w:rFonts w:asciiTheme="minorHAnsi" w:eastAsia="Times New Roman" w:hAnsiTheme="minorHAnsi" w:cstheme="minorHAnsi"/>
          <w:snapToGrid w:val="0"/>
          <w:color w:val="1F4E79"/>
        </w:rPr>
        <w:t xml:space="preserve"> </w:t>
      </w:r>
      <w:r w:rsidR="008648C3" w:rsidRPr="00B747B9">
        <w:rPr>
          <w:rFonts w:asciiTheme="minorHAnsi" w:eastAsia="Times New Roman" w:hAnsiTheme="minorHAnsi" w:cstheme="minorHAnsi"/>
          <w:snapToGrid w:val="0"/>
          <w:color w:val="1F4E79"/>
        </w:rPr>
        <w:t>Запрашиваемые Изменения</w:t>
      </w:r>
    </w:p>
    <w:p w14:paraId="1DBE03E5" w14:textId="77777777" w:rsidR="008648C3" w:rsidRPr="00B747B9" w:rsidRDefault="008648C3" w:rsidP="008648C3">
      <w:pPr>
        <w:rPr>
          <w:rFonts w:cstheme="minorHAnsi"/>
        </w:rPr>
      </w:pPr>
    </w:p>
    <w:tbl>
      <w:tblPr>
        <w:tblW w:w="983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28" w:type="dxa"/>
          <w:left w:w="113" w:type="dxa"/>
          <w:bottom w:w="28" w:type="dxa"/>
          <w:right w:w="113" w:type="dxa"/>
        </w:tblCellMar>
        <w:tblLook w:val="01E0" w:firstRow="1" w:lastRow="1" w:firstColumn="1" w:lastColumn="1" w:noHBand="0" w:noVBand="0"/>
      </w:tblPr>
      <w:tblGrid>
        <w:gridCol w:w="5070"/>
        <w:gridCol w:w="4763"/>
      </w:tblGrid>
      <w:tr w:rsidR="008648C3" w:rsidRPr="00B747B9" w14:paraId="18D7CAE6"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1DA82DA7" w14:textId="77777777" w:rsidR="008648C3" w:rsidRPr="00B747B9" w:rsidRDefault="008648C3" w:rsidP="007B6F08">
            <w:pPr>
              <w:rPr>
                <w:rFonts w:eastAsia="Times New Roman" w:cstheme="minorHAnsi"/>
                <w:b/>
              </w:rPr>
            </w:pPr>
            <w:r w:rsidRPr="00B747B9">
              <w:rPr>
                <w:rFonts w:eastAsia="Times New Roman" w:cstheme="minorHAnsi"/>
                <w:b/>
              </w:rPr>
              <w:t xml:space="preserve">* Процессы, которые будут затронуты запрашиваемыми изменениями </w:t>
            </w:r>
          </w:p>
        </w:tc>
        <w:tc>
          <w:tcPr>
            <w:tcW w:w="4763" w:type="dxa"/>
            <w:tcBorders>
              <w:top w:val="single" w:sz="4" w:space="0" w:color="auto"/>
              <w:left w:val="single" w:sz="4" w:space="0" w:color="auto"/>
              <w:bottom w:val="single" w:sz="4" w:space="0" w:color="auto"/>
              <w:right w:val="single" w:sz="4" w:space="0" w:color="auto"/>
            </w:tcBorders>
            <w:shd w:val="clear" w:color="auto" w:fill="FFFFFF"/>
          </w:tcPr>
          <w:p w14:paraId="57EC21C1" w14:textId="721585BF" w:rsidR="00296DFB" w:rsidRPr="00B747B9" w:rsidRDefault="00296DFB" w:rsidP="00034FEF">
            <w:pPr>
              <w:rPr>
                <w:rFonts w:eastAsia="Times New Roman" w:cstheme="minorHAnsi"/>
              </w:rPr>
            </w:pPr>
          </w:p>
        </w:tc>
      </w:tr>
      <w:tr w:rsidR="008648C3" w:rsidRPr="00B747B9" w14:paraId="5F67DFDB" w14:textId="77777777" w:rsidTr="007B6F08">
        <w:tc>
          <w:tcPr>
            <w:tcW w:w="5070" w:type="dxa"/>
            <w:tcBorders>
              <w:top w:val="single" w:sz="4" w:space="0" w:color="auto"/>
              <w:left w:val="single" w:sz="4" w:space="0" w:color="auto"/>
              <w:bottom w:val="single" w:sz="4" w:space="0" w:color="auto"/>
              <w:right w:val="single" w:sz="4" w:space="0" w:color="auto"/>
            </w:tcBorders>
            <w:shd w:val="clear" w:color="auto" w:fill="CCCCCC"/>
          </w:tcPr>
          <w:p w14:paraId="298F8E9B" w14:textId="77777777" w:rsidR="008648C3" w:rsidRPr="002519C5" w:rsidRDefault="008648C3" w:rsidP="007B6F08">
            <w:pPr>
              <w:rPr>
                <w:rFonts w:eastAsia="Times New Roman" w:cstheme="minorHAnsi"/>
                <w:b/>
              </w:rPr>
            </w:pPr>
            <w:r w:rsidRPr="002519C5">
              <w:rPr>
                <w:rFonts w:eastAsia="Times New Roman" w:cstheme="minorHAnsi"/>
                <w:b/>
              </w:rPr>
              <w:t>* Системы, которые будут затронуты запрашиваемыми изменениями</w:t>
            </w:r>
          </w:p>
        </w:tc>
        <w:tc>
          <w:tcPr>
            <w:tcW w:w="4763" w:type="dxa"/>
            <w:tcBorders>
              <w:top w:val="single" w:sz="4" w:space="0" w:color="auto"/>
              <w:left w:val="single" w:sz="4" w:space="0" w:color="auto"/>
              <w:bottom w:val="single" w:sz="4" w:space="0" w:color="auto"/>
              <w:right w:val="single" w:sz="4" w:space="0" w:color="auto"/>
            </w:tcBorders>
            <w:shd w:val="clear" w:color="auto" w:fill="FFFFFF"/>
          </w:tcPr>
          <w:p w14:paraId="035E9ADE" w14:textId="28B60156" w:rsidR="008648C3" w:rsidRPr="002519C5" w:rsidRDefault="00296DFB" w:rsidP="004D4C28">
            <w:pPr>
              <w:rPr>
                <w:rFonts w:eastAsia="Times New Roman" w:cstheme="minorHAnsi"/>
              </w:rPr>
            </w:pPr>
            <w:r w:rsidRPr="002519C5">
              <w:rPr>
                <w:rFonts w:eastAsia="Times New Roman" w:cstheme="minorHAnsi"/>
              </w:rPr>
              <w:t>ИБСО</w:t>
            </w:r>
            <w:r w:rsidR="00A748D0" w:rsidRPr="002519C5">
              <w:rPr>
                <w:rFonts w:eastAsia="Times New Roman" w:cstheme="minorHAnsi"/>
              </w:rPr>
              <w:t>,</w:t>
            </w:r>
            <w:r w:rsidR="003462A9" w:rsidRPr="002519C5">
              <w:rPr>
                <w:rFonts w:eastAsia="Times New Roman" w:cstheme="minorHAnsi"/>
              </w:rPr>
              <w:t xml:space="preserve"> ДБО ФЛ</w:t>
            </w:r>
            <w:r w:rsidR="004D4C28">
              <w:rPr>
                <w:rFonts w:eastAsia="Times New Roman" w:cstheme="minorHAnsi"/>
              </w:rPr>
              <w:t>/ЮЛ</w:t>
            </w:r>
          </w:p>
        </w:tc>
      </w:tr>
      <w:tr w:rsidR="008648C3" w:rsidRPr="00B747B9" w14:paraId="407654FA" w14:textId="77777777" w:rsidTr="007B6F08">
        <w:trPr>
          <w:trHeight w:val="468"/>
        </w:trPr>
        <w:tc>
          <w:tcPr>
            <w:tcW w:w="9833" w:type="dxa"/>
            <w:gridSpan w:val="2"/>
            <w:tcBorders>
              <w:top w:val="single" w:sz="4" w:space="0" w:color="auto"/>
              <w:left w:val="single" w:sz="4" w:space="0" w:color="auto"/>
              <w:bottom w:val="single" w:sz="4" w:space="0" w:color="auto"/>
              <w:right w:val="single" w:sz="4" w:space="0" w:color="auto"/>
            </w:tcBorders>
            <w:shd w:val="clear" w:color="auto" w:fill="D9D9D9"/>
          </w:tcPr>
          <w:p w14:paraId="2F03D104" w14:textId="77777777" w:rsidR="008648C3" w:rsidRPr="002519C5" w:rsidRDefault="008648C3" w:rsidP="007B6F08">
            <w:pPr>
              <w:rPr>
                <w:rFonts w:eastAsia="Times New Roman" w:cstheme="minorHAnsi"/>
                <w:b/>
                <w:i/>
              </w:rPr>
            </w:pPr>
            <w:r w:rsidRPr="002519C5">
              <w:rPr>
                <w:rFonts w:eastAsia="Times New Roman" w:cstheme="minorHAnsi"/>
                <w:b/>
              </w:rPr>
              <w:t xml:space="preserve">Детали запрашиваемых изменений </w:t>
            </w:r>
          </w:p>
        </w:tc>
      </w:tr>
      <w:tr w:rsidR="00135EE7" w:rsidRPr="00B747B9" w14:paraId="1B4A1146" w14:textId="77777777" w:rsidTr="00A504C4">
        <w:trPr>
          <w:trHeight w:val="671"/>
        </w:trPr>
        <w:tc>
          <w:tcPr>
            <w:tcW w:w="9833" w:type="dxa"/>
            <w:gridSpan w:val="2"/>
            <w:tcBorders>
              <w:top w:val="single" w:sz="4" w:space="0" w:color="auto"/>
              <w:left w:val="single" w:sz="4" w:space="0" w:color="auto"/>
              <w:right w:val="single" w:sz="4" w:space="0" w:color="auto"/>
            </w:tcBorders>
            <w:shd w:val="clear" w:color="auto" w:fill="FFFFFF"/>
          </w:tcPr>
          <w:p w14:paraId="535AEC67" w14:textId="506083B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В соответствии с Правилами функционирования государственного сервиса контроля, утвержденные Приказом Министра цифрового развития, инноваций и аэрокосмической промышленности Республики Казахстан от 29 апреля 2022 года № 144/НҚ. Зарегистрирован в Министерстве юстиции Республики Казахстан 7 мая 2022 года № 27963 доступа (далее –Правила) к персональным данным Процесс получения доступа к персональным данным осуществляется двумя способами:</w:t>
            </w:r>
          </w:p>
          <w:p w14:paraId="51B519E7"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1) посредством отправки инициатором и (или) оператором запроса на доступ к персональным данным и получение ответа от субъекта SMS-сообщения через SMS-шлюз Единого контакт-центра "1414" о согласии (отказ) на сбор и (или) обработку персональных данных или их передачу третьим лицам (далее – запрос/ответ через Единый контакт-центр "1414");</w:t>
            </w:r>
          </w:p>
          <w:p w14:paraId="18AF1402" w14:textId="6B053D40"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2) посредством отправки инициатором и (или) оператором запроса на доступ к персональным данным и получение ответа от субъекта в информационной системе инициатора и (или) </w:t>
            </w:r>
            <w:r w:rsidRPr="008F44BD">
              <w:rPr>
                <w:rFonts w:eastAsia="Times New Roman" w:cstheme="minorHAnsi"/>
                <w:i/>
              </w:rPr>
              <w:lastRenderedPageBreak/>
              <w:t>оператора о согласии (отказ) на сбор и (или) обработку персональных данных или их передачу третьим лицам (далее – запрос/ответ средствами инициатора и (или) оператора).</w:t>
            </w:r>
          </w:p>
          <w:p w14:paraId="430BB8BC" w14:textId="77777777" w:rsidR="008F44BD" w:rsidRPr="008F44BD" w:rsidRDefault="008F44BD" w:rsidP="008F44BD">
            <w:pPr>
              <w:autoSpaceDE w:val="0"/>
              <w:autoSpaceDN w:val="0"/>
              <w:adjustRightInd w:val="0"/>
              <w:spacing w:after="0" w:line="240" w:lineRule="auto"/>
              <w:jc w:val="both"/>
              <w:rPr>
                <w:rFonts w:eastAsia="Times New Roman" w:cstheme="minorHAnsi"/>
              </w:rPr>
            </w:pPr>
          </w:p>
          <w:p w14:paraId="3D460EF7" w14:textId="1E540777" w:rsidR="00135EE7" w:rsidRPr="00D20AAA" w:rsidRDefault="00135EE7" w:rsidP="003708AF">
            <w:pPr>
              <w:pStyle w:val="a9"/>
              <w:numPr>
                <w:ilvl w:val="0"/>
                <w:numId w:val="50"/>
              </w:numPr>
              <w:autoSpaceDE w:val="0"/>
              <w:autoSpaceDN w:val="0"/>
              <w:adjustRightInd w:val="0"/>
              <w:spacing w:after="0" w:line="240" w:lineRule="auto"/>
              <w:jc w:val="both"/>
              <w:rPr>
                <w:rFonts w:eastAsia="Times New Roman" w:cstheme="minorHAnsi"/>
                <w:u w:val="single"/>
              </w:rPr>
            </w:pPr>
            <w:r w:rsidRPr="00D20AAA">
              <w:rPr>
                <w:rFonts w:eastAsia="Times New Roman" w:cstheme="minorHAnsi"/>
                <w:u w:val="single"/>
              </w:rPr>
              <w:t>Сервисы государственных баз данных, к которым необходимо предусмотреть подключение контроля прав доступа к персональным данным:</w:t>
            </w:r>
          </w:p>
          <w:p w14:paraId="3B00F0AC" w14:textId="34C76B15" w:rsidR="00135EE7" w:rsidRPr="00D20AAA" w:rsidRDefault="00135EE7" w:rsidP="00F226B1">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ГБД ФЛ</w:t>
            </w:r>
            <w:r w:rsidR="00A504C4" w:rsidRPr="00D20AAA">
              <w:rPr>
                <w:rFonts w:eastAsia="Times New Roman" w:cstheme="minorHAnsi"/>
              </w:rPr>
              <w:t xml:space="preserve"> </w:t>
            </w:r>
            <w:r w:rsidR="003303F0" w:rsidRPr="00D20AAA">
              <w:rPr>
                <w:rFonts w:eastAsia="Times New Roman" w:cstheme="minorHAnsi"/>
              </w:rPr>
              <w:t xml:space="preserve"> - </w:t>
            </w:r>
            <w:r w:rsidR="008F44BD" w:rsidRPr="00D20AAA">
              <w:rPr>
                <w:rFonts w:eastAsia="Times New Roman" w:cstheme="minorHAnsi"/>
              </w:rPr>
              <w:t>при заведении карточки ФЛ в АБИС; при регистрации клиента в мобильном приложении Банка; при открытии карт.счетов в мобильном приложении</w:t>
            </w:r>
            <w:r w:rsidR="005120E4" w:rsidRPr="00D20AAA">
              <w:rPr>
                <w:rFonts w:eastAsia="Times New Roman" w:cstheme="minorHAnsi"/>
              </w:rPr>
              <w:t>, при направлении заявки в DM для принятия решения по кредитованию в рамках продукта  RBK Tulpar, при заведении карточки ФЛ в АБИС при регистрации клиента и при открытии карт.счетов по партнерским проектам</w:t>
            </w:r>
            <w:r w:rsidR="00F226B1" w:rsidRPr="00D20AAA">
              <w:rPr>
                <w:rFonts w:eastAsia="Times New Roman" w:cstheme="minorHAnsi"/>
              </w:rPr>
              <w:t>, по револьверным картам данные об установлении/аннулировании кредитного лимита</w:t>
            </w:r>
          </w:p>
          <w:p w14:paraId="12213310" w14:textId="72674891" w:rsidR="00135EE7" w:rsidRPr="00D20AAA" w:rsidRDefault="00135EE7" w:rsidP="005120E4">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ГБД ЮЛ</w:t>
            </w:r>
            <w:r w:rsidR="003303F0" w:rsidRPr="00D20AAA">
              <w:rPr>
                <w:rFonts w:eastAsia="Times New Roman" w:cstheme="minorHAnsi"/>
              </w:rPr>
              <w:t xml:space="preserve"> </w:t>
            </w:r>
            <w:r w:rsidR="008F44BD" w:rsidRPr="00D20AAA">
              <w:rPr>
                <w:rFonts w:eastAsia="Times New Roman" w:cstheme="minorHAnsi"/>
              </w:rPr>
              <w:t xml:space="preserve"> - при заведении карточки ЮЛ</w:t>
            </w:r>
            <w:r w:rsidR="005120E4" w:rsidRPr="00D20AAA">
              <w:rPr>
                <w:rFonts w:eastAsia="Times New Roman" w:cstheme="minorHAnsi"/>
              </w:rPr>
              <w:t>/ИП</w:t>
            </w:r>
            <w:r w:rsidR="008F44BD" w:rsidRPr="00D20AAA">
              <w:rPr>
                <w:rFonts w:eastAsia="Times New Roman" w:cstheme="minorHAnsi"/>
              </w:rPr>
              <w:t xml:space="preserve"> в АБИС, </w:t>
            </w:r>
            <w:r w:rsidR="005120E4" w:rsidRPr="00D20AAA">
              <w:rPr>
                <w:rFonts w:eastAsia="Times New Roman" w:cstheme="minorHAnsi"/>
              </w:rPr>
              <w:t>при открытии счета ЮЛ/ИП через систему дистанционного канала, при аккредитации Партнера в рамках продукта  RBK Tulpar</w:t>
            </w:r>
          </w:p>
          <w:p w14:paraId="0D355257" w14:textId="146C2196" w:rsidR="00135EE7" w:rsidRPr="00D20AAA" w:rsidRDefault="00135EE7" w:rsidP="00F226B1">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ГБД ЗАГС</w:t>
            </w:r>
            <w:r w:rsidR="003303F0" w:rsidRPr="00D20AAA">
              <w:rPr>
                <w:rFonts w:eastAsia="Times New Roman" w:cstheme="minorHAnsi"/>
              </w:rPr>
              <w:t xml:space="preserve"> - </w:t>
            </w:r>
            <w:r w:rsidR="008F44BD" w:rsidRPr="00D20AAA">
              <w:rPr>
                <w:rFonts w:eastAsia="Times New Roman" w:cstheme="minorHAnsi"/>
              </w:rPr>
              <w:t>в онлайн и офлайн заявках по залоговым и беззалоговым займам</w:t>
            </w:r>
            <w:r w:rsidR="00F52CCC" w:rsidRPr="00D20AAA">
              <w:rPr>
                <w:rFonts w:eastAsia="Times New Roman" w:cstheme="minorHAnsi"/>
              </w:rPr>
              <w:t xml:space="preserve"> </w:t>
            </w:r>
            <w:r w:rsidR="00F52CCC" w:rsidRPr="00D20AAA">
              <w:t>ФЛ/ЮЛ</w:t>
            </w:r>
            <w:r w:rsidR="008F44BD" w:rsidRPr="00D20AAA">
              <w:rPr>
                <w:rFonts w:eastAsia="Times New Roman" w:cstheme="minorHAnsi"/>
              </w:rPr>
              <w:t>; при открытии детской карты RBK Mini</w:t>
            </w:r>
            <w:r w:rsidR="005120E4" w:rsidRPr="00D20AAA">
              <w:rPr>
                <w:rFonts w:eastAsia="Times New Roman" w:cstheme="minorHAnsi"/>
              </w:rPr>
              <w:t>, при направлении заявки в DM для принятия решения по кредитованию в рамках продукта  RBK Tulpar</w:t>
            </w:r>
            <w:r w:rsidR="00F226B1" w:rsidRPr="00D20AAA">
              <w:rPr>
                <w:rFonts w:eastAsia="Times New Roman" w:cstheme="minorHAnsi"/>
              </w:rPr>
              <w:t>, по револьверным картам данные об установлении/аннулировании кредитного лимита</w:t>
            </w:r>
          </w:p>
          <w:p w14:paraId="5341DB5B" w14:textId="63348AE2" w:rsidR="003E73E4" w:rsidRPr="00D20AAA" w:rsidRDefault="003E73E4" w:rsidP="00F226B1">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ГБД РН</w:t>
            </w:r>
            <w:r w:rsidR="003303F0" w:rsidRPr="00D20AAA">
              <w:rPr>
                <w:rFonts w:eastAsia="Times New Roman" w:cstheme="minorHAnsi"/>
              </w:rPr>
              <w:t xml:space="preserve"> - </w:t>
            </w:r>
            <w:r w:rsidR="008F44BD" w:rsidRPr="00D20AAA">
              <w:t>в онлайн и офлайн заявках по залог</w:t>
            </w:r>
            <w:r w:rsidR="00F52CCC" w:rsidRPr="00D20AAA">
              <w:t>овым и беззалоговым займам ФЛ</w:t>
            </w:r>
            <w:r w:rsidR="00F226B1" w:rsidRPr="00D20AAA">
              <w:t>, по револьверным картам данные об установлении/аннулировании кредитного лимита</w:t>
            </w:r>
          </w:p>
          <w:p w14:paraId="765FA72C" w14:textId="1AAFC789" w:rsidR="00135EE7" w:rsidRPr="00D20AAA" w:rsidRDefault="00135EE7" w:rsidP="00F226B1">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Доходы ФЛ</w:t>
            </w:r>
            <w:r w:rsidR="00F226B1" w:rsidRPr="00D20AAA">
              <w:rPr>
                <w:rFonts w:eastAsia="Times New Roman" w:cstheme="minorHAnsi"/>
              </w:rPr>
              <w:t xml:space="preserve"> - в онлайн и офлайн заявках по залоговым и беззалоговым займам, </w:t>
            </w:r>
            <w:r w:rsidR="005120E4" w:rsidRPr="00D20AAA">
              <w:rPr>
                <w:rFonts w:eastAsia="Times New Roman" w:cstheme="minorHAnsi"/>
              </w:rPr>
              <w:t>при направлении заявки в DM для принятия решения по кредитованию в рамках продукта  RBK Tulpar</w:t>
            </w:r>
            <w:r w:rsidR="00F226B1" w:rsidRPr="00D20AAA">
              <w:rPr>
                <w:rFonts w:eastAsia="Times New Roman" w:cstheme="minorHAnsi"/>
              </w:rPr>
              <w:t>, по револьверным картам данные об установлении/аннулировании кредитного лимита</w:t>
            </w:r>
          </w:p>
          <w:p w14:paraId="17A8FA0A" w14:textId="68A0B9BB" w:rsidR="00135EE7" w:rsidRPr="00D20AAA" w:rsidRDefault="00135EE7" w:rsidP="004C62E2">
            <w:pPr>
              <w:pStyle w:val="a9"/>
              <w:numPr>
                <w:ilvl w:val="0"/>
                <w:numId w:val="49"/>
              </w:numPr>
              <w:autoSpaceDE w:val="0"/>
              <w:autoSpaceDN w:val="0"/>
              <w:adjustRightInd w:val="0"/>
              <w:spacing w:after="0" w:line="240" w:lineRule="auto"/>
              <w:jc w:val="both"/>
              <w:rPr>
                <w:rFonts w:eastAsia="Times New Roman" w:cstheme="minorHAnsi"/>
              </w:rPr>
            </w:pPr>
            <w:r w:rsidRPr="00D20AAA">
              <w:rPr>
                <w:rFonts w:eastAsia="Times New Roman" w:cstheme="minorHAnsi"/>
              </w:rPr>
              <w:t>Доходы ЮЛ</w:t>
            </w:r>
            <w:r w:rsidR="00A504C4" w:rsidRPr="00D20AAA">
              <w:rPr>
                <w:rFonts w:eastAsia="Times New Roman" w:cstheme="minorHAnsi"/>
              </w:rPr>
              <w:t xml:space="preserve"> </w:t>
            </w:r>
          </w:p>
          <w:p w14:paraId="015808D7" w14:textId="2FF78F6C" w:rsidR="003708AF" w:rsidRDefault="003708AF" w:rsidP="008F44BD">
            <w:pPr>
              <w:autoSpaceDE w:val="0"/>
              <w:autoSpaceDN w:val="0"/>
              <w:adjustRightInd w:val="0"/>
              <w:spacing w:after="0" w:line="240" w:lineRule="auto"/>
              <w:jc w:val="both"/>
              <w:rPr>
                <w:rFonts w:eastAsia="Times New Roman" w:cstheme="minorHAnsi"/>
              </w:rPr>
            </w:pPr>
          </w:p>
          <w:p w14:paraId="2919830A"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Также в соответствии с Правилами Процесс получения доступа к персональным данным посредством запроса/ответа средствами инициатора и (или) оператора, не являющимся государственным органом и (или) государственным юридическим лицом, информационные системы которых соответствуют единым требованиям в области информационно-коммуникационных технологий и обеспечения информационной безопасности, утвержденным постановлением Правительства Республики Казахстан от 20 декабря 2016 года № 832 (далее - Единые требования), и имеющих акт испытаний на соответствие требованиям информационной безопасности, выданный уполномоченным государственным органом в соответствии с подпунктом 11-1) статьи 7-1 Закона Республики Казахстан "Об информатизации", состоит из:</w:t>
            </w:r>
          </w:p>
          <w:p w14:paraId="52C4DF63"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1) получения инициатором и (или) оператором согласия у субъекта на доступ к его персональным данным следующими способами:</w:t>
            </w:r>
          </w:p>
          <w:p w14:paraId="65BAC11D"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системы биометрии;</w:t>
            </w:r>
          </w:p>
          <w:p w14:paraId="488F61CE"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электронные цифровые подписи;</w:t>
            </w:r>
          </w:p>
          <w:p w14:paraId="3FA807BC"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одноразовые пароли (OTP);</w:t>
            </w:r>
          </w:p>
          <w:p w14:paraId="2C3D805A"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система Digital ID;</w:t>
            </w:r>
          </w:p>
          <w:p w14:paraId="4E71DA5B"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бумажные носители информации.</w:t>
            </w:r>
          </w:p>
          <w:p w14:paraId="00D2B0DA"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2) отправки инициатором и (или) оператором запроса на доступ к персональным данным к государственному сервису с открытым ключом электронно-цифровой подписи (далее – ЭЦП) в токене верификации;</w:t>
            </w:r>
          </w:p>
          <w:p w14:paraId="2DD73BDE"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3) проверки государственным сервисом наличия токена верификации в запросе на доступ к персональным данным;</w:t>
            </w:r>
          </w:p>
          <w:p w14:paraId="35206E9F"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4) проверки государственным сервисом подписи токена верификации на соответствие, представленного ЭЦП;</w:t>
            </w:r>
          </w:p>
          <w:p w14:paraId="384086DE"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5) проверки государственным сервисом соответствия бизнес-идентификационного номера в токене верификации организации и бизнес-идентификационного номера, указанный в запросе на доступ к персональным данным;</w:t>
            </w:r>
          </w:p>
          <w:p w14:paraId="1E82BE37"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6) проверки государственным сервисом на соответствие возможным способам получения доступа к персональным данным и указанным в токене верификации;</w:t>
            </w:r>
          </w:p>
          <w:p w14:paraId="18C811C2"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7) проверки государственным сервисом даты формирования токена верификации;</w:t>
            </w:r>
          </w:p>
          <w:p w14:paraId="4E5E07C8"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8) формирования государственным сервисом токена безопасности при прохождении всех проверок токена верификации;</w:t>
            </w:r>
          </w:p>
          <w:p w14:paraId="085D685D"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9) отправки инициатором и (или) оператором запроса на доступ к персональным данным с включенным в запрос токеном безопасности к собственнику;</w:t>
            </w:r>
          </w:p>
          <w:p w14:paraId="0279700F" w14:textId="77777777"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t xml:space="preserve">      10) проверки собственником токена безопасности на соответствие запросу и сроку действия;</w:t>
            </w:r>
          </w:p>
          <w:p w14:paraId="4745ED63" w14:textId="7382B4A2" w:rsidR="008F44BD" w:rsidRPr="008F44BD" w:rsidRDefault="008F44BD" w:rsidP="008F44BD">
            <w:pPr>
              <w:autoSpaceDE w:val="0"/>
              <w:autoSpaceDN w:val="0"/>
              <w:adjustRightInd w:val="0"/>
              <w:spacing w:after="0" w:line="240" w:lineRule="auto"/>
              <w:jc w:val="both"/>
              <w:rPr>
                <w:rFonts w:eastAsia="Times New Roman" w:cstheme="minorHAnsi"/>
                <w:i/>
              </w:rPr>
            </w:pPr>
            <w:r w:rsidRPr="008F44BD">
              <w:rPr>
                <w:rFonts w:eastAsia="Times New Roman" w:cstheme="minorHAnsi"/>
                <w:i/>
              </w:rPr>
              <w:lastRenderedPageBreak/>
              <w:t xml:space="preserve">      11) обработки запроса и отправление ответа собственником инициатору и (или) оператору.</w:t>
            </w:r>
          </w:p>
          <w:p w14:paraId="7858958C" w14:textId="77777777" w:rsidR="008F44BD" w:rsidRPr="008F44BD" w:rsidRDefault="008F44BD" w:rsidP="008F44BD">
            <w:pPr>
              <w:autoSpaceDE w:val="0"/>
              <w:autoSpaceDN w:val="0"/>
              <w:adjustRightInd w:val="0"/>
              <w:spacing w:after="0" w:line="240" w:lineRule="auto"/>
              <w:jc w:val="both"/>
              <w:rPr>
                <w:rFonts w:eastAsia="Times New Roman" w:cstheme="minorHAnsi"/>
              </w:rPr>
            </w:pPr>
          </w:p>
          <w:p w14:paraId="16A6E273" w14:textId="7E4A1300" w:rsidR="003708AF" w:rsidRPr="003708AF" w:rsidRDefault="003708AF" w:rsidP="008F44BD">
            <w:pPr>
              <w:pStyle w:val="a9"/>
              <w:numPr>
                <w:ilvl w:val="0"/>
                <w:numId w:val="50"/>
              </w:numPr>
              <w:spacing w:after="0"/>
              <w:ind w:left="444"/>
              <w:jc w:val="both"/>
              <w:rPr>
                <w:rFonts w:eastAsia="Times New Roman" w:cstheme="minorHAnsi"/>
              </w:rPr>
            </w:pPr>
            <w:r>
              <w:rPr>
                <w:rFonts w:eastAsia="Times New Roman" w:cstheme="minorHAnsi"/>
              </w:rPr>
              <w:t>Необходимо предусмотреть возможность формирования токена на стороне Банка. При формировании токена Банком будет единовременно направляться от 100 заявок по клиентам на предоставление персональных данных. Срок действия токена не должен превышать 15 минут, с целью обеспечения контроля направляемых запросов.</w:t>
            </w:r>
          </w:p>
        </w:tc>
      </w:tr>
      <w:tr w:rsidR="008648C3" w:rsidRPr="00B747B9" w14:paraId="0A041020" w14:textId="77777777" w:rsidTr="007B6F08">
        <w:trPr>
          <w:trHeight w:val="354"/>
        </w:trPr>
        <w:tc>
          <w:tcPr>
            <w:tcW w:w="9833" w:type="dxa"/>
            <w:gridSpan w:val="2"/>
            <w:tcBorders>
              <w:top w:val="single" w:sz="4" w:space="0" w:color="auto"/>
              <w:left w:val="single" w:sz="4" w:space="0" w:color="auto"/>
              <w:bottom w:val="single" w:sz="4" w:space="0" w:color="auto"/>
              <w:right w:val="single" w:sz="4" w:space="0" w:color="auto"/>
            </w:tcBorders>
            <w:shd w:val="clear" w:color="auto" w:fill="D9D9D9"/>
          </w:tcPr>
          <w:p w14:paraId="6EBD3BB5" w14:textId="77777777" w:rsidR="00B62192" w:rsidRDefault="008648C3" w:rsidP="004640F5">
            <w:pPr>
              <w:rPr>
                <w:rFonts w:eastAsia="Times New Roman" w:cstheme="minorHAnsi"/>
                <w:b/>
              </w:rPr>
            </w:pPr>
            <w:r w:rsidRPr="00B747B9">
              <w:rPr>
                <w:rFonts w:eastAsia="Times New Roman" w:cstheme="minorHAnsi"/>
                <w:b/>
              </w:rPr>
              <w:lastRenderedPageBreak/>
              <w:t>Функциональные требования</w:t>
            </w:r>
          </w:p>
          <w:p w14:paraId="0D9E392C" w14:textId="0C07DD5E" w:rsidR="00135EE7" w:rsidRPr="00135EE7" w:rsidRDefault="00135EE7" w:rsidP="004640F5">
            <w:pPr>
              <w:rPr>
                <w:rFonts w:eastAsia="Times New Roman" w:cstheme="minorHAnsi"/>
              </w:rPr>
            </w:pPr>
            <w:r w:rsidRPr="00135EE7">
              <w:rPr>
                <w:rFonts w:eastAsia="Times New Roman" w:cstheme="minorHAnsi"/>
              </w:rPr>
              <w:t>Технические документы для подключения к сервису КДП предоставлен</w:t>
            </w:r>
            <w:r w:rsidR="005074B8">
              <w:rPr>
                <w:rFonts w:eastAsia="Times New Roman" w:cstheme="minorHAnsi"/>
              </w:rPr>
              <w:t>ы</w:t>
            </w:r>
            <w:bookmarkStart w:id="0" w:name="_GoBack"/>
            <w:bookmarkEnd w:id="0"/>
            <w:r w:rsidRPr="00135EE7">
              <w:rPr>
                <w:rFonts w:eastAsia="Times New Roman" w:cstheme="minorHAnsi"/>
              </w:rPr>
              <w:t xml:space="preserve"> поставщиками ин</w:t>
            </w:r>
            <w:r>
              <w:rPr>
                <w:rFonts w:eastAsia="Times New Roman" w:cstheme="minorHAnsi"/>
              </w:rPr>
              <w:t>формации (ПКБ и ГКБ). Приложения 1, 2 к Бизнес-требованию</w:t>
            </w:r>
          </w:p>
        </w:tc>
      </w:tr>
      <w:tr w:rsidR="008648C3" w:rsidRPr="00B747B9" w14:paraId="54D67AAB" w14:textId="77777777" w:rsidTr="002E4517">
        <w:trPr>
          <w:trHeight w:val="199"/>
        </w:trPr>
        <w:tc>
          <w:tcPr>
            <w:tcW w:w="9833" w:type="dxa"/>
            <w:gridSpan w:val="2"/>
            <w:tcBorders>
              <w:top w:val="single" w:sz="4" w:space="0" w:color="auto"/>
              <w:left w:val="single" w:sz="4" w:space="0" w:color="auto"/>
              <w:bottom w:val="single" w:sz="4" w:space="0" w:color="auto"/>
              <w:right w:val="single" w:sz="4" w:space="0" w:color="auto"/>
            </w:tcBorders>
            <w:shd w:val="clear" w:color="auto" w:fill="FFFFFF"/>
          </w:tcPr>
          <w:p w14:paraId="58EB4582" w14:textId="654ABD0F" w:rsidR="00A504C4" w:rsidRPr="00A504C4" w:rsidRDefault="00410525" w:rsidP="007B6F08">
            <w:pPr>
              <w:rPr>
                <w:rFonts w:eastAsia="Times New Roman" w:cstheme="minorHAnsi"/>
                <w:color w:val="000000"/>
              </w:rPr>
            </w:pPr>
            <w:r w:rsidRPr="00B747B9">
              <w:rPr>
                <w:rFonts w:eastAsia="Times New Roman" w:cstheme="minorHAnsi"/>
                <w:color w:val="000000"/>
              </w:rPr>
              <w:t>См.выше.</w:t>
            </w:r>
          </w:p>
        </w:tc>
      </w:tr>
      <w:tr w:rsidR="008648C3" w:rsidRPr="00B747B9" w14:paraId="2CD7FD28" w14:textId="77777777" w:rsidTr="007B6F08">
        <w:trPr>
          <w:trHeight w:val="347"/>
        </w:trPr>
        <w:tc>
          <w:tcPr>
            <w:tcW w:w="9833" w:type="dxa"/>
            <w:gridSpan w:val="2"/>
            <w:tcBorders>
              <w:top w:val="single" w:sz="4" w:space="0" w:color="auto"/>
              <w:left w:val="single" w:sz="4" w:space="0" w:color="auto"/>
              <w:bottom w:val="single" w:sz="4" w:space="0" w:color="auto"/>
              <w:right w:val="single" w:sz="4" w:space="0" w:color="auto"/>
            </w:tcBorders>
            <w:shd w:val="clear" w:color="auto" w:fill="D9D9D9"/>
          </w:tcPr>
          <w:p w14:paraId="432CE848" w14:textId="77777777" w:rsidR="008648C3" w:rsidRPr="00B747B9" w:rsidRDefault="008648C3" w:rsidP="007B6F08">
            <w:pPr>
              <w:rPr>
                <w:rFonts w:cstheme="minorHAnsi"/>
                <w:b/>
              </w:rPr>
            </w:pPr>
            <w:r w:rsidRPr="00B747B9">
              <w:rPr>
                <w:rFonts w:cstheme="minorHAnsi"/>
                <w:b/>
              </w:rPr>
              <w:t>Не функциональные требования</w:t>
            </w:r>
          </w:p>
        </w:tc>
      </w:tr>
      <w:tr w:rsidR="008648C3" w:rsidRPr="00B747B9" w14:paraId="27D5D40D" w14:textId="77777777" w:rsidTr="002E4517">
        <w:trPr>
          <w:trHeight w:val="20"/>
        </w:trPr>
        <w:tc>
          <w:tcPr>
            <w:tcW w:w="9833" w:type="dxa"/>
            <w:gridSpan w:val="2"/>
            <w:tcBorders>
              <w:top w:val="single" w:sz="4" w:space="0" w:color="auto"/>
              <w:left w:val="single" w:sz="4" w:space="0" w:color="auto"/>
              <w:bottom w:val="single" w:sz="4" w:space="0" w:color="auto"/>
              <w:right w:val="single" w:sz="4" w:space="0" w:color="auto"/>
            </w:tcBorders>
            <w:shd w:val="clear" w:color="auto" w:fill="FFFFFF"/>
          </w:tcPr>
          <w:p w14:paraId="7517A9B1" w14:textId="630800D6" w:rsidR="008648C3" w:rsidRPr="00B747B9" w:rsidRDefault="00410525" w:rsidP="00410525">
            <w:pPr>
              <w:rPr>
                <w:rFonts w:cstheme="minorHAnsi"/>
              </w:rPr>
            </w:pPr>
            <w:r w:rsidRPr="00B747B9">
              <w:rPr>
                <w:rFonts w:eastAsia="Times New Roman" w:cstheme="minorHAnsi"/>
                <w:color w:val="000000"/>
              </w:rPr>
              <w:t>См.выше.</w:t>
            </w:r>
          </w:p>
        </w:tc>
      </w:tr>
      <w:tr w:rsidR="008648C3" w:rsidRPr="00B747B9" w14:paraId="71D5FA1F" w14:textId="77777777" w:rsidTr="007B6F08">
        <w:trPr>
          <w:trHeight w:val="310"/>
        </w:trPr>
        <w:tc>
          <w:tcPr>
            <w:tcW w:w="9833" w:type="dxa"/>
            <w:gridSpan w:val="2"/>
            <w:tcBorders>
              <w:top w:val="single" w:sz="4" w:space="0" w:color="auto"/>
              <w:left w:val="single" w:sz="4" w:space="0" w:color="auto"/>
              <w:bottom w:val="single" w:sz="4" w:space="0" w:color="auto"/>
              <w:right w:val="single" w:sz="4" w:space="0" w:color="auto"/>
            </w:tcBorders>
            <w:shd w:val="clear" w:color="auto" w:fill="D9D9D9"/>
          </w:tcPr>
          <w:p w14:paraId="5134CE2A" w14:textId="77777777" w:rsidR="008648C3" w:rsidRPr="00B747B9" w:rsidRDefault="008648C3" w:rsidP="007B6F08">
            <w:pPr>
              <w:rPr>
                <w:rFonts w:cstheme="minorHAnsi"/>
                <w:b/>
              </w:rPr>
            </w:pPr>
            <w:r w:rsidRPr="00B747B9">
              <w:rPr>
                <w:rFonts w:cstheme="minorHAnsi"/>
                <w:b/>
              </w:rPr>
              <w:t>Системная перспектива</w:t>
            </w:r>
          </w:p>
        </w:tc>
      </w:tr>
      <w:tr w:rsidR="008648C3" w:rsidRPr="00B7678F" w14:paraId="32447853" w14:textId="77777777" w:rsidTr="004353B9">
        <w:trPr>
          <w:trHeight w:val="20"/>
        </w:trPr>
        <w:tc>
          <w:tcPr>
            <w:tcW w:w="9833" w:type="dxa"/>
            <w:gridSpan w:val="2"/>
            <w:tcBorders>
              <w:top w:val="single" w:sz="4" w:space="0" w:color="auto"/>
              <w:left w:val="single" w:sz="4" w:space="0" w:color="auto"/>
              <w:bottom w:val="single" w:sz="4" w:space="0" w:color="auto"/>
              <w:right w:val="single" w:sz="4" w:space="0" w:color="auto"/>
            </w:tcBorders>
            <w:shd w:val="clear" w:color="auto" w:fill="FFFFFF"/>
          </w:tcPr>
          <w:p w14:paraId="6C4BC7FF" w14:textId="35A3EE89" w:rsidR="008648C3" w:rsidRPr="00B7678F" w:rsidRDefault="004353B9" w:rsidP="009B743A">
            <w:pPr>
              <w:rPr>
                <w:rFonts w:cstheme="minorHAnsi"/>
              </w:rPr>
            </w:pPr>
            <w:r w:rsidRPr="00B747B9">
              <w:rPr>
                <w:rFonts w:cstheme="minorHAnsi"/>
              </w:rPr>
              <w:t>-</w:t>
            </w:r>
          </w:p>
        </w:tc>
      </w:tr>
    </w:tbl>
    <w:p w14:paraId="531B902A" w14:textId="0651616A" w:rsidR="008648C3" w:rsidRPr="00B7678F" w:rsidRDefault="008648C3" w:rsidP="00F839CC">
      <w:pPr>
        <w:rPr>
          <w:rFonts w:cstheme="minorHAnsi"/>
          <w:lang w:eastAsia="ru-RU"/>
        </w:rPr>
      </w:pPr>
    </w:p>
    <w:p w14:paraId="7B12D3BB" w14:textId="1C519DEE" w:rsidR="00AC7761" w:rsidRPr="00B7678F" w:rsidRDefault="00AC7761" w:rsidP="00F839CC">
      <w:pPr>
        <w:rPr>
          <w:rFonts w:cstheme="minorHAnsi"/>
          <w:lang w:eastAsia="ru-RU"/>
        </w:rPr>
      </w:pPr>
    </w:p>
    <w:p w14:paraId="7934BB02" w14:textId="77777777" w:rsidR="00A9082C" w:rsidRPr="00B7678F" w:rsidRDefault="00A9082C" w:rsidP="00AC7761">
      <w:pPr>
        <w:autoSpaceDE w:val="0"/>
        <w:autoSpaceDN w:val="0"/>
        <w:adjustRightInd w:val="0"/>
        <w:spacing w:after="0" w:line="240" w:lineRule="auto"/>
        <w:jc w:val="right"/>
        <w:rPr>
          <w:rFonts w:cstheme="minorHAnsi"/>
          <w:b/>
          <w:bCs/>
          <w:color w:val="000000"/>
          <w:sz w:val="23"/>
          <w:szCs w:val="23"/>
        </w:rPr>
      </w:pPr>
    </w:p>
    <w:sectPr w:rsidR="00A9082C" w:rsidRPr="00B7678F" w:rsidSect="00C72FB1">
      <w:pgSz w:w="11906" w:h="16838"/>
      <w:pgMar w:top="567" w:right="787" w:bottom="567" w:left="912" w:header="71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53936" w14:textId="77777777" w:rsidR="008B2E0A" w:rsidRDefault="008B2E0A" w:rsidP="001465D6">
      <w:pPr>
        <w:spacing w:after="0" w:line="240" w:lineRule="auto"/>
      </w:pPr>
      <w:r>
        <w:separator/>
      </w:r>
    </w:p>
  </w:endnote>
  <w:endnote w:type="continuationSeparator" w:id="0">
    <w:p w14:paraId="152DCA61" w14:textId="77777777" w:rsidR="008B2E0A" w:rsidRDefault="008B2E0A" w:rsidP="0014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6CB6" w14:textId="77777777" w:rsidR="008B2E0A" w:rsidRDefault="008B2E0A" w:rsidP="001465D6">
      <w:pPr>
        <w:spacing w:after="0" w:line="240" w:lineRule="auto"/>
      </w:pPr>
      <w:r>
        <w:separator/>
      </w:r>
    </w:p>
  </w:footnote>
  <w:footnote w:type="continuationSeparator" w:id="0">
    <w:p w14:paraId="72F6FE62" w14:textId="77777777" w:rsidR="008B2E0A" w:rsidRDefault="008B2E0A" w:rsidP="00146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0E0247"/>
    <w:multiLevelType w:val="hybridMultilevel"/>
    <w:tmpl w:val="483C7660"/>
    <w:lvl w:ilvl="0" w:tplc="9BAA5644">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39160C5"/>
    <w:multiLevelType w:val="hybridMultilevel"/>
    <w:tmpl w:val="611AA1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95D04"/>
    <w:multiLevelType w:val="hybridMultilevel"/>
    <w:tmpl w:val="97786DD4"/>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15331D"/>
    <w:multiLevelType w:val="multilevel"/>
    <w:tmpl w:val="518250BE"/>
    <w:lvl w:ilvl="0">
      <w:start w:val="1"/>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5" w15:restartNumberingAfterBreak="0">
    <w:nsid w:val="1B4E3989"/>
    <w:multiLevelType w:val="hybridMultilevel"/>
    <w:tmpl w:val="EC5637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7B3452"/>
    <w:multiLevelType w:val="hybridMultilevel"/>
    <w:tmpl w:val="CD7A5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C03621"/>
    <w:multiLevelType w:val="hybridMultilevel"/>
    <w:tmpl w:val="C0AAE3FC"/>
    <w:lvl w:ilvl="0" w:tplc="DBF03954">
      <w:start w:val="1"/>
      <w:numFmt w:val="decimal"/>
      <w:lvlText w:val="%1)"/>
      <w:lvlJc w:val="left"/>
      <w:pPr>
        <w:ind w:left="720" w:hanging="360"/>
      </w:pPr>
      <w:rPr>
        <w:rFonts w:eastAsiaTheme="minorHAnsi"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97090E"/>
    <w:multiLevelType w:val="hybridMultilevel"/>
    <w:tmpl w:val="F394F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5C63D3"/>
    <w:multiLevelType w:val="hybridMultilevel"/>
    <w:tmpl w:val="542EF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9210BA"/>
    <w:multiLevelType w:val="hybridMultilevel"/>
    <w:tmpl w:val="F136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64764"/>
    <w:multiLevelType w:val="hybridMultilevel"/>
    <w:tmpl w:val="BEB487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B36BAD"/>
    <w:multiLevelType w:val="hybridMultilevel"/>
    <w:tmpl w:val="3FE24B84"/>
    <w:lvl w:ilvl="0" w:tplc="93E8986E">
      <w:start w:val="1"/>
      <w:numFmt w:val="bullet"/>
      <w:lvlText w:val="•"/>
      <w:lvlJc w:val="left"/>
      <w:pPr>
        <w:tabs>
          <w:tab w:val="num" w:pos="720"/>
        </w:tabs>
        <w:ind w:left="720" w:hanging="360"/>
      </w:pPr>
      <w:rPr>
        <w:rFonts w:ascii="Arial" w:hAnsi="Arial" w:hint="default"/>
      </w:rPr>
    </w:lvl>
    <w:lvl w:ilvl="1" w:tplc="3F2E510E" w:tentative="1">
      <w:start w:val="1"/>
      <w:numFmt w:val="bullet"/>
      <w:lvlText w:val="•"/>
      <w:lvlJc w:val="left"/>
      <w:pPr>
        <w:tabs>
          <w:tab w:val="num" w:pos="1440"/>
        </w:tabs>
        <w:ind w:left="1440" w:hanging="360"/>
      </w:pPr>
      <w:rPr>
        <w:rFonts w:ascii="Arial" w:hAnsi="Arial" w:hint="default"/>
      </w:rPr>
    </w:lvl>
    <w:lvl w:ilvl="2" w:tplc="DA962B64" w:tentative="1">
      <w:start w:val="1"/>
      <w:numFmt w:val="bullet"/>
      <w:lvlText w:val="•"/>
      <w:lvlJc w:val="left"/>
      <w:pPr>
        <w:tabs>
          <w:tab w:val="num" w:pos="2160"/>
        </w:tabs>
        <w:ind w:left="2160" w:hanging="360"/>
      </w:pPr>
      <w:rPr>
        <w:rFonts w:ascii="Arial" w:hAnsi="Arial" w:hint="default"/>
      </w:rPr>
    </w:lvl>
    <w:lvl w:ilvl="3" w:tplc="E4CACA78" w:tentative="1">
      <w:start w:val="1"/>
      <w:numFmt w:val="bullet"/>
      <w:lvlText w:val="•"/>
      <w:lvlJc w:val="left"/>
      <w:pPr>
        <w:tabs>
          <w:tab w:val="num" w:pos="2880"/>
        </w:tabs>
        <w:ind w:left="2880" w:hanging="360"/>
      </w:pPr>
      <w:rPr>
        <w:rFonts w:ascii="Arial" w:hAnsi="Arial" w:hint="default"/>
      </w:rPr>
    </w:lvl>
    <w:lvl w:ilvl="4" w:tplc="0CE4EE44" w:tentative="1">
      <w:start w:val="1"/>
      <w:numFmt w:val="bullet"/>
      <w:lvlText w:val="•"/>
      <w:lvlJc w:val="left"/>
      <w:pPr>
        <w:tabs>
          <w:tab w:val="num" w:pos="3600"/>
        </w:tabs>
        <w:ind w:left="3600" w:hanging="360"/>
      </w:pPr>
      <w:rPr>
        <w:rFonts w:ascii="Arial" w:hAnsi="Arial" w:hint="default"/>
      </w:rPr>
    </w:lvl>
    <w:lvl w:ilvl="5" w:tplc="5A6EC40E" w:tentative="1">
      <w:start w:val="1"/>
      <w:numFmt w:val="bullet"/>
      <w:lvlText w:val="•"/>
      <w:lvlJc w:val="left"/>
      <w:pPr>
        <w:tabs>
          <w:tab w:val="num" w:pos="4320"/>
        </w:tabs>
        <w:ind w:left="4320" w:hanging="360"/>
      </w:pPr>
      <w:rPr>
        <w:rFonts w:ascii="Arial" w:hAnsi="Arial" w:hint="default"/>
      </w:rPr>
    </w:lvl>
    <w:lvl w:ilvl="6" w:tplc="05887230" w:tentative="1">
      <w:start w:val="1"/>
      <w:numFmt w:val="bullet"/>
      <w:lvlText w:val="•"/>
      <w:lvlJc w:val="left"/>
      <w:pPr>
        <w:tabs>
          <w:tab w:val="num" w:pos="5040"/>
        </w:tabs>
        <w:ind w:left="5040" w:hanging="360"/>
      </w:pPr>
      <w:rPr>
        <w:rFonts w:ascii="Arial" w:hAnsi="Arial" w:hint="default"/>
      </w:rPr>
    </w:lvl>
    <w:lvl w:ilvl="7" w:tplc="3286953A" w:tentative="1">
      <w:start w:val="1"/>
      <w:numFmt w:val="bullet"/>
      <w:lvlText w:val="•"/>
      <w:lvlJc w:val="left"/>
      <w:pPr>
        <w:tabs>
          <w:tab w:val="num" w:pos="5760"/>
        </w:tabs>
        <w:ind w:left="5760" w:hanging="360"/>
      </w:pPr>
      <w:rPr>
        <w:rFonts w:ascii="Arial" w:hAnsi="Arial" w:hint="default"/>
      </w:rPr>
    </w:lvl>
    <w:lvl w:ilvl="8" w:tplc="359610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A0457E"/>
    <w:multiLevelType w:val="hybridMultilevel"/>
    <w:tmpl w:val="BD32E218"/>
    <w:lvl w:ilvl="0" w:tplc="6B808B98">
      <w:start w:val="1"/>
      <w:numFmt w:val="decimal"/>
      <w:lvlText w:val="%1."/>
      <w:lvlJc w:val="left"/>
      <w:pPr>
        <w:ind w:left="389" w:hanging="360"/>
      </w:pPr>
      <w:rPr>
        <w:rFonts w:hint="default"/>
        <w:i w:val="0"/>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4" w15:restartNumberingAfterBreak="0">
    <w:nsid w:val="38585073"/>
    <w:multiLevelType w:val="hybridMultilevel"/>
    <w:tmpl w:val="1E32D1EC"/>
    <w:lvl w:ilvl="0" w:tplc="C9B81954">
      <w:start w:val="1"/>
      <w:numFmt w:val="bullet"/>
      <w:lvlText w:val=""/>
      <w:lvlJc w:val="left"/>
      <w:pPr>
        <w:tabs>
          <w:tab w:val="num" w:pos="720"/>
        </w:tabs>
        <w:ind w:left="720" w:hanging="360"/>
      </w:pPr>
      <w:rPr>
        <w:rFonts w:ascii="Wingdings" w:hAnsi="Wingdings" w:hint="default"/>
      </w:rPr>
    </w:lvl>
    <w:lvl w:ilvl="1" w:tplc="19C05B5C" w:tentative="1">
      <w:start w:val="1"/>
      <w:numFmt w:val="bullet"/>
      <w:lvlText w:val=""/>
      <w:lvlJc w:val="left"/>
      <w:pPr>
        <w:tabs>
          <w:tab w:val="num" w:pos="1440"/>
        </w:tabs>
        <w:ind w:left="1440" w:hanging="360"/>
      </w:pPr>
      <w:rPr>
        <w:rFonts w:ascii="Wingdings" w:hAnsi="Wingdings" w:hint="default"/>
      </w:rPr>
    </w:lvl>
    <w:lvl w:ilvl="2" w:tplc="5DF4B6C2" w:tentative="1">
      <w:start w:val="1"/>
      <w:numFmt w:val="bullet"/>
      <w:lvlText w:val=""/>
      <w:lvlJc w:val="left"/>
      <w:pPr>
        <w:tabs>
          <w:tab w:val="num" w:pos="2160"/>
        </w:tabs>
        <w:ind w:left="2160" w:hanging="360"/>
      </w:pPr>
      <w:rPr>
        <w:rFonts w:ascii="Wingdings" w:hAnsi="Wingdings" w:hint="default"/>
      </w:rPr>
    </w:lvl>
    <w:lvl w:ilvl="3" w:tplc="E65CF670" w:tentative="1">
      <w:start w:val="1"/>
      <w:numFmt w:val="bullet"/>
      <w:lvlText w:val=""/>
      <w:lvlJc w:val="left"/>
      <w:pPr>
        <w:tabs>
          <w:tab w:val="num" w:pos="2880"/>
        </w:tabs>
        <w:ind w:left="2880" w:hanging="360"/>
      </w:pPr>
      <w:rPr>
        <w:rFonts w:ascii="Wingdings" w:hAnsi="Wingdings" w:hint="default"/>
      </w:rPr>
    </w:lvl>
    <w:lvl w:ilvl="4" w:tplc="E2E870D2" w:tentative="1">
      <w:start w:val="1"/>
      <w:numFmt w:val="bullet"/>
      <w:lvlText w:val=""/>
      <w:lvlJc w:val="left"/>
      <w:pPr>
        <w:tabs>
          <w:tab w:val="num" w:pos="3600"/>
        </w:tabs>
        <w:ind w:left="3600" w:hanging="360"/>
      </w:pPr>
      <w:rPr>
        <w:rFonts w:ascii="Wingdings" w:hAnsi="Wingdings" w:hint="default"/>
      </w:rPr>
    </w:lvl>
    <w:lvl w:ilvl="5" w:tplc="A14A20CC" w:tentative="1">
      <w:start w:val="1"/>
      <w:numFmt w:val="bullet"/>
      <w:lvlText w:val=""/>
      <w:lvlJc w:val="left"/>
      <w:pPr>
        <w:tabs>
          <w:tab w:val="num" w:pos="4320"/>
        </w:tabs>
        <w:ind w:left="4320" w:hanging="360"/>
      </w:pPr>
      <w:rPr>
        <w:rFonts w:ascii="Wingdings" w:hAnsi="Wingdings" w:hint="default"/>
      </w:rPr>
    </w:lvl>
    <w:lvl w:ilvl="6" w:tplc="8BA81656" w:tentative="1">
      <w:start w:val="1"/>
      <w:numFmt w:val="bullet"/>
      <w:lvlText w:val=""/>
      <w:lvlJc w:val="left"/>
      <w:pPr>
        <w:tabs>
          <w:tab w:val="num" w:pos="5040"/>
        </w:tabs>
        <w:ind w:left="5040" w:hanging="360"/>
      </w:pPr>
      <w:rPr>
        <w:rFonts w:ascii="Wingdings" w:hAnsi="Wingdings" w:hint="default"/>
      </w:rPr>
    </w:lvl>
    <w:lvl w:ilvl="7" w:tplc="5860D7DE" w:tentative="1">
      <w:start w:val="1"/>
      <w:numFmt w:val="bullet"/>
      <w:lvlText w:val=""/>
      <w:lvlJc w:val="left"/>
      <w:pPr>
        <w:tabs>
          <w:tab w:val="num" w:pos="5760"/>
        </w:tabs>
        <w:ind w:left="5760" w:hanging="360"/>
      </w:pPr>
      <w:rPr>
        <w:rFonts w:ascii="Wingdings" w:hAnsi="Wingdings" w:hint="default"/>
      </w:rPr>
    </w:lvl>
    <w:lvl w:ilvl="8" w:tplc="226011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B5ED5"/>
    <w:multiLevelType w:val="hybridMultilevel"/>
    <w:tmpl w:val="4C9E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0A4E10"/>
    <w:multiLevelType w:val="hybridMultilevel"/>
    <w:tmpl w:val="F84AC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43551B"/>
    <w:multiLevelType w:val="hybridMultilevel"/>
    <w:tmpl w:val="2CCE5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EC3132"/>
    <w:multiLevelType w:val="hybridMultilevel"/>
    <w:tmpl w:val="2F0E8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2F18BF"/>
    <w:multiLevelType w:val="hybridMultilevel"/>
    <w:tmpl w:val="B1DEFD24"/>
    <w:lvl w:ilvl="0" w:tplc="5AE808AA">
      <w:start w:val="1"/>
      <w:numFmt w:val="decimal"/>
      <w:lvlText w:val="%1."/>
      <w:lvlJc w:val="left"/>
      <w:pPr>
        <w:ind w:left="386" w:hanging="360"/>
      </w:pPr>
      <w:rPr>
        <w:rFonts w:hint="default"/>
      </w:rPr>
    </w:lvl>
    <w:lvl w:ilvl="1" w:tplc="04190019" w:tentative="1">
      <w:start w:val="1"/>
      <w:numFmt w:val="lowerLetter"/>
      <w:lvlText w:val="%2."/>
      <w:lvlJc w:val="left"/>
      <w:pPr>
        <w:ind w:left="1106" w:hanging="360"/>
      </w:pPr>
    </w:lvl>
    <w:lvl w:ilvl="2" w:tplc="0419001B" w:tentative="1">
      <w:start w:val="1"/>
      <w:numFmt w:val="lowerRoman"/>
      <w:lvlText w:val="%3."/>
      <w:lvlJc w:val="right"/>
      <w:pPr>
        <w:ind w:left="1826" w:hanging="180"/>
      </w:pPr>
    </w:lvl>
    <w:lvl w:ilvl="3" w:tplc="0419000F" w:tentative="1">
      <w:start w:val="1"/>
      <w:numFmt w:val="decimal"/>
      <w:lvlText w:val="%4."/>
      <w:lvlJc w:val="left"/>
      <w:pPr>
        <w:ind w:left="2546" w:hanging="360"/>
      </w:pPr>
    </w:lvl>
    <w:lvl w:ilvl="4" w:tplc="04190019" w:tentative="1">
      <w:start w:val="1"/>
      <w:numFmt w:val="lowerLetter"/>
      <w:lvlText w:val="%5."/>
      <w:lvlJc w:val="left"/>
      <w:pPr>
        <w:ind w:left="3266" w:hanging="360"/>
      </w:pPr>
    </w:lvl>
    <w:lvl w:ilvl="5" w:tplc="0419001B" w:tentative="1">
      <w:start w:val="1"/>
      <w:numFmt w:val="lowerRoman"/>
      <w:lvlText w:val="%6."/>
      <w:lvlJc w:val="right"/>
      <w:pPr>
        <w:ind w:left="3986" w:hanging="180"/>
      </w:pPr>
    </w:lvl>
    <w:lvl w:ilvl="6" w:tplc="0419000F" w:tentative="1">
      <w:start w:val="1"/>
      <w:numFmt w:val="decimal"/>
      <w:lvlText w:val="%7."/>
      <w:lvlJc w:val="left"/>
      <w:pPr>
        <w:ind w:left="4706" w:hanging="360"/>
      </w:pPr>
    </w:lvl>
    <w:lvl w:ilvl="7" w:tplc="04190019" w:tentative="1">
      <w:start w:val="1"/>
      <w:numFmt w:val="lowerLetter"/>
      <w:lvlText w:val="%8."/>
      <w:lvlJc w:val="left"/>
      <w:pPr>
        <w:ind w:left="5426" w:hanging="360"/>
      </w:pPr>
    </w:lvl>
    <w:lvl w:ilvl="8" w:tplc="0419001B" w:tentative="1">
      <w:start w:val="1"/>
      <w:numFmt w:val="lowerRoman"/>
      <w:lvlText w:val="%9."/>
      <w:lvlJc w:val="right"/>
      <w:pPr>
        <w:ind w:left="6146" w:hanging="180"/>
      </w:pPr>
    </w:lvl>
  </w:abstractNum>
  <w:abstractNum w:abstractNumId="20" w15:restartNumberingAfterBreak="0">
    <w:nsid w:val="43A677CB"/>
    <w:multiLevelType w:val="hybridMultilevel"/>
    <w:tmpl w:val="A3AC7BCA"/>
    <w:lvl w:ilvl="0" w:tplc="2188B502">
      <w:start w:val="1"/>
      <w:numFmt w:val="decimal"/>
      <w:lvlText w:val="%1."/>
      <w:lvlJc w:val="left"/>
      <w:pPr>
        <w:ind w:left="720" w:hanging="360"/>
      </w:pPr>
      <w:rPr>
        <w:rFonts w:eastAsia="Times New Roman" w:cs="Arial"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3D6C63"/>
    <w:multiLevelType w:val="hybridMultilevel"/>
    <w:tmpl w:val="D486B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076814"/>
    <w:multiLevelType w:val="hybridMultilevel"/>
    <w:tmpl w:val="B6EABF30"/>
    <w:lvl w:ilvl="0" w:tplc="28326BD0">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F8050A"/>
    <w:multiLevelType w:val="hybridMultilevel"/>
    <w:tmpl w:val="23DACFA0"/>
    <w:lvl w:ilvl="0" w:tplc="D638BA6C">
      <w:start w:val="1"/>
      <w:numFmt w:val="bullet"/>
      <w:lvlText w:val=""/>
      <w:lvlJc w:val="left"/>
      <w:pPr>
        <w:tabs>
          <w:tab w:val="num" w:pos="720"/>
        </w:tabs>
        <w:ind w:left="720" w:hanging="360"/>
      </w:pPr>
      <w:rPr>
        <w:rFonts w:ascii="Wingdings" w:hAnsi="Wingdings" w:hint="default"/>
      </w:rPr>
    </w:lvl>
    <w:lvl w:ilvl="1" w:tplc="3936499A" w:tentative="1">
      <w:start w:val="1"/>
      <w:numFmt w:val="bullet"/>
      <w:lvlText w:val=""/>
      <w:lvlJc w:val="left"/>
      <w:pPr>
        <w:tabs>
          <w:tab w:val="num" w:pos="1440"/>
        </w:tabs>
        <w:ind w:left="1440" w:hanging="360"/>
      </w:pPr>
      <w:rPr>
        <w:rFonts w:ascii="Wingdings" w:hAnsi="Wingdings" w:hint="default"/>
      </w:rPr>
    </w:lvl>
    <w:lvl w:ilvl="2" w:tplc="EFB47938" w:tentative="1">
      <w:start w:val="1"/>
      <w:numFmt w:val="bullet"/>
      <w:lvlText w:val=""/>
      <w:lvlJc w:val="left"/>
      <w:pPr>
        <w:tabs>
          <w:tab w:val="num" w:pos="2160"/>
        </w:tabs>
        <w:ind w:left="2160" w:hanging="360"/>
      </w:pPr>
      <w:rPr>
        <w:rFonts w:ascii="Wingdings" w:hAnsi="Wingdings" w:hint="default"/>
      </w:rPr>
    </w:lvl>
    <w:lvl w:ilvl="3" w:tplc="DE946A48" w:tentative="1">
      <w:start w:val="1"/>
      <w:numFmt w:val="bullet"/>
      <w:lvlText w:val=""/>
      <w:lvlJc w:val="left"/>
      <w:pPr>
        <w:tabs>
          <w:tab w:val="num" w:pos="2880"/>
        </w:tabs>
        <w:ind w:left="2880" w:hanging="360"/>
      </w:pPr>
      <w:rPr>
        <w:rFonts w:ascii="Wingdings" w:hAnsi="Wingdings" w:hint="default"/>
      </w:rPr>
    </w:lvl>
    <w:lvl w:ilvl="4" w:tplc="E8DA700C" w:tentative="1">
      <w:start w:val="1"/>
      <w:numFmt w:val="bullet"/>
      <w:lvlText w:val=""/>
      <w:lvlJc w:val="left"/>
      <w:pPr>
        <w:tabs>
          <w:tab w:val="num" w:pos="3600"/>
        </w:tabs>
        <w:ind w:left="3600" w:hanging="360"/>
      </w:pPr>
      <w:rPr>
        <w:rFonts w:ascii="Wingdings" w:hAnsi="Wingdings" w:hint="default"/>
      </w:rPr>
    </w:lvl>
    <w:lvl w:ilvl="5" w:tplc="126AC660" w:tentative="1">
      <w:start w:val="1"/>
      <w:numFmt w:val="bullet"/>
      <w:lvlText w:val=""/>
      <w:lvlJc w:val="left"/>
      <w:pPr>
        <w:tabs>
          <w:tab w:val="num" w:pos="4320"/>
        </w:tabs>
        <w:ind w:left="4320" w:hanging="360"/>
      </w:pPr>
      <w:rPr>
        <w:rFonts w:ascii="Wingdings" w:hAnsi="Wingdings" w:hint="default"/>
      </w:rPr>
    </w:lvl>
    <w:lvl w:ilvl="6" w:tplc="0450BF14" w:tentative="1">
      <w:start w:val="1"/>
      <w:numFmt w:val="bullet"/>
      <w:lvlText w:val=""/>
      <w:lvlJc w:val="left"/>
      <w:pPr>
        <w:tabs>
          <w:tab w:val="num" w:pos="5040"/>
        </w:tabs>
        <w:ind w:left="5040" w:hanging="360"/>
      </w:pPr>
      <w:rPr>
        <w:rFonts w:ascii="Wingdings" w:hAnsi="Wingdings" w:hint="default"/>
      </w:rPr>
    </w:lvl>
    <w:lvl w:ilvl="7" w:tplc="F30A56FC" w:tentative="1">
      <w:start w:val="1"/>
      <w:numFmt w:val="bullet"/>
      <w:lvlText w:val=""/>
      <w:lvlJc w:val="left"/>
      <w:pPr>
        <w:tabs>
          <w:tab w:val="num" w:pos="5760"/>
        </w:tabs>
        <w:ind w:left="5760" w:hanging="360"/>
      </w:pPr>
      <w:rPr>
        <w:rFonts w:ascii="Wingdings" w:hAnsi="Wingdings" w:hint="default"/>
      </w:rPr>
    </w:lvl>
    <w:lvl w:ilvl="8" w:tplc="72C8D8D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309C9"/>
    <w:multiLevelType w:val="hybridMultilevel"/>
    <w:tmpl w:val="9EC68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646CAB"/>
    <w:multiLevelType w:val="hybridMultilevel"/>
    <w:tmpl w:val="41222232"/>
    <w:lvl w:ilvl="0" w:tplc="2BBAD36C">
      <w:start w:val="1"/>
      <w:numFmt w:val="bullet"/>
      <w:lvlText w:val=""/>
      <w:lvlJc w:val="left"/>
      <w:pPr>
        <w:tabs>
          <w:tab w:val="num" w:pos="720"/>
        </w:tabs>
        <w:ind w:left="720" w:hanging="360"/>
      </w:pPr>
      <w:rPr>
        <w:rFonts w:ascii="Wingdings" w:hAnsi="Wingdings" w:hint="default"/>
      </w:rPr>
    </w:lvl>
    <w:lvl w:ilvl="1" w:tplc="716CC484" w:tentative="1">
      <w:start w:val="1"/>
      <w:numFmt w:val="bullet"/>
      <w:lvlText w:val=""/>
      <w:lvlJc w:val="left"/>
      <w:pPr>
        <w:tabs>
          <w:tab w:val="num" w:pos="1440"/>
        </w:tabs>
        <w:ind w:left="1440" w:hanging="360"/>
      </w:pPr>
      <w:rPr>
        <w:rFonts w:ascii="Wingdings" w:hAnsi="Wingdings" w:hint="default"/>
      </w:rPr>
    </w:lvl>
    <w:lvl w:ilvl="2" w:tplc="7DACBF1C" w:tentative="1">
      <w:start w:val="1"/>
      <w:numFmt w:val="bullet"/>
      <w:lvlText w:val=""/>
      <w:lvlJc w:val="left"/>
      <w:pPr>
        <w:tabs>
          <w:tab w:val="num" w:pos="2160"/>
        </w:tabs>
        <w:ind w:left="2160" w:hanging="360"/>
      </w:pPr>
      <w:rPr>
        <w:rFonts w:ascii="Wingdings" w:hAnsi="Wingdings" w:hint="default"/>
      </w:rPr>
    </w:lvl>
    <w:lvl w:ilvl="3" w:tplc="302C841A" w:tentative="1">
      <w:start w:val="1"/>
      <w:numFmt w:val="bullet"/>
      <w:lvlText w:val=""/>
      <w:lvlJc w:val="left"/>
      <w:pPr>
        <w:tabs>
          <w:tab w:val="num" w:pos="2880"/>
        </w:tabs>
        <w:ind w:left="2880" w:hanging="360"/>
      </w:pPr>
      <w:rPr>
        <w:rFonts w:ascii="Wingdings" w:hAnsi="Wingdings" w:hint="default"/>
      </w:rPr>
    </w:lvl>
    <w:lvl w:ilvl="4" w:tplc="6A5237A6" w:tentative="1">
      <w:start w:val="1"/>
      <w:numFmt w:val="bullet"/>
      <w:lvlText w:val=""/>
      <w:lvlJc w:val="left"/>
      <w:pPr>
        <w:tabs>
          <w:tab w:val="num" w:pos="3600"/>
        </w:tabs>
        <w:ind w:left="3600" w:hanging="360"/>
      </w:pPr>
      <w:rPr>
        <w:rFonts w:ascii="Wingdings" w:hAnsi="Wingdings" w:hint="default"/>
      </w:rPr>
    </w:lvl>
    <w:lvl w:ilvl="5" w:tplc="6C9C31B2" w:tentative="1">
      <w:start w:val="1"/>
      <w:numFmt w:val="bullet"/>
      <w:lvlText w:val=""/>
      <w:lvlJc w:val="left"/>
      <w:pPr>
        <w:tabs>
          <w:tab w:val="num" w:pos="4320"/>
        </w:tabs>
        <w:ind w:left="4320" w:hanging="360"/>
      </w:pPr>
      <w:rPr>
        <w:rFonts w:ascii="Wingdings" w:hAnsi="Wingdings" w:hint="default"/>
      </w:rPr>
    </w:lvl>
    <w:lvl w:ilvl="6" w:tplc="02DC2D1A" w:tentative="1">
      <w:start w:val="1"/>
      <w:numFmt w:val="bullet"/>
      <w:lvlText w:val=""/>
      <w:lvlJc w:val="left"/>
      <w:pPr>
        <w:tabs>
          <w:tab w:val="num" w:pos="5040"/>
        </w:tabs>
        <w:ind w:left="5040" w:hanging="360"/>
      </w:pPr>
      <w:rPr>
        <w:rFonts w:ascii="Wingdings" w:hAnsi="Wingdings" w:hint="default"/>
      </w:rPr>
    </w:lvl>
    <w:lvl w:ilvl="7" w:tplc="C114BD0C" w:tentative="1">
      <w:start w:val="1"/>
      <w:numFmt w:val="bullet"/>
      <w:lvlText w:val=""/>
      <w:lvlJc w:val="left"/>
      <w:pPr>
        <w:tabs>
          <w:tab w:val="num" w:pos="5760"/>
        </w:tabs>
        <w:ind w:left="5760" w:hanging="360"/>
      </w:pPr>
      <w:rPr>
        <w:rFonts w:ascii="Wingdings" w:hAnsi="Wingdings" w:hint="default"/>
      </w:rPr>
    </w:lvl>
    <w:lvl w:ilvl="8" w:tplc="E78217B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556D83"/>
    <w:multiLevelType w:val="hybridMultilevel"/>
    <w:tmpl w:val="1024A964"/>
    <w:lvl w:ilvl="0" w:tplc="2F343F92">
      <w:start w:val="1"/>
      <w:numFmt w:val="decimal"/>
      <w:lvlText w:val="%1."/>
      <w:lvlJc w:val="left"/>
      <w:pPr>
        <w:ind w:left="1080" w:hanging="360"/>
      </w:pPr>
      <w:rPr>
        <w:rFonts w:eastAsiaTheme="minorHAnsi" w:hint="default"/>
        <w:b/>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3605E87"/>
    <w:multiLevelType w:val="hybridMultilevel"/>
    <w:tmpl w:val="22543B04"/>
    <w:lvl w:ilvl="0" w:tplc="3490E55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BA3970"/>
    <w:multiLevelType w:val="hybridMultilevel"/>
    <w:tmpl w:val="19067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BDB1811"/>
    <w:multiLevelType w:val="hybridMultilevel"/>
    <w:tmpl w:val="4A843C3A"/>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C2410D2"/>
    <w:multiLevelType w:val="hybridMultilevel"/>
    <w:tmpl w:val="F828AAAA"/>
    <w:lvl w:ilvl="0" w:tplc="DCD090FA">
      <w:start w:val="1"/>
      <w:numFmt w:val="bullet"/>
      <w:lvlText w:val=""/>
      <w:lvlJc w:val="left"/>
      <w:pPr>
        <w:tabs>
          <w:tab w:val="num" w:pos="720"/>
        </w:tabs>
        <w:ind w:left="720" w:hanging="360"/>
      </w:pPr>
      <w:rPr>
        <w:rFonts w:ascii="Wingdings" w:hAnsi="Wingdings" w:hint="default"/>
      </w:rPr>
    </w:lvl>
    <w:lvl w:ilvl="1" w:tplc="6DE681C8" w:tentative="1">
      <w:start w:val="1"/>
      <w:numFmt w:val="bullet"/>
      <w:lvlText w:val=""/>
      <w:lvlJc w:val="left"/>
      <w:pPr>
        <w:tabs>
          <w:tab w:val="num" w:pos="1440"/>
        </w:tabs>
        <w:ind w:left="1440" w:hanging="360"/>
      </w:pPr>
      <w:rPr>
        <w:rFonts w:ascii="Wingdings" w:hAnsi="Wingdings" w:hint="default"/>
      </w:rPr>
    </w:lvl>
    <w:lvl w:ilvl="2" w:tplc="3EBC2296" w:tentative="1">
      <w:start w:val="1"/>
      <w:numFmt w:val="bullet"/>
      <w:lvlText w:val=""/>
      <w:lvlJc w:val="left"/>
      <w:pPr>
        <w:tabs>
          <w:tab w:val="num" w:pos="2160"/>
        </w:tabs>
        <w:ind w:left="2160" w:hanging="360"/>
      </w:pPr>
      <w:rPr>
        <w:rFonts w:ascii="Wingdings" w:hAnsi="Wingdings" w:hint="default"/>
      </w:rPr>
    </w:lvl>
    <w:lvl w:ilvl="3" w:tplc="5246D6B0" w:tentative="1">
      <w:start w:val="1"/>
      <w:numFmt w:val="bullet"/>
      <w:lvlText w:val=""/>
      <w:lvlJc w:val="left"/>
      <w:pPr>
        <w:tabs>
          <w:tab w:val="num" w:pos="2880"/>
        </w:tabs>
        <w:ind w:left="2880" w:hanging="360"/>
      </w:pPr>
      <w:rPr>
        <w:rFonts w:ascii="Wingdings" w:hAnsi="Wingdings" w:hint="default"/>
      </w:rPr>
    </w:lvl>
    <w:lvl w:ilvl="4" w:tplc="A87042AE" w:tentative="1">
      <w:start w:val="1"/>
      <w:numFmt w:val="bullet"/>
      <w:lvlText w:val=""/>
      <w:lvlJc w:val="left"/>
      <w:pPr>
        <w:tabs>
          <w:tab w:val="num" w:pos="3600"/>
        </w:tabs>
        <w:ind w:left="3600" w:hanging="360"/>
      </w:pPr>
      <w:rPr>
        <w:rFonts w:ascii="Wingdings" w:hAnsi="Wingdings" w:hint="default"/>
      </w:rPr>
    </w:lvl>
    <w:lvl w:ilvl="5" w:tplc="70748AC6" w:tentative="1">
      <w:start w:val="1"/>
      <w:numFmt w:val="bullet"/>
      <w:lvlText w:val=""/>
      <w:lvlJc w:val="left"/>
      <w:pPr>
        <w:tabs>
          <w:tab w:val="num" w:pos="4320"/>
        </w:tabs>
        <w:ind w:left="4320" w:hanging="360"/>
      </w:pPr>
      <w:rPr>
        <w:rFonts w:ascii="Wingdings" w:hAnsi="Wingdings" w:hint="default"/>
      </w:rPr>
    </w:lvl>
    <w:lvl w:ilvl="6" w:tplc="38FC6C26" w:tentative="1">
      <w:start w:val="1"/>
      <w:numFmt w:val="bullet"/>
      <w:lvlText w:val=""/>
      <w:lvlJc w:val="left"/>
      <w:pPr>
        <w:tabs>
          <w:tab w:val="num" w:pos="5040"/>
        </w:tabs>
        <w:ind w:left="5040" w:hanging="360"/>
      </w:pPr>
      <w:rPr>
        <w:rFonts w:ascii="Wingdings" w:hAnsi="Wingdings" w:hint="default"/>
      </w:rPr>
    </w:lvl>
    <w:lvl w:ilvl="7" w:tplc="8B1E7E06" w:tentative="1">
      <w:start w:val="1"/>
      <w:numFmt w:val="bullet"/>
      <w:lvlText w:val=""/>
      <w:lvlJc w:val="left"/>
      <w:pPr>
        <w:tabs>
          <w:tab w:val="num" w:pos="5760"/>
        </w:tabs>
        <w:ind w:left="5760" w:hanging="360"/>
      </w:pPr>
      <w:rPr>
        <w:rFonts w:ascii="Wingdings" w:hAnsi="Wingdings" w:hint="default"/>
      </w:rPr>
    </w:lvl>
    <w:lvl w:ilvl="8" w:tplc="17DE03E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9B563F"/>
    <w:multiLevelType w:val="hybridMultilevel"/>
    <w:tmpl w:val="BC42BDBC"/>
    <w:lvl w:ilvl="0" w:tplc="BB261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14F5584"/>
    <w:multiLevelType w:val="hybridMultilevel"/>
    <w:tmpl w:val="A1245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8D4EEC"/>
    <w:multiLevelType w:val="multilevel"/>
    <w:tmpl w:val="01B00DB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3A2856"/>
    <w:multiLevelType w:val="hybridMultilevel"/>
    <w:tmpl w:val="28A0E184"/>
    <w:lvl w:ilvl="0" w:tplc="C08A0DA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4F5C5D"/>
    <w:multiLevelType w:val="hybridMultilevel"/>
    <w:tmpl w:val="85CAF502"/>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C26C51"/>
    <w:multiLevelType w:val="hybridMultilevel"/>
    <w:tmpl w:val="4C9E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C83E53"/>
    <w:multiLevelType w:val="hybridMultilevel"/>
    <w:tmpl w:val="51BE3A26"/>
    <w:lvl w:ilvl="0" w:tplc="2A600CA6">
      <w:start w:val="1"/>
      <w:numFmt w:val="bullet"/>
      <w:lvlText w:val="•"/>
      <w:lvlJc w:val="left"/>
      <w:pPr>
        <w:tabs>
          <w:tab w:val="num" w:pos="720"/>
        </w:tabs>
        <w:ind w:left="720" w:hanging="360"/>
      </w:pPr>
      <w:rPr>
        <w:rFonts w:ascii="Arial" w:hAnsi="Arial" w:hint="default"/>
      </w:rPr>
    </w:lvl>
    <w:lvl w:ilvl="1" w:tplc="A5D6A848" w:tentative="1">
      <w:start w:val="1"/>
      <w:numFmt w:val="bullet"/>
      <w:lvlText w:val="•"/>
      <w:lvlJc w:val="left"/>
      <w:pPr>
        <w:tabs>
          <w:tab w:val="num" w:pos="1440"/>
        </w:tabs>
        <w:ind w:left="1440" w:hanging="360"/>
      </w:pPr>
      <w:rPr>
        <w:rFonts w:ascii="Arial" w:hAnsi="Arial" w:hint="default"/>
      </w:rPr>
    </w:lvl>
    <w:lvl w:ilvl="2" w:tplc="4BAC91D2" w:tentative="1">
      <w:start w:val="1"/>
      <w:numFmt w:val="bullet"/>
      <w:lvlText w:val="•"/>
      <w:lvlJc w:val="left"/>
      <w:pPr>
        <w:tabs>
          <w:tab w:val="num" w:pos="2160"/>
        </w:tabs>
        <w:ind w:left="2160" w:hanging="360"/>
      </w:pPr>
      <w:rPr>
        <w:rFonts w:ascii="Arial" w:hAnsi="Arial" w:hint="default"/>
      </w:rPr>
    </w:lvl>
    <w:lvl w:ilvl="3" w:tplc="997A6458" w:tentative="1">
      <w:start w:val="1"/>
      <w:numFmt w:val="bullet"/>
      <w:lvlText w:val="•"/>
      <w:lvlJc w:val="left"/>
      <w:pPr>
        <w:tabs>
          <w:tab w:val="num" w:pos="2880"/>
        </w:tabs>
        <w:ind w:left="2880" w:hanging="360"/>
      </w:pPr>
      <w:rPr>
        <w:rFonts w:ascii="Arial" w:hAnsi="Arial" w:hint="default"/>
      </w:rPr>
    </w:lvl>
    <w:lvl w:ilvl="4" w:tplc="F806A62C" w:tentative="1">
      <w:start w:val="1"/>
      <w:numFmt w:val="bullet"/>
      <w:lvlText w:val="•"/>
      <w:lvlJc w:val="left"/>
      <w:pPr>
        <w:tabs>
          <w:tab w:val="num" w:pos="3600"/>
        </w:tabs>
        <w:ind w:left="3600" w:hanging="360"/>
      </w:pPr>
      <w:rPr>
        <w:rFonts w:ascii="Arial" w:hAnsi="Arial" w:hint="default"/>
      </w:rPr>
    </w:lvl>
    <w:lvl w:ilvl="5" w:tplc="74EAB270" w:tentative="1">
      <w:start w:val="1"/>
      <w:numFmt w:val="bullet"/>
      <w:lvlText w:val="•"/>
      <w:lvlJc w:val="left"/>
      <w:pPr>
        <w:tabs>
          <w:tab w:val="num" w:pos="4320"/>
        </w:tabs>
        <w:ind w:left="4320" w:hanging="360"/>
      </w:pPr>
      <w:rPr>
        <w:rFonts w:ascii="Arial" w:hAnsi="Arial" w:hint="default"/>
      </w:rPr>
    </w:lvl>
    <w:lvl w:ilvl="6" w:tplc="176013A8" w:tentative="1">
      <w:start w:val="1"/>
      <w:numFmt w:val="bullet"/>
      <w:lvlText w:val="•"/>
      <w:lvlJc w:val="left"/>
      <w:pPr>
        <w:tabs>
          <w:tab w:val="num" w:pos="5040"/>
        </w:tabs>
        <w:ind w:left="5040" w:hanging="360"/>
      </w:pPr>
      <w:rPr>
        <w:rFonts w:ascii="Arial" w:hAnsi="Arial" w:hint="default"/>
      </w:rPr>
    </w:lvl>
    <w:lvl w:ilvl="7" w:tplc="587030B6" w:tentative="1">
      <w:start w:val="1"/>
      <w:numFmt w:val="bullet"/>
      <w:lvlText w:val="•"/>
      <w:lvlJc w:val="left"/>
      <w:pPr>
        <w:tabs>
          <w:tab w:val="num" w:pos="5760"/>
        </w:tabs>
        <w:ind w:left="5760" w:hanging="360"/>
      </w:pPr>
      <w:rPr>
        <w:rFonts w:ascii="Arial" w:hAnsi="Arial" w:hint="default"/>
      </w:rPr>
    </w:lvl>
    <w:lvl w:ilvl="8" w:tplc="1388976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F590954"/>
    <w:multiLevelType w:val="hybridMultilevel"/>
    <w:tmpl w:val="2C82D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EE56BA"/>
    <w:multiLevelType w:val="hybridMultilevel"/>
    <w:tmpl w:val="E7C87B1E"/>
    <w:lvl w:ilvl="0" w:tplc="95882D1C">
      <w:start w:val="1"/>
      <w:numFmt w:val="bullet"/>
      <w:lvlText w:val="•"/>
      <w:lvlJc w:val="left"/>
      <w:pPr>
        <w:tabs>
          <w:tab w:val="num" w:pos="720"/>
        </w:tabs>
        <w:ind w:left="720" w:hanging="360"/>
      </w:pPr>
      <w:rPr>
        <w:rFonts w:ascii="Arial" w:hAnsi="Arial" w:hint="default"/>
      </w:rPr>
    </w:lvl>
    <w:lvl w:ilvl="1" w:tplc="F566D366" w:tentative="1">
      <w:start w:val="1"/>
      <w:numFmt w:val="bullet"/>
      <w:lvlText w:val="•"/>
      <w:lvlJc w:val="left"/>
      <w:pPr>
        <w:tabs>
          <w:tab w:val="num" w:pos="1440"/>
        </w:tabs>
        <w:ind w:left="1440" w:hanging="360"/>
      </w:pPr>
      <w:rPr>
        <w:rFonts w:ascii="Arial" w:hAnsi="Arial" w:hint="default"/>
      </w:rPr>
    </w:lvl>
    <w:lvl w:ilvl="2" w:tplc="7E562DE8" w:tentative="1">
      <w:start w:val="1"/>
      <w:numFmt w:val="bullet"/>
      <w:lvlText w:val="•"/>
      <w:lvlJc w:val="left"/>
      <w:pPr>
        <w:tabs>
          <w:tab w:val="num" w:pos="2160"/>
        </w:tabs>
        <w:ind w:left="2160" w:hanging="360"/>
      </w:pPr>
      <w:rPr>
        <w:rFonts w:ascii="Arial" w:hAnsi="Arial" w:hint="default"/>
      </w:rPr>
    </w:lvl>
    <w:lvl w:ilvl="3" w:tplc="7C88D974" w:tentative="1">
      <w:start w:val="1"/>
      <w:numFmt w:val="bullet"/>
      <w:lvlText w:val="•"/>
      <w:lvlJc w:val="left"/>
      <w:pPr>
        <w:tabs>
          <w:tab w:val="num" w:pos="2880"/>
        </w:tabs>
        <w:ind w:left="2880" w:hanging="360"/>
      </w:pPr>
      <w:rPr>
        <w:rFonts w:ascii="Arial" w:hAnsi="Arial" w:hint="default"/>
      </w:rPr>
    </w:lvl>
    <w:lvl w:ilvl="4" w:tplc="D36A4164" w:tentative="1">
      <w:start w:val="1"/>
      <w:numFmt w:val="bullet"/>
      <w:lvlText w:val="•"/>
      <w:lvlJc w:val="left"/>
      <w:pPr>
        <w:tabs>
          <w:tab w:val="num" w:pos="3600"/>
        </w:tabs>
        <w:ind w:left="3600" w:hanging="360"/>
      </w:pPr>
      <w:rPr>
        <w:rFonts w:ascii="Arial" w:hAnsi="Arial" w:hint="default"/>
      </w:rPr>
    </w:lvl>
    <w:lvl w:ilvl="5" w:tplc="FF84048C" w:tentative="1">
      <w:start w:val="1"/>
      <w:numFmt w:val="bullet"/>
      <w:lvlText w:val="•"/>
      <w:lvlJc w:val="left"/>
      <w:pPr>
        <w:tabs>
          <w:tab w:val="num" w:pos="4320"/>
        </w:tabs>
        <w:ind w:left="4320" w:hanging="360"/>
      </w:pPr>
      <w:rPr>
        <w:rFonts w:ascii="Arial" w:hAnsi="Arial" w:hint="default"/>
      </w:rPr>
    </w:lvl>
    <w:lvl w:ilvl="6" w:tplc="CB340910" w:tentative="1">
      <w:start w:val="1"/>
      <w:numFmt w:val="bullet"/>
      <w:lvlText w:val="•"/>
      <w:lvlJc w:val="left"/>
      <w:pPr>
        <w:tabs>
          <w:tab w:val="num" w:pos="5040"/>
        </w:tabs>
        <w:ind w:left="5040" w:hanging="360"/>
      </w:pPr>
      <w:rPr>
        <w:rFonts w:ascii="Arial" w:hAnsi="Arial" w:hint="default"/>
      </w:rPr>
    </w:lvl>
    <w:lvl w:ilvl="7" w:tplc="0520FB4C" w:tentative="1">
      <w:start w:val="1"/>
      <w:numFmt w:val="bullet"/>
      <w:lvlText w:val="•"/>
      <w:lvlJc w:val="left"/>
      <w:pPr>
        <w:tabs>
          <w:tab w:val="num" w:pos="5760"/>
        </w:tabs>
        <w:ind w:left="5760" w:hanging="360"/>
      </w:pPr>
      <w:rPr>
        <w:rFonts w:ascii="Arial" w:hAnsi="Arial" w:hint="default"/>
      </w:rPr>
    </w:lvl>
    <w:lvl w:ilvl="8" w:tplc="2F44C39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291CFE"/>
    <w:multiLevelType w:val="hybridMultilevel"/>
    <w:tmpl w:val="0A3C16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04B322D"/>
    <w:multiLevelType w:val="hybridMultilevel"/>
    <w:tmpl w:val="36CA5404"/>
    <w:lvl w:ilvl="0" w:tplc="A0CC28E8">
      <w:start w:val="1"/>
      <w:numFmt w:val="bullet"/>
      <w:lvlText w:val="•"/>
      <w:lvlJc w:val="left"/>
      <w:pPr>
        <w:tabs>
          <w:tab w:val="num" w:pos="720"/>
        </w:tabs>
        <w:ind w:left="720" w:hanging="360"/>
      </w:pPr>
      <w:rPr>
        <w:rFonts w:ascii="Arial" w:hAnsi="Arial" w:hint="default"/>
      </w:rPr>
    </w:lvl>
    <w:lvl w:ilvl="1" w:tplc="A81CA3D0" w:tentative="1">
      <w:start w:val="1"/>
      <w:numFmt w:val="bullet"/>
      <w:lvlText w:val="•"/>
      <w:lvlJc w:val="left"/>
      <w:pPr>
        <w:tabs>
          <w:tab w:val="num" w:pos="1440"/>
        </w:tabs>
        <w:ind w:left="1440" w:hanging="360"/>
      </w:pPr>
      <w:rPr>
        <w:rFonts w:ascii="Arial" w:hAnsi="Arial" w:hint="default"/>
      </w:rPr>
    </w:lvl>
    <w:lvl w:ilvl="2" w:tplc="1518C02E" w:tentative="1">
      <w:start w:val="1"/>
      <w:numFmt w:val="bullet"/>
      <w:lvlText w:val="•"/>
      <w:lvlJc w:val="left"/>
      <w:pPr>
        <w:tabs>
          <w:tab w:val="num" w:pos="2160"/>
        </w:tabs>
        <w:ind w:left="2160" w:hanging="360"/>
      </w:pPr>
      <w:rPr>
        <w:rFonts w:ascii="Arial" w:hAnsi="Arial" w:hint="default"/>
      </w:rPr>
    </w:lvl>
    <w:lvl w:ilvl="3" w:tplc="57AE11A8" w:tentative="1">
      <w:start w:val="1"/>
      <w:numFmt w:val="bullet"/>
      <w:lvlText w:val="•"/>
      <w:lvlJc w:val="left"/>
      <w:pPr>
        <w:tabs>
          <w:tab w:val="num" w:pos="2880"/>
        </w:tabs>
        <w:ind w:left="2880" w:hanging="360"/>
      </w:pPr>
      <w:rPr>
        <w:rFonts w:ascii="Arial" w:hAnsi="Arial" w:hint="default"/>
      </w:rPr>
    </w:lvl>
    <w:lvl w:ilvl="4" w:tplc="B73ABCD0" w:tentative="1">
      <w:start w:val="1"/>
      <w:numFmt w:val="bullet"/>
      <w:lvlText w:val="•"/>
      <w:lvlJc w:val="left"/>
      <w:pPr>
        <w:tabs>
          <w:tab w:val="num" w:pos="3600"/>
        </w:tabs>
        <w:ind w:left="3600" w:hanging="360"/>
      </w:pPr>
      <w:rPr>
        <w:rFonts w:ascii="Arial" w:hAnsi="Arial" w:hint="default"/>
      </w:rPr>
    </w:lvl>
    <w:lvl w:ilvl="5" w:tplc="F604BC70" w:tentative="1">
      <w:start w:val="1"/>
      <w:numFmt w:val="bullet"/>
      <w:lvlText w:val="•"/>
      <w:lvlJc w:val="left"/>
      <w:pPr>
        <w:tabs>
          <w:tab w:val="num" w:pos="4320"/>
        </w:tabs>
        <w:ind w:left="4320" w:hanging="360"/>
      </w:pPr>
      <w:rPr>
        <w:rFonts w:ascii="Arial" w:hAnsi="Arial" w:hint="default"/>
      </w:rPr>
    </w:lvl>
    <w:lvl w:ilvl="6" w:tplc="942007BA" w:tentative="1">
      <w:start w:val="1"/>
      <w:numFmt w:val="bullet"/>
      <w:lvlText w:val="•"/>
      <w:lvlJc w:val="left"/>
      <w:pPr>
        <w:tabs>
          <w:tab w:val="num" w:pos="5040"/>
        </w:tabs>
        <w:ind w:left="5040" w:hanging="360"/>
      </w:pPr>
      <w:rPr>
        <w:rFonts w:ascii="Arial" w:hAnsi="Arial" w:hint="default"/>
      </w:rPr>
    </w:lvl>
    <w:lvl w:ilvl="7" w:tplc="D7241A38" w:tentative="1">
      <w:start w:val="1"/>
      <w:numFmt w:val="bullet"/>
      <w:lvlText w:val="•"/>
      <w:lvlJc w:val="left"/>
      <w:pPr>
        <w:tabs>
          <w:tab w:val="num" w:pos="5760"/>
        </w:tabs>
        <w:ind w:left="5760" w:hanging="360"/>
      </w:pPr>
      <w:rPr>
        <w:rFonts w:ascii="Arial" w:hAnsi="Arial" w:hint="default"/>
      </w:rPr>
    </w:lvl>
    <w:lvl w:ilvl="8" w:tplc="57188B7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0C178C7"/>
    <w:multiLevelType w:val="hybridMultilevel"/>
    <w:tmpl w:val="93349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17B3BDF"/>
    <w:multiLevelType w:val="hybridMultilevel"/>
    <w:tmpl w:val="16D09508"/>
    <w:lvl w:ilvl="0" w:tplc="C12A228A">
      <w:start w:val="1"/>
      <w:numFmt w:val="bullet"/>
      <w:lvlText w:val=""/>
      <w:lvlJc w:val="left"/>
      <w:pPr>
        <w:tabs>
          <w:tab w:val="num" w:pos="720"/>
        </w:tabs>
        <w:ind w:left="720" w:hanging="360"/>
      </w:pPr>
      <w:rPr>
        <w:rFonts w:ascii="Wingdings" w:hAnsi="Wingdings" w:hint="default"/>
      </w:rPr>
    </w:lvl>
    <w:lvl w:ilvl="1" w:tplc="80641CAA" w:tentative="1">
      <w:start w:val="1"/>
      <w:numFmt w:val="bullet"/>
      <w:lvlText w:val=""/>
      <w:lvlJc w:val="left"/>
      <w:pPr>
        <w:tabs>
          <w:tab w:val="num" w:pos="1440"/>
        </w:tabs>
        <w:ind w:left="1440" w:hanging="360"/>
      </w:pPr>
      <w:rPr>
        <w:rFonts w:ascii="Wingdings" w:hAnsi="Wingdings" w:hint="default"/>
      </w:rPr>
    </w:lvl>
    <w:lvl w:ilvl="2" w:tplc="282A513E" w:tentative="1">
      <w:start w:val="1"/>
      <w:numFmt w:val="bullet"/>
      <w:lvlText w:val=""/>
      <w:lvlJc w:val="left"/>
      <w:pPr>
        <w:tabs>
          <w:tab w:val="num" w:pos="2160"/>
        </w:tabs>
        <w:ind w:left="2160" w:hanging="360"/>
      </w:pPr>
      <w:rPr>
        <w:rFonts w:ascii="Wingdings" w:hAnsi="Wingdings" w:hint="default"/>
      </w:rPr>
    </w:lvl>
    <w:lvl w:ilvl="3" w:tplc="101C77E2" w:tentative="1">
      <w:start w:val="1"/>
      <w:numFmt w:val="bullet"/>
      <w:lvlText w:val=""/>
      <w:lvlJc w:val="left"/>
      <w:pPr>
        <w:tabs>
          <w:tab w:val="num" w:pos="2880"/>
        </w:tabs>
        <w:ind w:left="2880" w:hanging="360"/>
      </w:pPr>
      <w:rPr>
        <w:rFonts w:ascii="Wingdings" w:hAnsi="Wingdings" w:hint="default"/>
      </w:rPr>
    </w:lvl>
    <w:lvl w:ilvl="4" w:tplc="80303A8C" w:tentative="1">
      <w:start w:val="1"/>
      <w:numFmt w:val="bullet"/>
      <w:lvlText w:val=""/>
      <w:lvlJc w:val="left"/>
      <w:pPr>
        <w:tabs>
          <w:tab w:val="num" w:pos="3600"/>
        </w:tabs>
        <w:ind w:left="3600" w:hanging="360"/>
      </w:pPr>
      <w:rPr>
        <w:rFonts w:ascii="Wingdings" w:hAnsi="Wingdings" w:hint="default"/>
      </w:rPr>
    </w:lvl>
    <w:lvl w:ilvl="5" w:tplc="69B227B2" w:tentative="1">
      <w:start w:val="1"/>
      <w:numFmt w:val="bullet"/>
      <w:lvlText w:val=""/>
      <w:lvlJc w:val="left"/>
      <w:pPr>
        <w:tabs>
          <w:tab w:val="num" w:pos="4320"/>
        </w:tabs>
        <w:ind w:left="4320" w:hanging="360"/>
      </w:pPr>
      <w:rPr>
        <w:rFonts w:ascii="Wingdings" w:hAnsi="Wingdings" w:hint="default"/>
      </w:rPr>
    </w:lvl>
    <w:lvl w:ilvl="6" w:tplc="538EF350" w:tentative="1">
      <w:start w:val="1"/>
      <w:numFmt w:val="bullet"/>
      <w:lvlText w:val=""/>
      <w:lvlJc w:val="left"/>
      <w:pPr>
        <w:tabs>
          <w:tab w:val="num" w:pos="5040"/>
        </w:tabs>
        <w:ind w:left="5040" w:hanging="360"/>
      </w:pPr>
      <w:rPr>
        <w:rFonts w:ascii="Wingdings" w:hAnsi="Wingdings" w:hint="default"/>
      </w:rPr>
    </w:lvl>
    <w:lvl w:ilvl="7" w:tplc="028E849C" w:tentative="1">
      <w:start w:val="1"/>
      <w:numFmt w:val="bullet"/>
      <w:lvlText w:val=""/>
      <w:lvlJc w:val="left"/>
      <w:pPr>
        <w:tabs>
          <w:tab w:val="num" w:pos="5760"/>
        </w:tabs>
        <w:ind w:left="5760" w:hanging="360"/>
      </w:pPr>
      <w:rPr>
        <w:rFonts w:ascii="Wingdings" w:hAnsi="Wingdings" w:hint="default"/>
      </w:rPr>
    </w:lvl>
    <w:lvl w:ilvl="8" w:tplc="FA80A5C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B62AFF"/>
    <w:multiLevelType w:val="hybridMultilevel"/>
    <w:tmpl w:val="7EB8E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F832E7"/>
    <w:multiLevelType w:val="hybridMultilevel"/>
    <w:tmpl w:val="0B5664E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B846A4"/>
    <w:multiLevelType w:val="hybridMultilevel"/>
    <w:tmpl w:val="7D6C3442"/>
    <w:lvl w:ilvl="0" w:tplc="12188EB8">
      <w:start w:val="1"/>
      <w:numFmt w:val="bullet"/>
      <w:lvlText w:val=""/>
      <w:lvlJc w:val="left"/>
      <w:pPr>
        <w:tabs>
          <w:tab w:val="num" w:pos="720"/>
        </w:tabs>
        <w:ind w:left="720" w:hanging="360"/>
      </w:pPr>
      <w:rPr>
        <w:rFonts w:ascii="Wingdings" w:hAnsi="Wingdings" w:hint="default"/>
      </w:rPr>
    </w:lvl>
    <w:lvl w:ilvl="1" w:tplc="CA5E08BE" w:tentative="1">
      <w:start w:val="1"/>
      <w:numFmt w:val="bullet"/>
      <w:lvlText w:val=""/>
      <w:lvlJc w:val="left"/>
      <w:pPr>
        <w:tabs>
          <w:tab w:val="num" w:pos="1440"/>
        </w:tabs>
        <w:ind w:left="1440" w:hanging="360"/>
      </w:pPr>
      <w:rPr>
        <w:rFonts w:ascii="Wingdings" w:hAnsi="Wingdings" w:hint="default"/>
      </w:rPr>
    </w:lvl>
    <w:lvl w:ilvl="2" w:tplc="DB84EC9A" w:tentative="1">
      <w:start w:val="1"/>
      <w:numFmt w:val="bullet"/>
      <w:lvlText w:val=""/>
      <w:lvlJc w:val="left"/>
      <w:pPr>
        <w:tabs>
          <w:tab w:val="num" w:pos="2160"/>
        </w:tabs>
        <w:ind w:left="2160" w:hanging="360"/>
      </w:pPr>
      <w:rPr>
        <w:rFonts w:ascii="Wingdings" w:hAnsi="Wingdings" w:hint="default"/>
      </w:rPr>
    </w:lvl>
    <w:lvl w:ilvl="3" w:tplc="80D27F3C" w:tentative="1">
      <w:start w:val="1"/>
      <w:numFmt w:val="bullet"/>
      <w:lvlText w:val=""/>
      <w:lvlJc w:val="left"/>
      <w:pPr>
        <w:tabs>
          <w:tab w:val="num" w:pos="2880"/>
        </w:tabs>
        <w:ind w:left="2880" w:hanging="360"/>
      </w:pPr>
      <w:rPr>
        <w:rFonts w:ascii="Wingdings" w:hAnsi="Wingdings" w:hint="default"/>
      </w:rPr>
    </w:lvl>
    <w:lvl w:ilvl="4" w:tplc="92961466" w:tentative="1">
      <w:start w:val="1"/>
      <w:numFmt w:val="bullet"/>
      <w:lvlText w:val=""/>
      <w:lvlJc w:val="left"/>
      <w:pPr>
        <w:tabs>
          <w:tab w:val="num" w:pos="3600"/>
        </w:tabs>
        <w:ind w:left="3600" w:hanging="360"/>
      </w:pPr>
      <w:rPr>
        <w:rFonts w:ascii="Wingdings" w:hAnsi="Wingdings" w:hint="default"/>
      </w:rPr>
    </w:lvl>
    <w:lvl w:ilvl="5" w:tplc="CBDA07F2" w:tentative="1">
      <w:start w:val="1"/>
      <w:numFmt w:val="bullet"/>
      <w:lvlText w:val=""/>
      <w:lvlJc w:val="left"/>
      <w:pPr>
        <w:tabs>
          <w:tab w:val="num" w:pos="4320"/>
        </w:tabs>
        <w:ind w:left="4320" w:hanging="360"/>
      </w:pPr>
      <w:rPr>
        <w:rFonts w:ascii="Wingdings" w:hAnsi="Wingdings" w:hint="default"/>
      </w:rPr>
    </w:lvl>
    <w:lvl w:ilvl="6" w:tplc="0E7C10B6" w:tentative="1">
      <w:start w:val="1"/>
      <w:numFmt w:val="bullet"/>
      <w:lvlText w:val=""/>
      <w:lvlJc w:val="left"/>
      <w:pPr>
        <w:tabs>
          <w:tab w:val="num" w:pos="5040"/>
        </w:tabs>
        <w:ind w:left="5040" w:hanging="360"/>
      </w:pPr>
      <w:rPr>
        <w:rFonts w:ascii="Wingdings" w:hAnsi="Wingdings" w:hint="default"/>
      </w:rPr>
    </w:lvl>
    <w:lvl w:ilvl="7" w:tplc="604830F6" w:tentative="1">
      <w:start w:val="1"/>
      <w:numFmt w:val="bullet"/>
      <w:lvlText w:val=""/>
      <w:lvlJc w:val="left"/>
      <w:pPr>
        <w:tabs>
          <w:tab w:val="num" w:pos="5760"/>
        </w:tabs>
        <w:ind w:left="5760" w:hanging="360"/>
      </w:pPr>
      <w:rPr>
        <w:rFonts w:ascii="Wingdings" w:hAnsi="Wingdings" w:hint="default"/>
      </w:rPr>
    </w:lvl>
    <w:lvl w:ilvl="8" w:tplc="C218A2C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FB3528"/>
    <w:multiLevelType w:val="hybridMultilevel"/>
    <w:tmpl w:val="63ECF36E"/>
    <w:lvl w:ilvl="0" w:tplc="F2AAE478">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C8546FE"/>
    <w:multiLevelType w:val="hybridMultilevel"/>
    <w:tmpl w:val="3FE496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DB857B5"/>
    <w:multiLevelType w:val="hybridMultilevel"/>
    <w:tmpl w:val="C5866068"/>
    <w:lvl w:ilvl="0" w:tplc="0D80643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FC57851"/>
    <w:multiLevelType w:val="hybridMultilevel"/>
    <w:tmpl w:val="CA941B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3"/>
  </w:num>
  <w:num w:numId="3">
    <w:abstractNumId w:val="18"/>
  </w:num>
  <w:num w:numId="4">
    <w:abstractNumId w:val="16"/>
  </w:num>
  <w:num w:numId="5">
    <w:abstractNumId w:val="37"/>
  </w:num>
  <w:num w:numId="6">
    <w:abstractNumId w:val="25"/>
  </w:num>
  <w:num w:numId="7">
    <w:abstractNumId w:val="39"/>
  </w:num>
  <w:num w:numId="8">
    <w:abstractNumId w:val="46"/>
  </w:num>
  <w:num w:numId="9">
    <w:abstractNumId w:val="43"/>
  </w:num>
  <w:num w:numId="10">
    <w:abstractNumId w:val="12"/>
  </w:num>
  <w:num w:numId="11">
    <w:abstractNumId w:val="14"/>
  </w:num>
  <w:num w:numId="12">
    <w:abstractNumId w:val="41"/>
  </w:num>
  <w:num w:numId="13">
    <w:abstractNumId w:val="23"/>
  </w:num>
  <w:num w:numId="14">
    <w:abstractNumId w:val="30"/>
  </w:num>
  <w:num w:numId="15">
    <w:abstractNumId w:val="44"/>
  </w:num>
  <w:num w:numId="16">
    <w:abstractNumId w:val="2"/>
  </w:num>
  <w:num w:numId="17">
    <w:abstractNumId w:val="49"/>
  </w:num>
  <w:num w:numId="18">
    <w:abstractNumId w:val="5"/>
  </w:num>
  <w:num w:numId="19">
    <w:abstractNumId w:val="29"/>
  </w:num>
  <w:num w:numId="20">
    <w:abstractNumId w:val="22"/>
  </w:num>
  <w:num w:numId="21">
    <w:abstractNumId w:val="24"/>
  </w:num>
  <w:num w:numId="22">
    <w:abstractNumId w:val="32"/>
  </w:num>
  <w:num w:numId="23">
    <w:abstractNumId w:val="31"/>
  </w:num>
  <w:num w:numId="24">
    <w:abstractNumId w:val="11"/>
  </w:num>
  <w:num w:numId="25">
    <w:abstractNumId w:val="8"/>
  </w:num>
  <w:num w:numId="26">
    <w:abstractNumId w:val="19"/>
  </w:num>
  <w:num w:numId="27">
    <w:abstractNumId w:val="45"/>
  </w:num>
  <w:num w:numId="28">
    <w:abstractNumId w:val="27"/>
  </w:num>
  <w:num w:numId="29">
    <w:abstractNumId w:val="47"/>
  </w:num>
  <w:num w:numId="30">
    <w:abstractNumId w:val="28"/>
  </w:num>
  <w:num w:numId="31">
    <w:abstractNumId w:val="26"/>
  </w:num>
  <w:num w:numId="32">
    <w:abstractNumId w:val="7"/>
  </w:num>
  <w:num w:numId="33">
    <w:abstractNumId w:val="17"/>
  </w:num>
  <w:num w:numId="34">
    <w:abstractNumId w:val="20"/>
  </w:num>
  <w:num w:numId="35">
    <w:abstractNumId w:val="3"/>
  </w:num>
  <w:num w:numId="36">
    <w:abstractNumId w:val="1"/>
  </w:num>
  <w:num w:numId="37">
    <w:abstractNumId w:val="15"/>
  </w:num>
  <w:num w:numId="38">
    <w:abstractNumId w:val="6"/>
  </w:num>
  <w:num w:numId="39">
    <w:abstractNumId w:val="13"/>
  </w:num>
  <w:num w:numId="40">
    <w:abstractNumId w:val="38"/>
  </w:num>
  <w:num w:numId="41">
    <w:abstractNumId w:val="42"/>
  </w:num>
  <w:num w:numId="42">
    <w:abstractNumId w:val="21"/>
  </w:num>
  <w:num w:numId="43">
    <w:abstractNumId w:val="36"/>
  </w:num>
  <w:num w:numId="44">
    <w:abstractNumId w:val="35"/>
  </w:num>
  <w:num w:numId="45">
    <w:abstractNumId w:val="40"/>
  </w:num>
  <w:num w:numId="46">
    <w:abstractNumId w:val="50"/>
  </w:num>
  <w:num w:numId="47">
    <w:abstractNumId w:val="34"/>
  </w:num>
  <w:num w:numId="48">
    <w:abstractNumId w:val="10"/>
  </w:num>
  <w:num w:numId="49">
    <w:abstractNumId w:val="9"/>
  </w:num>
  <w:num w:numId="50">
    <w:abstractNumId w:val="4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2E"/>
    <w:rsid w:val="00004E1A"/>
    <w:rsid w:val="00007413"/>
    <w:rsid w:val="00011E4D"/>
    <w:rsid w:val="000159F3"/>
    <w:rsid w:val="00021711"/>
    <w:rsid w:val="000253C1"/>
    <w:rsid w:val="0002577B"/>
    <w:rsid w:val="00034FEF"/>
    <w:rsid w:val="00047D83"/>
    <w:rsid w:val="00064EE1"/>
    <w:rsid w:val="00065658"/>
    <w:rsid w:val="00065F51"/>
    <w:rsid w:val="00066532"/>
    <w:rsid w:val="000669A2"/>
    <w:rsid w:val="0007406B"/>
    <w:rsid w:val="000741DF"/>
    <w:rsid w:val="000748F7"/>
    <w:rsid w:val="0007643E"/>
    <w:rsid w:val="00082EB6"/>
    <w:rsid w:val="00086522"/>
    <w:rsid w:val="00090A97"/>
    <w:rsid w:val="0009156C"/>
    <w:rsid w:val="00092019"/>
    <w:rsid w:val="000947CE"/>
    <w:rsid w:val="000A183D"/>
    <w:rsid w:val="000A367A"/>
    <w:rsid w:val="000A4FF4"/>
    <w:rsid w:val="000A5517"/>
    <w:rsid w:val="000A7B3A"/>
    <w:rsid w:val="000B1314"/>
    <w:rsid w:val="000B53E3"/>
    <w:rsid w:val="000B7C3E"/>
    <w:rsid w:val="000C5569"/>
    <w:rsid w:val="000C7DF0"/>
    <w:rsid w:val="000D1118"/>
    <w:rsid w:val="000D3224"/>
    <w:rsid w:val="000E1013"/>
    <w:rsid w:val="000E40CF"/>
    <w:rsid w:val="000E5516"/>
    <w:rsid w:val="000F1763"/>
    <w:rsid w:val="000F1AA9"/>
    <w:rsid w:val="000F5672"/>
    <w:rsid w:val="000F643A"/>
    <w:rsid w:val="00102F54"/>
    <w:rsid w:val="001058FC"/>
    <w:rsid w:val="0011109D"/>
    <w:rsid w:val="00114E11"/>
    <w:rsid w:val="001170EC"/>
    <w:rsid w:val="00132CE3"/>
    <w:rsid w:val="0013432F"/>
    <w:rsid w:val="00135EE7"/>
    <w:rsid w:val="00141AFB"/>
    <w:rsid w:val="001465D6"/>
    <w:rsid w:val="00153CDD"/>
    <w:rsid w:val="00157408"/>
    <w:rsid w:val="0016354E"/>
    <w:rsid w:val="00163D76"/>
    <w:rsid w:val="00164520"/>
    <w:rsid w:val="00165919"/>
    <w:rsid w:val="00167EB7"/>
    <w:rsid w:val="00170D90"/>
    <w:rsid w:val="00171DBC"/>
    <w:rsid w:val="00183240"/>
    <w:rsid w:val="00184DF0"/>
    <w:rsid w:val="00184E13"/>
    <w:rsid w:val="00186E94"/>
    <w:rsid w:val="001912CF"/>
    <w:rsid w:val="00191883"/>
    <w:rsid w:val="00192669"/>
    <w:rsid w:val="001938F0"/>
    <w:rsid w:val="001A6476"/>
    <w:rsid w:val="001A7459"/>
    <w:rsid w:val="001B6088"/>
    <w:rsid w:val="001B70D8"/>
    <w:rsid w:val="001C4A83"/>
    <w:rsid w:val="001E0035"/>
    <w:rsid w:val="001E255E"/>
    <w:rsid w:val="001E351E"/>
    <w:rsid w:val="001E4BC1"/>
    <w:rsid w:val="001E6C29"/>
    <w:rsid w:val="00205DD4"/>
    <w:rsid w:val="0020792F"/>
    <w:rsid w:val="0021241F"/>
    <w:rsid w:val="00220AFF"/>
    <w:rsid w:val="00220DDE"/>
    <w:rsid w:val="00230244"/>
    <w:rsid w:val="00230EB0"/>
    <w:rsid w:val="00233C38"/>
    <w:rsid w:val="00236238"/>
    <w:rsid w:val="00237A2C"/>
    <w:rsid w:val="00241A99"/>
    <w:rsid w:val="002519C5"/>
    <w:rsid w:val="002535E6"/>
    <w:rsid w:val="00263595"/>
    <w:rsid w:val="002647FC"/>
    <w:rsid w:val="00265407"/>
    <w:rsid w:val="002675B3"/>
    <w:rsid w:val="00275ACB"/>
    <w:rsid w:val="00280292"/>
    <w:rsid w:val="00283E79"/>
    <w:rsid w:val="00295EE3"/>
    <w:rsid w:val="00296DFB"/>
    <w:rsid w:val="002A0253"/>
    <w:rsid w:val="002A38E3"/>
    <w:rsid w:val="002B377D"/>
    <w:rsid w:val="002B716F"/>
    <w:rsid w:val="002C0B7F"/>
    <w:rsid w:val="002C26D8"/>
    <w:rsid w:val="002C2CDD"/>
    <w:rsid w:val="002C6133"/>
    <w:rsid w:val="002D5E31"/>
    <w:rsid w:val="002D6140"/>
    <w:rsid w:val="002E0F60"/>
    <w:rsid w:val="002E4517"/>
    <w:rsid w:val="00305411"/>
    <w:rsid w:val="0031262A"/>
    <w:rsid w:val="003132A1"/>
    <w:rsid w:val="00317BAB"/>
    <w:rsid w:val="003209D9"/>
    <w:rsid w:val="00321B73"/>
    <w:rsid w:val="00327E80"/>
    <w:rsid w:val="003303F0"/>
    <w:rsid w:val="00334015"/>
    <w:rsid w:val="00337695"/>
    <w:rsid w:val="003462A9"/>
    <w:rsid w:val="00354B15"/>
    <w:rsid w:val="00362E01"/>
    <w:rsid w:val="00363FDD"/>
    <w:rsid w:val="003708AF"/>
    <w:rsid w:val="00375289"/>
    <w:rsid w:val="0037595F"/>
    <w:rsid w:val="00375AB8"/>
    <w:rsid w:val="00376231"/>
    <w:rsid w:val="003776AC"/>
    <w:rsid w:val="00380C83"/>
    <w:rsid w:val="003818D3"/>
    <w:rsid w:val="00387501"/>
    <w:rsid w:val="00392500"/>
    <w:rsid w:val="003B1F45"/>
    <w:rsid w:val="003B2140"/>
    <w:rsid w:val="003B6A6E"/>
    <w:rsid w:val="003C2F48"/>
    <w:rsid w:val="003C742E"/>
    <w:rsid w:val="003C773C"/>
    <w:rsid w:val="003D0018"/>
    <w:rsid w:val="003D2014"/>
    <w:rsid w:val="003D59A4"/>
    <w:rsid w:val="003D6751"/>
    <w:rsid w:val="003E73E4"/>
    <w:rsid w:val="003F413F"/>
    <w:rsid w:val="003F7C10"/>
    <w:rsid w:val="00400897"/>
    <w:rsid w:val="00400D42"/>
    <w:rsid w:val="0040597E"/>
    <w:rsid w:val="004060AA"/>
    <w:rsid w:val="00410525"/>
    <w:rsid w:val="00430CE9"/>
    <w:rsid w:val="004312AE"/>
    <w:rsid w:val="004353B9"/>
    <w:rsid w:val="00435F03"/>
    <w:rsid w:val="00436B3F"/>
    <w:rsid w:val="004420A8"/>
    <w:rsid w:val="00446FEC"/>
    <w:rsid w:val="00457556"/>
    <w:rsid w:val="004640F5"/>
    <w:rsid w:val="00471116"/>
    <w:rsid w:val="00472314"/>
    <w:rsid w:val="00472B82"/>
    <w:rsid w:val="00476CEC"/>
    <w:rsid w:val="0048170B"/>
    <w:rsid w:val="00482B2A"/>
    <w:rsid w:val="00482D30"/>
    <w:rsid w:val="004853B4"/>
    <w:rsid w:val="00486264"/>
    <w:rsid w:val="00491792"/>
    <w:rsid w:val="004926EA"/>
    <w:rsid w:val="00495E3E"/>
    <w:rsid w:val="004A45B3"/>
    <w:rsid w:val="004B1063"/>
    <w:rsid w:val="004B22A5"/>
    <w:rsid w:val="004B54B0"/>
    <w:rsid w:val="004C62E2"/>
    <w:rsid w:val="004D21B7"/>
    <w:rsid w:val="004D371F"/>
    <w:rsid w:val="004D4C28"/>
    <w:rsid w:val="004E3AD9"/>
    <w:rsid w:val="004E5C17"/>
    <w:rsid w:val="004E6657"/>
    <w:rsid w:val="004E6A81"/>
    <w:rsid w:val="004E768B"/>
    <w:rsid w:val="004F27D7"/>
    <w:rsid w:val="004F2A45"/>
    <w:rsid w:val="0050193D"/>
    <w:rsid w:val="00504330"/>
    <w:rsid w:val="005074B8"/>
    <w:rsid w:val="005120E4"/>
    <w:rsid w:val="005149B0"/>
    <w:rsid w:val="005151D5"/>
    <w:rsid w:val="00532744"/>
    <w:rsid w:val="005332EF"/>
    <w:rsid w:val="005379C5"/>
    <w:rsid w:val="005445BF"/>
    <w:rsid w:val="00545EF1"/>
    <w:rsid w:val="005509DB"/>
    <w:rsid w:val="00553813"/>
    <w:rsid w:val="005553BE"/>
    <w:rsid w:val="00556761"/>
    <w:rsid w:val="00563744"/>
    <w:rsid w:val="00574E01"/>
    <w:rsid w:val="00575741"/>
    <w:rsid w:val="005772D8"/>
    <w:rsid w:val="005776E0"/>
    <w:rsid w:val="00581490"/>
    <w:rsid w:val="00586AAF"/>
    <w:rsid w:val="005879DE"/>
    <w:rsid w:val="00591068"/>
    <w:rsid w:val="00593DAC"/>
    <w:rsid w:val="005961B5"/>
    <w:rsid w:val="005A13F0"/>
    <w:rsid w:val="005A1AE9"/>
    <w:rsid w:val="005B164A"/>
    <w:rsid w:val="005B2EE1"/>
    <w:rsid w:val="005B3B1F"/>
    <w:rsid w:val="005B561C"/>
    <w:rsid w:val="005D0652"/>
    <w:rsid w:val="005D06D9"/>
    <w:rsid w:val="005E26DC"/>
    <w:rsid w:val="005E7033"/>
    <w:rsid w:val="005F4B47"/>
    <w:rsid w:val="005F5DE7"/>
    <w:rsid w:val="005F5FC6"/>
    <w:rsid w:val="00600F13"/>
    <w:rsid w:val="0060112D"/>
    <w:rsid w:val="00601678"/>
    <w:rsid w:val="00603052"/>
    <w:rsid w:val="00604810"/>
    <w:rsid w:val="00614BC0"/>
    <w:rsid w:val="006158E8"/>
    <w:rsid w:val="0062141D"/>
    <w:rsid w:val="00622754"/>
    <w:rsid w:val="00623583"/>
    <w:rsid w:val="0062732E"/>
    <w:rsid w:val="00633CC1"/>
    <w:rsid w:val="006403F9"/>
    <w:rsid w:val="00645B22"/>
    <w:rsid w:val="00647355"/>
    <w:rsid w:val="00647449"/>
    <w:rsid w:val="00651039"/>
    <w:rsid w:val="00651A59"/>
    <w:rsid w:val="00652E3A"/>
    <w:rsid w:val="0065365E"/>
    <w:rsid w:val="0065591D"/>
    <w:rsid w:val="00657FCF"/>
    <w:rsid w:val="00663160"/>
    <w:rsid w:val="00666564"/>
    <w:rsid w:val="00670311"/>
    <w:rsid w:val="006861B1"/>
    <w:rsid w:val="006A2A79"/>
    <w:rsid w:val="006A32A9"/>
    <w:rsid w:val="006A55D7"/>
    <w:rsid w:val="006A56A6"/>
    <w:rsid w:val="006A7040"/>
    <w:rsid w:val="006B47EF"/>
    <w:rsid w:val="006B63A4"/>
    <w:rsid w:val="006C33FF"/>
    <w:rsid w:val="006C4F3D"/>
    <w:rsid w:val="006D151C"/>
    <w:rsid w:val="006D5694"/>
    <w:rsid w:val="006E623A"/>
    <w:rsid w:val="006E7D24"/>
    <w:rsid w:val="00700086"/>
    <w:rsid w:val="00703E44"/>
    <w:rsid w:val="00704922"/>
    <w:rsid w:val="0070609B"/>
    <w:rsid w:val="0071333E"/>
    <w:rsid w:val="00715208"/>
    <w:rsid w:val="00723958"/>
    <w:rsid w:val="007313C1"/>
    <w:rsid w:val="00732F0D"/>
    <w:rsid w:val="00736C0D"/>
    <w:rsid w:val="00740650"/>
    <w:rsid w:val="00743160"/>
    <w:rsid w:val="00750C8F"/>
    <w:rsid w:val="00753E88"/>
    <w:rsid w:val="00755443"/>
    <w:rsid w:val="007636C4"/>
    <w:rsid w:val="00770589"/>
    <w:rsid w:val="00770CDB"/>
    <w:rsid w:val="007711D1"/>
    <w:rsid w:val="00771B8B"/>
    <w:rsid w:val="0077339B"/>
    <w:rsid w:val="00776B77"/>
    <w:rsid w:val="00780AB3"/>
    <w:rsid w:val="007A6B9B"/>
    <w:rsid w:val="007A724D"/>
    <w:rsid w:val="007B0F26"/>
    <w:rsid w:val="007B5A83"/>
    <w:rsid w:val="007B6F08"/>
    <w:rsid w:val="007C1299"/>
    <w:rsid w:val="007C268A"/>
    <w:rsid w:val="007C327B"/>
    <w:rsid w:val="007D43C3"/>
    <w:rsid w:val="007D5F0C"/>
    <w:rsid w:val="007E1A7E"/>
    <w:rsid w:val="007E39EF"/>
    <w:rsid w:val="007F0CF4"/>
    <w:rsid w:val="007F1E6D"/>
    <w:rsid w:val="007F2549"/>
    <w:rsid w:val="007F3074"/>
    <w:rsid w:val="007F425F"/>
    <w:rsid w:val="007F51E7"/>
    <w:rsid w:val="007F6035"/>
    <w:rsid w:val="007F6850"/>
    <w:rsid w:val="007F7189"/>
    <w:rsid w:val="00800676"/>
    <w:rsid w:val="0080323C"/>
    <w:rsid w:val="00803712"/>
    <w:rsid w:val="00805BBE"/>
    <w:rsid w:val="00810997"/>
    <w:rsid w:val="00820289"/>
    <w:rsid w:val="0082694C"/>
    <w:rsid w:val="00831AA2"/>
    <w:rsid w:val="00836608"/>
    <w:rsid w:val="00836A9F"/>
    <w:rsid w:val="00843A12"/>
    <w:rsid w:val="008442C2"/>
    <w:rsid w:val="00856322"/>
    <w:rsid w:val="00863A91"/>
    <w:rsid w:val="008648C3"/>
    <w:rsid w:val="00864B5A"/>
    <w:rsid w:val="00865376"/>
    <w:rsid w:val="008668EE"/>
    <w:rsid w:val="00866E39"/>
    <w:rsid w:val="00867A90"/>
    <w:rsid w:val="008729FB"/>
    <w:rsid w:val="00872C55"/>
    <w:rsid w:val="008747A5"/>
    <w:rsid w:val="008759B5"/>
    <w:rsid w:val="00876675"/>
    <w:rsid w:val="008871CC"/>
    <w:rsid w:val="008916DA"/>
    <w:rsid w:val="00893B9E"/>
    <w:rsid w:val="00897424"/>
    <w:rsid w:val="008A5DB5"/>
    <w:rsid w:val="008A69BF"/>
    <w:rsid w:val="008B2E0A"/>
    <w:rsid w:val="008B3961"/>
    <w:rsid w:val="008B540A"/>
    <w:rsid w:val="008B54D3"/>
    <w:rsid w:val="008B7DE1"/>
    <w:rsid w:val="008C465B"/>
    <w:rsid w:val="008D7FA4"/>
    <w:rsid w:val="008E51A6"/>
    <w:rsid w:val="008F24D8"/>
    <w:rsid w:val="008F44BD"/>
    <w:rsid w:val="008F451B"/>
    <w:rsid w:val="008F6D8F"/>
    <w:rsid w:val="008F7AFD"/>
    <w:rsid w:val="00902134"/>
    <w:rsid w:val="00903BCF"/>
    <w:rsid w:val="00904706"/>
    <w:rsid w:val="009054EE"/>
    <w:rsid w:val="009068A5"/>
    <w:rsid w:val="00910DD9"/>
    <w:rsid w:val="00917434"/>
    <w:rsid w:val="00924143"/>
    <w:rsid w:val="00935437"/>
    <w:rsid w:val="009360D5"/>
    <w:rsid w:val="00943328"/>
    <w:rsid w:val="0095098E"/>
    <w:rsid w:val="009511AB"/>
    <w:rsid w:val="00954BA2"/>
    <w:rsid w:val="00965588"/>
    <w:rsid w:val="009671DD"/>
    <w:rsid w:val="009720CC"/>
    <w:rsid w:val="009738BD"/>
    <w:rsid w:val="009773B3"/>
    <w:rsid w:val="0098649C"/>
    <w:rsid w:val="0099124B"/>
    <w:rsid w:val="00991585"/>
    <w:rsid w:val="00994B47"/>
    <w:rsid w:val="00996A57"/>
    <w:rsid w:val="009A7D80"/>
    <w:rsid w:val="009B2941"/>
    <w:rsid w:val="009B5A91"/>
    <w:rsid w:val="009B743A"/>
    <w:rsid w:val="009B7F7F"/>
    <w:rsid w:val="009C54C1"/>
    <w:rsid w:val="009D45AA"/>
    <w:rsid w:val="009D7660"/>
    <w:rsid w:val="009E55E9"/>
    <w:rsid w:val="009F1F61"/>
    <w:rsid w:val="00A02736"/>
    <w:rsid w:val="00A0478C"/>
    <w:rsid w:val="00A12F73"/>
    <w:rsid w:val="00A22F45"/>
    <w:rsid w:val="00A26240"/>
    <w:rsid w:val="00A27619"/>
    <w:rsid w:val="00A355E8"/>
    <w:rsid w:val="00A37A18"/>
    <w:rsid w:val="00A40059"/>
    <w:rsid w:val="00A45055"/>
    <w:rsid w:val="00A45D7F"/>
    <w:rsid w:val="00A504C4"/>
    <w:rsid w:val="00A5175D"/>
    <w:rsid w:val="00A541DF"/>
    <w:rsid w:val="00A56AD1"/>
    <w:rsid w:val="00A66A95"/>
    <w:rsid w:val="00A6703A"/>
    <w:rsid w:val="00A67A58"/>
    <w:rsid w:val="00A748D0"/>
    <w:rsid w:val="00A76923"/>
    <w:rsid w:val="00A77B87"/>
    <w:rsid w:val="00A845D7"/>
    <w:rsid w:val="00A9082C"/>
    <w:rsid w:val="00AA0FD9"/>
    <w:rsid w:val="00AA2E3F"/>
    <w:rsid w:val="00AA3768"/>
    <w:rsid w:val="00AA44E9"/>
    <w:rsid w:val="00AB176E"/>
    <w:rsid w:val="00AB2601"/>
    <w:rsid w:val="00AB3E55"/>
    <w:rsid w:val="00AB4179"/>
    <w:rsid w:val="00AB52F2"/>
    <w:rsid w:val="00AB6F5A"/>
    <w:rsid w:val="00AB7CA8"/>
    <w:rsid w:val="00AC001E"/>
    <w:rsid w:val="00AC0C6A"/>
    <w:rsid w:val="00AC7620"/>
    <w:rsid w:val="00AC7761"/>
    <w:rsid w:val="00AC7D35"/>
    <w:rsid w:val="00AD67CD"/>
    <w:rsid w:val="00AE1C5F"/>
    <w:rsid w:val="00AE3F77"/>
    <w:rsid w:val="00AF05B0"/>
    <w:rsid w:val="00AF572D"/>
    <w:rsid w:val="00B015BB"/>
    <w:rsid w:val="00B04B34"/>
    <w:rsid w:val="00B17B91"/>
    <w:rsid w:val="00B22618"/>
    <w:rsid w:val="00B24A4D"/>
    <w:rsid w:val="00B25146"/>
    <w:rsid w:val="00B47950"/>
    <w:rsid w:val="00B5150D"/>
    <w:rsid w:val="00B5218B"/>
    <w:rsid w:val="00B55476"/>
    <w:rsid w:val="00B568EF"/>
    <w:rsid w:val="00B62192"/>
    <w:rsid w:val="00B65CF2"/>
    <w:rsid w:val="00B71759"/>
    <w:rsid w:val="00B723EB"/>
    <w:rsid w:val="00B747B9"/>
    <w:rsid w:val="00B7678F"/>
    <w:rsid w:val="00B77D6C"/>
    <w:rsid w:val="00B8130E"/>
    <w:rsid w:val="00B8631F"/>
    <w:rsid w:val="00B87301"/>
    <w:rsid w:val="00B936B7"/>
    <w:rsid w:val="00BA1DDA"/>
    <w:rsid w:val="00BA6BC1"/>
    <w:rsid w:val="00BB080A"/>
    <w:rsid w:val="00BB1773"/>
    <w:rsid w:val="00BB1F88"/>
    <w:rsid w:val="00BB3CC9"/>
    <w:rsid w:val="00BB55B0"/>
    <w:rsid w:val="00BC176E"/>
    <w:rsid w:val="00BC22BD"/>
    <w:rsid w:val="00BD106E"/>
    <w:rsid w:val="00BD2264"/>
    <w:rsid w:val="00BE6AB9"/>
    <w:rsid w:val="00BE7C64"/>
    <w:rsid w:val="00BF6B64"/>
    <w:rsid w:val="00BF7775"/>
    <w:rsid w:val="00C07A56"/>
    <w:rsid w:val="00C07F9C"/>
    <w:rsid w:val="00C14EEF"/>
    <w:rsid w:val="00C17307"/>
    <w:rsid w:val="00C2142C"/>
    <w:rsid w:val="00C2430C"/>
    <w:rsid w:val="00C30970"/>
    <w:rsid w:val="00C33236"/>
    <w:rsid w:val="00C37828"/>
    <w:rsid w:val="00C44F81"/>
    <w:rsid w:val="00C452B9"/>
    <w:rsid w:val="00C613D9"/>
    <w:rsid w:val="00C667B6"/>
    <w:rsid w:val="00C672B4"/>
    <w:rsid w:val="00C72FB1"/>
    <w:rsid w:val="00C831B9"/>
    <w:rsid w:val="00C84244"/>
    <w:rsid w:val="00C8559C"/>
    <w:rsid w:val="00C85EFB"/>
    <w:rsid w:val="00C934B1"/>
    <w:rsid w:val="00C96765"/>
    <w:rsid w:val="00CA7B77"/>
    <w:rsid w:val="00CB5920"/>
    <w:rsid w:val="00CC2B42"/>
    <w:rsid w:val="00CC3AC2"/>
    <w:rsid w:val="00CD0908"/>
    <w:rsid w:val="00CD2049"/>
    <w:rsid w:val="00CD3D4E"/>
    <w:rsid w:val="00CD4137"/>
    <w:rsid w:val="00CE5FEB"/>
    <w:rsid w:val="00CF1CAB"/>
    <w:rsid w:val="00CF21C7"/>
    <w:rsid w:val="00CF2A1F"/>
    <w:rsid w:val="00D12741"/>
    <w:rsid w:val="00D15C0D"/>
    <w:rsid w:val="00D20906"/>
    <w:rsid w:val="00D20AAA"/>
    <w:rsid w:val="00D21684"/>
    <w:rsid w:val="00D274D5"/>
    <w:rsid w:val="00D27FE0"/>
    <w:rsid w:val="00D316FE"/>
    <w:rsid w:val="00D31BD3"/>
    <w:rsid w:val="00D43025"/>
    <w:rsid w:val="00D44642"/>
    <w:rsid w:val="00D51975"/>
    <w:rsid w:val="00D524E0"/>
    <w:rsid w:val="00D52ADF"/>
    <w:rsid w:val="00D60415"/>
    <w:rsid w:val="00D631C8"/>
    <w:rsid w:val="00D63B10"/>
    <w:rsid w:val="00D64A06"/>
    <w:rsid w:val="00D72242"/>
    <w:rsid w:val="00D8496B"/>
    <w:rsid w:val="00D85339"/>
    <w:rsid w:val="00D92DA2"/>
    <w:rsid w:val="00D94DC4"/>
    <w:rsid w:val="00DA35A0"/>
    <w:rsid w:val="00DA373A"/>
    <w:rsid w:val="00DA657A"/>
    <w:rsid w:val="00DB0732"/>
    <w:rsid w:val="00DB3735"/>
    <w:rsid w:val="00DB37B5"/>
    <w:rsid w:val="00DB48F5"/>
    <w:rsid w:val="00DB4B07"/>
    <w:rsid w:val="00DC075F"/>
    <w:rsid w:val="00DC6217"/>
    <w:rsid w:val="00DD39FA"/>
    <w:rsid w:val="00DD4AD7"/>
    <w:rsid w:val="00DD59FF"/>
    <w:rsid w:val="00DD7958"/>
    <w:rsid w:val="00DE1644"/>
    <w:rsid w:val="00DE1FE6"/>
    <w:rsid w:val="00DE2596"/>
    <w:rsid w:val="00DE5353"/>
    <w:rsid w:val="00DF1D1A"/>
    <w:rsid w:val="00DF37FF"/>
    <w:rsid w:val="00DF4F41"/>
    <w:rsid w:val="00DF6301"/>
    <w:rsid w:val="00E02F2F"/>
    <w:rsid w:val="00E11980"/>
    <w:rsid w:val="00E17E83"/>
    <w:rsid w:val="00E2087B"/>
    <w:rsid w:val="00E226DF"/>
    <w:rsid w:val="00E25341"/>
    <w:rsid w:val="00E269A8"/>
    <w:rsid w:val="00E3076F"/>
    <w:rsid w:val="00E32C3C"/>
    <w:rsid w:val="00E44B23"/>
    <w:rsid w:val="00E62D8A"/>
    <w:rsid w:val="00E63230"/>
    <w:rsid w:val="00E678F0"/>
    <w:rsid w:val="00E712FF"/>
    <w:rsid w:val="00E75C70"/>
    <w:rsid w:val="00E80D2B"/>
    <w:rsid w:val="00E91C52"/>
    <w:rsid w:val="00EA6B15"/>
    <w:rsid w:val="00EB0A22"/>
    <w:rsid w:val="00EB39EB"/>
    <w:rsid w:val="00EB64FF"/>
    <w:rsid w:val="00EC5500"/>
    <w:rsid w:val="00ED0FF5"/>
    <w:rsid w:val="00ED4561"/>
    <w:rsid w:val="00EE113F"/>
    <w:rsid w:val="00EE2450"/>
    <w:rsid w:val="00EE2A74"/>
    <w:rsid w:val="00EE310A"/>
    <w:rsid w:val="00EF0FCC"/>
    <w:rsid w:val="00EF1207"/>
    <w:rsid w:val="00EF5B69"/>
    <w:rsid w:val="00EF6CF0"/>
    <w:rsid w:val="00F0055B"/>
    <w:rsid w:val="00F009EE"/>
    <w:rsid w:val="00F00D4E"/>
    <w:rsid w:val="00F10462"/>
    <w:rsid w:val="00F108D8"/>
    <w:rsid w:val="00F226B1"/>
    <w:rsid w:val="00F23ABE"/>
    <w:rsid w:val="00F368E9"/>
    <w:rsid w:val="00F36E57"/>
    <w:rsid w:val="00F421F0"/>
    <w:rsid w:val="00F52CCC"/>
    <w:rsid w:val="00F57DA9"/>
    <w:rsid w:val="00F63429"/>
    <w:rsid w:val="00F71D85"/>
    <w:rsid w:val="00F73868"/>
    <w:rsid w:val="00F74583"/>
    <w:rsid w:val="00F74F02"/>
    <w:rsid w:val="00F80567"/>
    <w:rsid w:val="00F81358"/>
    <w:rsid w:val="00F827FE"/>
    <w:rsid w:val="00F839CC"/>
    <w:rsid w:val="00F8425E"/>
    <w:rsid w:val="00FA29B8"/>
    <w:rsid w:val="00FA696A"/>
    <w:rsid w:val="00FA7651"/>
    <w:rsid w:val="00FC080F"/>
    <w:rsid w:val="00FC36D7"/>
    <w:rsid w:val="00FC71AA"/>
    <w:rsid w:val="00FD4E8F"/>
    <w:rsid w:val="00FD552A"/>
    <w:rsid w:val="00FD6E78"/>
    <w:rsid w:val="00FE082A"/>
    <w:rsid w:val="00FE1EF6"/>
    <w:rsid w:val="00FE27E3"/>
    <w:rsid w:val="00FE44C5"/>
    <w:rsid w:val="00FE62FD"/>
    <w:rsid w:val="00FF5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26"/>
  <w15:chartTrackingRefBased/>
  <w15:docId w15:val="{02A1E214-4EE6-4C8B-95B5-F3EEBA7D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486264"/>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
    <w:unhideWhenUsed/>
    <w:qFormat/>
    <w:rsid w:val="001465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648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86264"/>
    <w:rPr>
      <w:rFonts w:ascii="Arial" w:eastAsia="Times New Roman" w:hAnsi="Arial" w:cs="Arial"/>
      <w:b/>
      <w:bCs/>
      <w:i/>
      <w:iCs/>
      <w:sz w:val="28"/>
      <w:szCs w:val="28"/>
      <w:lang w:eastAsia="ru-RU"/>
    </w:rPr>
  </w:style>
  <w:style w:type="character" w:customStyle="1" w:styleId="10">
    <w:name w:val="Заголовок 1 Знак"/>
    <w:basedOn w:val="a0"/>
    <w:link w:val="1"/>
    <w:uiPriority w:val="9"/>
    <w:rsid w:val="0048626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86264"/>
    <w:pPr>
      <w:spacing w:before="480" w:line="276" w:lineRule="auto"/>
      <w:outlineLvl w:val="9"/>
    </w:pPr>
    <w:rPr>
      <w:rFonts w:ascii="Cambria" w:eastAsia="Times New Roman" w:hAnsi="Cambria" w:cs="Times New Roman"/>
      <w:b/>
      <w:bCs/>
      <w:color w:val="365F91"/>
      <w:sz w:val="28"/>
      <w:szCs w:val="28"/>
      <w:lang w:eastAsia="ru-RU"/>
    </w:rPr>
  </w:style>
  <w:style w:type="paragraph" w:styleId="31">
    <w:name w:val="Body Text 3"/>
    <w:basedOn w:val="a"/>
    <w:link w:val="32"/>
    <w:rsid w:val="00486264"/>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486264"/>
    <w:rPr>
      <w:rFonts w:ascii="Times New Roman" w:eastAsia="Times New Roman" w:hAnsi="Times New Roman" w:cs="Times New Roman"/>
      <w:sz w:val="16"/>
      <w:szCs w:val="16"/>
      <w:lang w:eastAsia="ru-RU"/>
    </w:rPr>
  </w:style>
  <w:style w:type="character" w:customStyle="1" w:styleId="11">
    <w:name w:val="Знак Знак1"/>
    <w:rsid w:val="00486264"/>
    <w:rPr>
      <w:rFonts w:ascii="Times New Roman" w:eastAsia="Times New Roman" w:hAnsi="Times New Roman" w:cs="Times New Roman"/>
      <w:sz w:val="24"/>
    </w:rPr>
  </w:style>
  <w:style w:type="character" w:styleId="a4">
    <w:name w:val="annotation reference"/>
    <w:uiPriority w:val="99"/>
    <w:semiHidden/>
    <w:rsid w:val="00486264"/>
    <w:rPr>
      <w:sz w:val="16"/>
      <w:szCs w:val="16"/>
    </w:rPr>
  </w:style>
  <w:style w:type="paragraph" w:styleId="a5">
    <w:name w:val="annotation text"/>
    <w:basedOn w:val="a"/>
    <w:link w:val="a6"/>
    <w:uiPriority w:val="99"/>
    <w:semiHidden/>
    <w:rsid w:val="00486264"/>
    <w:pPr>
      <w:spacing w:after="0" w:line="240" w:lineRule="auto"/>
    </w:pPr>
    <w:rPr>
      <w:rFonts w:ascii="Times New Roman" w:eastAsia="Times New Roman" w:hAnsi="Times New Roman" w:cs="Times New Roman"/>
      <w:sz w:val="20"/>
      <w:szCs w:val="20"/>
      <w:lang w:eastAsia="ru-RU"/>
    </w:rPr>
  </w:style>
  <w:style w:type="character" w:customStyle="1" w:styleId="a6">
    <w:name w:val="Текст примечания Знак"/>
    <w:basedOn w:val="a0"/>
    <w:link w:val="a5"/>
    <w:uiPriority w:val="99"/>
    <w:semiHidden/>
    <w:rsid w:val="00486264"/>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48626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486264"/>
    <w:rPr>
      <w:rFonts w:ascii="Segoe UI" w:hAnsi="Segoe UI" w:cs="Segoe UI"/>
      <w:sz w:val="18"/>
      <w:szCs w:val="18"/>
    </w:rPr>
  </w:style>
  <w:style w:type="paragraph" w:styleId="a9">
    <w:name w:val="List Paragraph"/>
    <w:aliases w:val="Heading1,Colorful List - Accent 11,Абзац,маркированный"/>
    <w:basedOn w:val="a"/>
    <w:link w:val="aa"/>
    <w:uiPriority w:val="34"/>
    <w:qFormat/>
    <w:rsid w:val="003D0018"/>
    <w:pPr>
      <w:ind w:left="720"/>
      <w:contextualSpacing/>
    </w:pPr>
  </w:style>
  <w:style w:type="paragraph" w:styleId="ab">
    <w:name w:val="annotation subject"/>
    <w:basedOn w:val="a5"/>
    <w:next w:val="a5"/>
    <w:link w:val="ac"/>
    <w:uiPriority w:val="99"/>
    <w:semiHidden/>
    <w:unhideWhenUsed/>
    <w:rsid w:val="00205DD4"/>
    <w:pPr>
      <w:spacing w:after="160"/>
    </w:pPr>
    <w:rPr>
      <w:rFonts w:asciiTheme="minorHAnsi" w:eastAsiaTheme="minorHAnsi" w:hAnsiTheme="minorHAnsi" w:cstheme="minorBidi"/>
      <w:b/>
      <w:bCs/>
      <w:lang w:eastAsia="en-US"/>
    </w:rPr>
  </w:style>
  <w:style w:type="character" w:customStyle="1" w:styleId="ac">
    <w:name w:val="Тема примечания Знак"/>
    <w:basedOn w:val="a6"/>
    <w:link w:val="ab"/>
    <w:uiPriority w:val="99"/>
    <w:semiHidden/>
    <w:rsid w:val="00205DD4"/>
    <w:rPr>
      <w:rFonts w:ascii="Times New Roman" w:eastAsia="Times New Roman" w:hAnsi="Times New Roman" w:cs="Times New Roman"/>
      <w:b/>
      <w:bCs/>
      <w:sz w:val="20"/>
      <w:szCs w:val="20"/>
      <w:lang w:eastAsia="ru-RU"/>
    </w:rPr>
  </w:style>
  <w:style w:type="paragraph" w:styleId="ad">
    <w:name w:val="Revision"/>
    <w:hidden/>
    <w:uiPriority w:val="99"/>
    <w:semiHidden/>
    <w:rsid w:val="00FC080F"/>
    <w:pPr>
      <w:spacing w:after="0" w:line="240" w:lineRule="auto"/>
    </w:pPr>
  </w:style>
  <w:style w:type="paragraph" w:customStyle="1" w:styleId="Default">
    <w:name w:val="Default"/>
    <w:rsid w:val="00BD2264"/>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Hyperlink"/>
    <w:basedOn w:val="a0"/>
    <w:uiPriority w:val="99"/>
    <w:unhideWhenUsed/>
    <w:rsid w:val="00DE1FE6"/>
    <w:rPr>
      <w:color w:val="0563C1" w:themeColor="hyperlink"/>
      <w:u w:val="single"/>
    </w:rPr>
  </w:style>
  <w:style w:type="character" w:customStyle="1" w:styleId="40">
    <w:name w:val="Заголовок 4 Знак"/>
    <w:basedOn w:val="a0"/>
    <w:link w:val="4"/>
    <w:uiPriority w:val="9"/>
    <w:semiHidden/>
    <w:rsid w:val="008648C3"/>
    <w:rPr>
      <w:rFonts w:asciiTheme="majorHAnsi" w:eastAsiaTheme="majorEastAsia" w:hAnsiTheme="majorHAnsi" w:cstheme="majorBidi"/>
      <w:i/>
      <w:iCs/>
      <w:color w:val="2E74B5" w:themeColor="accent1" w:themeShade="BF"/>
    </w:rPr>
  </w:style>
  <w:style w:type="paragraph" w:customStyle="1" w:styleId="StyleHTScoverheadingredLatin28pt">
    <w:name w:val="Style HTS cover heading red + (Latin) 28 pt"/>
    <w:basedOn w:val="a"/>
    <w:link w:val="StyleHTScoverheadingredLatin28ptCharChar"/>
    <w:rsid w:val="008648C3"/>
    <w:pPr>
      <w:spacing w:after="0" w:line="240" w:lineRule="auto"/>
    </w:pPr>
    <w:rPr>
      <w:rFonts w:ascii="Times New Roman" w:eastAsia="Times" w:hAnsi="Times New Roman" w:cs="Times New Roman"/>
      <w:color w:val="FF0000"/>
      <w:sz w:val="56"/>
      <w:szCs w:val="60"/>
      <w:lang w:val="en-US"/>
    </w:rPr>
  </w:style>
  <w:style w:type="character" w:customStyle="1" w:styleId="StyleHTScoverheadingredLatin28ptCharChar">
    <w:name w:val="Style HTS cover heading red + (Latin) 28 pt Char Char"/>
    <w:link w:val="StyleHTScoverheadingredLatin28pt"/>
    <w:rsid w:val="008648C3"/>
    <w:rPr>
      <w:rFonts w:ascii="Times New Roman" w:eastAsia="Times" w:hAnsi="Times New Roman" w:cs="Times New Roman"/>
      <w:color w:val="FF0000"/>
      <w:sz w:val="56"/>
      <w:szCs w:val="60"/>
      <w:lang w:val="en-US"/>
    </w:rPr>
  </w:style>
  <w:style w:type="paragraph" w:customStyle="1" w:styleId="commentary">
    <w:name w:val="commentary"/>
    <w:basedOn w:val="a"/>
    <w:rsid w:val="008648C3"/>
    <w:pPr>
      <w:widowControl w:val="0"/>
      <w:spacing w:before="60" w:after="60" w:line="240" w:lineRule="atLeast"/>
    </w:pPr>
    <w:rPr>
      <w:rFonts w:ascii="Times New Roman" w:eastAsia="Times New Roman" w:hAnsi="Times New Roman" w:cs="Times New Roman"/>
      <w:i/>
      <w:vanish/>
      <w:color w:val="0000FF"/>
      <w:sz w:val="20"/>
      <w:szCs w:val="20"/>
      <w:lang w:val="en-GB"/>
    </w:rPr>
  </w:style>
  <w:style w:type="table" w:styleId="af">
    <w:name w:val="Table Grid"/>
    <w:basedOn w:val="a1"/>
    <w:uiPriority w:val="39"/>
    <w:rsid w:val="0014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1465D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1465D6"/>
  </w:style>
  <w:style w:type="paragraph" w:styleId="af2">
    <w:name w:val="footer"/>
    <w:basedOn w:val="a"/>
    <w:link w:val="af3"/>
    <w:uiPriority w:val="99"/>
    <w:unhideWhenUsed/>
    <w:rsid w:val="001465D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465D6"/>
  </w:style>
  <w:style w:type="character" w:customStyle="1" w:styleId="aa">
    <w:name w:val="Абзац списка Знак"/>
    <w:aliases w:val="Heading1 Знак,Colorful List - Accent 11 Знак,Абзац Знак,маркированный Знак"/>
    <w:link w:val="a9"/>
    <w:uiPriority w:val="34"/>
    <w:rsid w:val="001465D6"/>
  </w:style>
  <w:style w:type="paragraph" w:styleId="af4">
    <w:name w:val="footnote text"/>
    <w:basedOn w:val="a"/>
    <w:link w:val="af5"/>
    <w:uiPriority w:val="99"/>
    <w:rsid w:val="001465D6"/>
    <w:pPr>
      <w:spacing w:after="0" w:line="240" w:lineRule="auto"/>
    </w:pPr>
    <w:rPr>
      <w:rFonts w:ascii="Times New Roman" w:eastAsia="Times New Roman" w:hAnsi="Times New Roman" w:cs="Times New Roman"/>
      <w:sz w:val="20"/>
      <w:szCs w:val="20"/>
      <w:lang w:eastAsia="ru-RU"/>
    </w:rPr>
  </w:style>
  <w:style w:type="character" w:customStyle="1" w:styleId="af5">
    <w:name w:val="Текст сноски Знак"/>
    <w:basedOn w:val="a0"/>
    <w:link w:val="af4"/>
    <w:uiPriority w:val="99"/>
    <w:rsid w:val="001465D6"/>
    <w:rPr>
      <w:rFonts w:ascii="Times New Roman" w:eastAsia="Times New Roman" w:hAnsi="Times New Roman" w:cs="Times New Roman"/>
      <w:sz w:val="20"/>
      <w:szCs w:val="20"/>
      <w:lang w:eastAsia="ru-RU"/>
    </w:rPr>
  </w:style>
  <w:style w:type="character" w:styleId="af6">
    <w:name w:val="footnote reference"/>
    <w:uiPriority w:val="99"/>
    <w:rsid w:val="001465D6"/>
    <w:rPr>
      <w:vertAlign w:val="superscript"/>
    </w:rPr>
  </w:style>
  <w:style w:type="character" w:customStyle="1" w:styleId="30">
    <w:name w:val="Заголовок 3 Знак"/>
    <w:basedOn w:val="a0"/>
    <w:link w:val="3"/>
    <w:rsid w:val="001465D6"/>
    <w:rPr>
      <w:rFonts w:asciiTheme="majorHAnsi" w:eastAsiaTheme="majorEastAsia" w:hAnsiTheme="majorHAnsi" w:cstheme="majorBidi"/>
      <w:color w:val="1F4D78" w:themeColor="accent1" w:themeShade="7F"/>
      <w:sz w:val="24"/>
      <w:szCs w:val="24"/>
    </w:rPr>
  </w:style>
  <w:style w:type="paragraph" w:customStyle="1" w:styleId="footnotedescription">
    <w:name w:val="footnote description"/>
    <w:next w:val="a"/>
    <w:link w:val="footnotedescriptionChar"/>
    <w:hidden/>
    <w:rsid w:val="001465D6"/>
    <w:pPr>
      <w:spacing w:after="0" w:line="272" w:lineRule="auto"/>
      <w:ind w:left="365" w:right="32"/>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1465D6"/>
    <w:rPr>
      <w:rFonts w:ascii="Times New Roman" w:eastAsia="Times New Roman" w:hAnsi="Times New Roman" w:cs="Times New Roman"/>
      <w:color w:val="000000"/>
      <w:sz w:val="20"/>
      <w:lang w:eastAsia="ru-RU"/>
    </w:rPr>
  </w:style>
  <w:style w:type="character" w:customStyle="1" w:styleId="footnotemark">
    <w:name w:val="footnote mark"/>
    <w:hidden/>
    <w:rsid w:val="001465D6"/>
    <w:rPr>
      <w:rFonts w:ascii="Times New Roman" w:eastAsia="Times New Roman" w:hAnsi="Times New Roman" w:cs="Times New Roman"/>
      <w:color w:val="000000"/>
      <w:sz w:val="20"/>
      <w:vertAlign w:val="superscript"/>
    </w:rPr>
  </w:style>
  <w:style w:type="table" w:customStyle="1" w:styleId="TableGrid">
    <w:name w:val="TableGrid"/>
    <w:rsid w:val="001465D6"/>
    <w:pPr>
      <w:spacing w:after="0" w:line="240" w:lineRule="auto"/>
    </w:pPr>
    <w:rPr>
      <w:rFonts w:eastAsiaTheme="minorEastAsia"/>
      <w:lang w:eastAsia="ru-RU"/>
    </w:rPr>
    <w:tblPr>
      <w:tblCellMar>
        <w:top w:w="0" w:type="dxa"/>
        <w:left w:w="0" w:type="dxa"/>
        <w:bottom w:w="0" w:type="dxa"/>
        <w:right w:w="0" w:type="dxa"/>
      </w:tblCellMar>
    </w:tblPr>
  </w:style>
  <w:style w:type="paragraph" w:styleId="af7">
    <w:name w:val="Body Text"/>
    <w:basedOn w:val="a"/>
    <w:link w:val="af8"/>
    <w:unhideWhenUsed/>
    <w:rsid w:val="009B743A"/>
    <w:pPr>
      <w:spacing w:after="120"/>
    </w:pPr>
  </w:style>
  <w:style w:type="character" w:customStyle="1" w:styleId="af8">
    <w:name w:val="Основной текст Знак"/>
    <w:basedOn w:val="a0"/>
    <w:link w:val="af7"/>
    <w:rsid w:val="009B743A"/>
  </w:style>
  <w:style w:type="paragraph" w:styleId="af9">
    <w:name w:val="No Spacing"/>
    <w:uiPriority w:val="1"/>
    <w:qFormat/>
    <w:rsid w:val="009B743A"/>
    <w:pPr>
      <w:spacing w:after="0" w:line="240" w:lineRule="auto"/>
    </w:pPr>
  </w:style>
  <w:style w:type="paragraph" w:customStyle="1" w:styleId="12">
    <w:name w:val="Шапка1"/>
    <w:basedOn w:val="af7"/>
    <w:rsid w:val="009B743A"/>
    <w:pPr>
      <w:keepLines/>
      <w:tabs>
        <w:tab w:val="left" w:pos="27814"/>
      </w:tabs>
      <w:suppressAutoHyphens/>
      <w:spacing w:line="240" w:lineRule="atLeast"/>
      <w:ind w:left="1418" w:hanging="1418"/>
    </w:pPr>
    <w:rPr>
      <w:rFonts w:ascii="Garamond" w:eastAsia="Times New Roman" w:hAnsi="Garamond" w:cs="Times New Roman"/>
      <w:caps/>
      <w:sz w:val="18"/>
      <w:szCs w:val="20"/>
      <w:lang w:eastAsia="ar-SA"/>
    </w:rPr>
  </w:style>
  <w:style w:type="character" w:customStyle="1" w:styleId="afa">
    <w:name w:val="a"/>
    <w:rsid w:val="009B743A"/>
    <w:rPr>
      <w:color w:val="333399"/>
      <w:u w:val="single"/>
    </w:rPr>
  </w:style>
  <w:style w:type="paragraph" w:styleId="HTML">
    <w:name w:val="HTML Preformatted"/>
    <w:basedOn w:val="a"/>
    <w:link w:val="HTML0"/>
    <w:unhideWhenUsed/>
    <w:rsid w:val="009B7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9B743A"/>
    <w:rPr>
      <w:rFonts w:ascii="Courier New" w:eastAsia="Times New Roman" w:hAnsi="Courier New" w:cs="Courier New"/>
      <w:sz w:val="20"/>
      <w:szCs w:val="20"/>
      <w:lang w:eastAsia="ru-RU"/>
    </w:rPr>
  </w:style>
  <w:style w:type="paragraph" w:styleId="afb">
    <w:name w:val="Body Text Indent"/>
    <w:basedOn w:val="a"/>
    <w:link w:val="afc"/>
    <w:unhideWhenUsed/>
    <w:rsid w:val="009B743A"/>
    <w:pPr>
      <w:spacing w:after="120" w:line="240" w:lineRule="auto"/>
      <w:ind w:left="283"/>
    </w:pPr>
    <w:rPr>
      <w:rFonts w:ascii="Times New Roman" w:eastAsia="Times New Roman" w:hAnsi="Times New Roman" w:cs="Times New Roman"/>
      <w:sz w:val="24"/>
      <w:szCs w:val="24"/>
      <w:lang w:eastAsia="ru-RU"/>
    </w:rPr>
  </w:style>
  <w:style w:type="character" w:customStyle="1" w:styleId="afc">
    <w:name w:val="Основной текст с отступом Знак"/>
    <w:basedOn w:val="a0"/>
    <w:link w:val="afb"/>
    <w:rsid w:val="009B743A"/>
    <w:rPr>
      <w:rFonts w:ascii="Times New Roman" w:eastAsia="Times New Roman" w:hAnsi="Times New Roman" w:cs="Times New Roman"/>
      <w:sz w:val="24"/>
      <w:szCs w:val="24"/>
      <w:lang w:eastAsia="ru-RU"/>
    </w:rPr>
  </w:style>
  <w:style w:type="paragraph" w:styleId="33">
    <w:name w:val="Body Text Indent 3"/>
    <w:basedOn w:val="a"/>
    <w:link w:val="34"/>
    <w:rsid w:val="009B743A"/>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9B743A"/>
    <w:rPr>
      <w:rFonts w:ascii="Times New Roman" w:eastAsia="Times New Roman" w:hAnsi="Times New Roman" w:cs="Times New Roman"/>
      <w:sz w:val="16"/>
      <w:szCs w:val="16"/>
      <w:lang w:eastAsia="ru-RU"/>
    </w:rPr>
  </w:style>
  <w:style w:type="character" w:customStyle="1" w:styleId="s0">
    <w:name w:val="s0"/>
    <w:rsid w:val="009B743A"/>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docdata">
    <w:name w:val="docdata"/>
    <w:aliases w:val="docy,v5,3561,baiaagaabikjaaadigwaaauwdaaaaaaaaaaaaaaaaaaaaaaaaaaaaaaaaaaaaaaaaaaaaaaaaaaaaaaaaaaaaaaaaaaaaaaaaaaaaaaaaaaaaaaaaaaaaaaaaaaaaaaaaaaaaaaaaaaaaaaaaaaaaaaaaaaaaaaaaaaaaaaaaaaaaaaaaaaaaaaaaaaaaaaaaaaaaaaaaaaaaaaaaaaaaaaaaaaaaaaaaaaaaaaa"/>
    <w:basedOn w:val="a"/>
    <w:rsid w:val="00B015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689">
      <w:bodyDiv w:val="1"/>
      <w:marLeft w:val="0"/>
      <w:marRight w:val="0"/>
      <w:marTop w:val="0"/>
      <w:marBottom w:val="0"/>
      <w:divBdr>
        <w:top w:val="none" w:sz="0" w:space="0" w:color="auto"/>
        <w:left w:val="none" w:sz="0" w:space="0" w:color="auto"/>
        <w:bottom w:val="none" w:sz="0" w:space="0" w:color="auto"/>
        <w:right w:val="none" w:sz="0" w:space="0" w:color="auto"/>
      </w:divBdr>
    </w:div>
    <w:div w:id="178088193">
      <w:bodyDiv w:val="1"/>
      <w:marLeft w:val="0"/>
      <w:marRight w:val="0"/>
      <w:marTop w:val="0"/>
      <w:marBottom w:val="0"/>
      <w:divBdr>
        <w:top w:val="none" w:sz="0" w:space="0" w:color="auto"/>
        <w:left w:val="none" w:sz="0" w:space="0" w:color="auto"/>
        <w:bottom w:val="none" w:sz="0" w:space="0" w:color="auto"/>
        <w:right w:val="none" w:sz="0" w:space="0" w:color="auto"/>
      </w:divBdr>
      <w:divsChild>
        <w:div w:id="1442802392">
          <w:marLeft w:val="360"/>
          <w:marRight w:val="0"/>
          <w:marTop w:val="200"/>
          <w:marBottom w:val="0"/>
          <w:divBdr>
            <w:top w:val="none" w:sz="0" w:space="0" w:color="auto"/>
            <w:left w:val="none" w:sz="0" w:space="0" w:color="auto"/>
            <w:bottom w:val="none" w:sz="0" w:space="0" w:color="auto"/>
            <w:right w:val="none" w:sz="0" w:space="0" w:color="auto"/>
          </w:divBdr>
        </w:div>
      </w:divsChild>
    </w:div>
    <w:div w:id="210386480">
      <w:bodyDiv w:val="1"/>
      <w:marLeft w:val="0"/>
      <w:marRight w:val="0"/>
      <w:marTop w:val="0"/>
      <w:marBottom w:val="0"/>
      <w:divBdr>
        <w:top w:val="none" w:sz="0" w:space="0" w:color="auto"/>
        <w:left w:val="none" w:sz="0" w:space="0" w:color="auto"/>
        <w:bottom w:val="none" w:sz="0" w:space="0" w:color="auto"/>
        <w:right w:val="none" w:sz="0" w:space="0" w:color="auto"/>
      </w:divBdr>
      <w:divsChild>
        <w:div w:id="1328440728">
          <w:marLeft w:val="360"/>
          <w:marRight w:val="0"/>
          <w:marTop w:val="200"/>
          <w:marBottom w:val="0"/>
          <w:divBdr>
            <w:top w:val="none" w:sz="0" w:space="0" w:color="auto"/>
            <w:left w:val="none" w:sz="0" w:space="0" w:color="auto"/>
            <w:bottom w:val="none" w:sz="0" w:space="0" w:color="auto"/>
            <w:right w:val="none" w:sz="0" w:space="0" w:color="auto"/>
          </w:divBdr>
        </w:div>
        <w:div w:id="1231119028">
          <w:marLeft w:val="360"/>
          <w:marRight w:val="0"/>
          <w:marTop w:val="200"/>
          <w:marBottom w:val="0"/>
          <w:divBdr>
            <w:top w:val="none" w:sz="0" w:space="0" w:color="auto"/>
            <w:left w:val="none" w:sz="0" w:space="0" w:color="auto"/>
            <w:bottom w:val="none" w:sz="0" w:space="0" w:color="auto"/>
            <w:right w:val="none" w:sz="0" w:space="0" w:color="auto"/>
          </w:divBdr>
        </w:div>
        <w:div w:id="1554777906">
          <w:marLeft w:val="360"/>
          <w:marRight w:val="0"/>
          <w:marTop w:val="200"/>
          <w:marBottom w:val="0"/>
          <w:divBdr>
            <w:top w:val="none" w:sz="0" w:space="0" w:color="auto"/>
            <w:left w:val="none" w:sz="0" w:space="0" w:color="auto"/>
            <w:bottom w:val="none" w:sz="0" w:space="0" w:color="auto"/>
            <w:right w:val="none" w:sz="0" w:space="0" w:color="auto"/>
          </w:divBdr>
        </w:div>
        <w:div w:id="60914050">
          <w:marLeft w:val="360"/>
          <w:marRight w:val="0"/>
          <w:marTop w:val="200"/>
          <w:marBottom w:val="0"/>
          <w:divBdr>
            <w:top w:val="none" w:sz="0" w:space="0" w:color="auto"/>
            <w:left w:val="none" w:sz="0" w:space="0" w:color="auto"/>
            <w:bottom w:val="none" w:sz="0" w:space="0" w:color="auto"/>
            <w:right w:val="none" w:sz="0" w:space="0" w:color="auto"/>
          </w:divBdr>
        </w:div>
      </w:divsChild>
    </w:div>
    <w:div w:id="281495399">
      <w:bodyDiv w:val="1"/>
      <w:marLeft w:val="0"/>
      <w:marRight w:val="0"/>
      <w:marTop w:val="0"/>
      <w:marBottom w:val="0"/>
      <w:divBdr>
        <w:top w:val="none" w:sz="0" w:space="0" w:color="auto"/>
        <w:left w:val="none" w:sz="0" w:space="0" w:color="auto"/>
        <w:bottom w:val="none" w:sz="0" w:space="0" w:color="auto"/>
        <w:right w:val="none" w:sz="0" w:space="0" w:color="auto"/>
      </w:divBdr>
    </w:div>
    <w:div w:id="329524372">
      <w:bodyDiv w:val="1"/>
      <w:marLeft w:val="0"/>
      <w:marRight w:val="0"/>
      <w:marTop w:val="0"/>
      <w:marBottom w:val="0"/>
      <w:divBdr>
        <w:top w:val="none" w:sz="0" w:space="0" w:color="auto"/>
        <w:left w:val="none" w:sz="0" w:space="0" w:color="auto"/>
        <w:bottom w:val="none" w:sz="0" w:space="0" w:color="auto"/>
        <w:right w:val="none" w:sz="0" w:space="0" w:color="auto"/>
      </w:divBdr>
    </w:div>
    <w:div w:id="408581358">
      <w:bodyDiv w:val="1"/>
      <w:marLeft w:val="0"/>
      <w:marRight w:val="0"/>
      <w:marTop w:val="0"/>
      <w:marBottom w:val="0"/>
      <w:divBdr>
        <w:top w:val="none" w:sz="0" w:space="0" w:color="auto"/>
        <w:left w:val="none" w:sz="0" w:space="0" w:color="auto"/>
        <w:bottom w:val="none" w:sz="0" w:space="0" w:color="auto"/>
        <w:right w:val="none" w:sz="0" w:space="0" w:color="auto"/>
      </w:divBdr>
    </w:div>
    <w:div w:id="569660250">
      <w:bodyDiv w:val="1"/>
      <w:marLeft w:val="0"/>
      <w:marRight w:val="0"/>
      <w:marTop w:val="0"/>
      <w:marBottom w:val="0"/>
      <w:divBdr>
        <w:top w:val="none" w:sz="0" w:space="0" w:color="auto"/>
        <w:left w:val="none" w:sz="0" w:space="0" w:color="auto"/>
        <w:bottom w:val="none" w:sz="0" w:space="0" w:color="auto"/>
        <w:right w:val="none" w:sz="0" w:space="0" w:color="auto"/>
      </w:divBdr>
    </w:div>
    <w:div w:id="590090052">
      <w:bodyDiv w:val="1"/>
      <w:marLeft w:val="0"/>
      <w:marRight w:val="0"/>
      <w:marTop w:val="0"/>
      <w:marBottom w:val="0"/>
      <w:divBdr>
        <w:top w:val="none" w:sz="0" w:space="0" w:color="auto"/>
        <w:left w:val="none" w:sz="0" w:space="0" w:color="auto"/>
        <w:bottom w:val="none" w:sz="0" w:space="0" w:color="auto"/>
        <w:right w:val="none" w:sz="0" w:space="0" w:color="auto"/>
      </w:divBdr>
      <w:divsChild>
        <w:div w:id="1761440366">
          <w:marLeft w:val="360"/>
          <w:marRight w:val="0"/>
          <w:marTop w:val="200"/>
          <w:marBottom w:val="0"/>
          <w:divBdr>
            <w:top w:val="none" w:sz="0" w:space="0" w:color="auto"/>
            <w:left w:val="none" w:sz="0" w:space="0" w:color="auto"/>
            <w:bottom w:val="none" w:sz="0" w:space="0" w:color="auto"/>
            <w:right w:val="none" w:sz="0" w:space="0" w:color="auto"/>
          </w:divBdr>
        </w:div>
        <w:div w:id="1485199925">
          <w:marLeft w:val="360"/>
          <w:marRight w:val="0"/>
          <w:marTop w:val="200"/>
          <w:marBottom w:val="0"/>
          <w:divBdr>
            <w:top w:val="none" w:sz="0" w:space="0" w:color="auto"/>
            <w:left w:val="none" w:sz="0" w:space="0" w:color="auto"/>
            <w:bottom w:val="none" w:sz="0" w:space="0" w:color="auto"/>
            <w:right w:val="none" w:sz="0" w:space="0" w:color="auto"/>
          </w:divBdr>
        </w:div>
        <w:div w:id="571429092">
          <w:marLeft w:val="360"/>
          <w:marRight w:val="0"/>
          <w:marTop w:val="200"/>
          <w:marBottom w:val="0"/>
          <w:divBdr>
            <w:top w:val="none" w:sz="0" w:space="0" w:color="auto"/>
            <w:left w:val="none" w:sz="0" w:space="0" w:color="auto"/>
            <w:bottom w:val="none" w:sz="0" w:space="0" w:color="auto"/>
            <w:right w:val="none" w:sz="0" w:space="0" w:color="auto"/>
          </w:divBdr>
        </w:div>
        <w:div w:id="535243483">
          <w:marLeft w:val="360"/>
          <w:marRight w:val="0"/>
          <w:marTop w:val="200"/>
          <w:marBottom w:val="0"/>
          <w:divBdr>
            <w:top w:val="none" w:sz="0" w:space="0" w:color="auto"/>
            <w:left w:val="none" w:sz="0" w:space="0" w:color="auto"/>
            <w:bottom w:val="none" w:sz="0" w:space="0" w:color="auto"/>
            <w:right w:val="none" w:sz="0" w:space="0" w:color="auto"/>
          </w:divBdr>
        </w:div>
      </w:divsChild>
    </w:div>
    <w:div w:id="927083427">
      <w:bodyDiv w:val="1"/>
      <w:marLeft w:val="0"/>
      <w:marRight w:val="0"/>
      <w:marTop w:val="0"/>
      <w:marBottom w:val="0"/>
      <w:divBdr>
        <w:top w:val="none" w:sz="0" w:space="0" w:color="auto"/>
        <w:left w:val="none" w:sz="0" w:space="0" w:color="auto"/>
        <w:bottom w:val="none" w:sz="0" w:space="0" w:color="auto"/>
        <w:right w:val="none" w:sz="0" w:space="0" w:color="auto"/>
      </w:divBdr>
      <w:divsChild>
        <w:div w:id="922639939">
          <w:marLeft w:val="360"/>
          <w:marRight w:val="0"/>
          <w:marTop w:val="200"/>
          <w:marBottom w:val="0"/>
          <w:divBdr>
            <w:top w:val="none" w:sz="0" w:space="0" w:color="auto"/>
            <w:left w:val="none" w:sz="0" w:space="0" w:color="auto"/>
            <w:bottom w:val="none" w:sz="0" w:space="0" w:color="auto"/>
            <w:right w:val="none" w:sz="0" w:space="0" w:color="auto"/>
          </w:divBdr>
        </w:div>
        <w:div w:id="573245253">
          <w:marLeft w:val="360"/>
          <w:marRight w:val="0"/>
          <w:marTop w:val="200"/>
          <w:marBottom w:val="0"/>
          <w:divBdr>
            <w:top w:val="none" w:sz="0" w:space="0" w:color="auto"/>
            <w:left w:val="none" w:sz="0" w:space="0" w:color="auto"/>
            <w:bottom w:val="none" w:sz="0" w:space="0" w:color="auto"/>
            <w:right w:val="none" w:sz="0" w:space="0" w:color="auto"/>
          </w:divBdr>
        </w:div>
        <w:div w:id="584533875">
          <w:marLeft w:val="360"/>
          <w:marRight w:val="0"/>
          <w:marTop w:val="200"/>
          <w:marBottom w:val="0"/>
          <w:divBdr>
            <w:top w:val="none" w:sz="0" w:space="0" w:color="auto"/>
            <w:left w:val="none" w:sz="0" w:space="0" w:color="auto"/>
            <w:bottom w:val="none" w:sz="0" w:space="0" w:color="auto"/>
            <w:right w:val="none" w:sz="0" w:space="0" w:color="auto"/>
          </w:divBdr>
        </w:div>
        <w:div w:id="1171487936">
          <w:marLeft w:val="360"/>
          <w:marRight w:val="0"/>
          <w:marTop w:val="200"/>
          <w:marBottom w:val="0"/>
          <w:divBdr>
            <w:top w:val="none" w:sz="0" w:space="0" w:color="auto"/>
            <w:left w:val="none" w:sz="0" w:space="0" w:color="auto"/>
            <w:bottom w:val="none" w:sz="0" w:space="0" w:color="auto"/>
            <w:right w:val="none" w:sz="0" w:space="0" w:color="auto"/>
          </w:divBdr>
        </w:div>
        <w:div w:id="1756898974">
          <w:marLeft w:val="360"/>
          <w:marRight w:val="0"/>
          <w:marTop w:val="200"/>
          <w:marBottom w:val="0"/>
          <w:divBdr>
            <w:top w:val="none" w:sz="0" w:space="0" w:color="auto"/>
            <w:left w:val="none" w:sz="0" w:space="0" w:color="auto"/>
            <w:bottom w:val="none" w:sz="0" w:space="0" w:color="auto"/>
            <w:right w:val="none" w:sz="0" w:space="0" w:color="auto"/>
          </w:divBdr>
        </w:div>
        <w:div w:id="1777863769">
          <w:marLeft w:val="360"/>
          <w:marRight w:val="0"/>
          <w:marTop w:val="200"/>
          <w:marBottom w:val="0"/>
          <w:divBdr>
            <w:top w:val="none" w:sz="0" w:space="0" w:color="auto"/>
            <w:left w:val="none" w:sz="0" w:space="0" w:color="auto"/>
            <w:bottom w:val="none" w:sz="0" w:space="0" w:color="auto"/>
            <w:right w:val="none" w:sz="0" w:space="0" w:color="auto"/>
          </w:divBdr>
        </w:div>
      </w:divsChild>
    </w:div>
    <w:div w:id="1141924173">
      <w:bodyDiv w:val="1"/>
      <w:marLeft w:val="0"/>
      <w:marRight w:val="0"/>
      <w:marTop w:val="0"/>
      <w:marBottom w:val="0"/>
      <w:divBdr>
        <w:top w:val="none" w:sz="0" w:space="0" w:color="auto"/>
        <w:left w:val="none" w:sz="0" w:space="0" w:color="auto"/>
        <w:bottom w:val="none" w:sz="0" w:space="0" w:color="auto"/>
        <w:right w:val="none" w:sz="0" w:space="0" w:color="auto"/>
      </w:divBdr>
    </w:div>
    <w:div w:id="1207135236">
      <w:bodyDiv w:val="1"/>
      <w:marLeft w:val="0"/>
      <w:marRight w:val="0"/>
      <w:marTop w:val="0"/>
      <w:marBottom w:val="0"/>
      <w:divBdr>
        <w:top w:val="none" w:sz="0" w:space="0" w:color="auto"/>
        <w:left w:val="none" w:sz="0" w:space="0" w:color="auto"/>
        <w:bottom w:val="none" w:sz="0" w:space="0" w:color="auto"/>
        <w:right w:val="none" w:sz="0" w:space="0" w:color="auto"/>
      </w:divBdr>
      <w:divsChild>
        <w:div w:id="453058781">
          <w:marLeft w:val="360"/>
          <w:marRight w:val="0"/>
          <w:marTop w:val="200"/>
          <w:marBottom w:val="0"/>
          <w:divBdr>
            <w:top w:val="none" w:sz="0" w:space="0" w:color="auto"/>
            <w:left w:val="none" w:sz="0" w:space="0" w:color="auto"/>
            <w:bottom w:val="none" w:sz="0" w:space="0" w:color="auto"/>
            <w:right w:val="none" w:sz="0" w:space="0" w:color="auto"/>
          </w:divBdr>
        </w:div>
        <w:div w:id="1113669713">
          <w:marLeft w:val="360"/>
          <w:marRight w:val="0"/>
          <w:marTop w:val="200"/>
          <w:marBottom w:val="0"/>
          <w:divBdr>
            <w:top w:val="none" w:sz="0" w:space="0" w:color="auto"/>
            <w:left w:val="none" w:sz="0" w:space="0" w:color="auto"/>
            <w:bottom w:val="none" w:sz="0" w:space="0" w:color="auto"/>
            <w:right w:val="none" w:sz="0" w:space="0" w:color="auto"/>
          </w:divBdr>
        </w:div>
        <w:div w:id="1032337739">
          <w:marLeft w:val="360"/>
          <w:marRight w:val="0"/>
          <w:marTop w:val="200"/>
          <w:marBottom w:val="0"/>
          <w:divBdr>
            <w:top w:val="none" w:sz="0" w:space="0" w:color="auto"/>
            <w:left w:val="none" w:sz="0" w:space="0" w:color="auto"/>
            <w:bottom w:val="none" w:sz="0" w:space="0" w:color="auto"/>
            <w:right w:val="none" w:sz="0" w:space="0" w:color="auto"/>
          </w:divBdr>
        </w:div>
        <w:div w:id="291710731">
          <w:marLeft w:val="360"/>
          <w:marRight w:val="0"/>
          <w:marTop w:val="200"/>
          <w:marBottom w:val="0"/>
          <w:divBdr>
            <w:top w:val="none" w:sz="0" w:space="0" w:color="auto"/>
            <w:left w:val="none" w:sz="0" w:space="0" w:color="auto"/>
            <w:bottom w:val="none" w:sz="0" w:space="0" w:color="auto"/>
            <w:right w:val="none" w:sz="0" w:space="0" w:color="auto"/>
          </w:divBdr>
        </w:div>
        <w:div w:id="1971084900">
          <w:marLeft w:val="360"/>
          <w:marRight w:val="0"/>
          <w:marTop w:val="200"/>
          <w:marBottom w:val="0"/>
          <w:divBdr>
            <w:top w:val="none" w:sz="0" w:space="0" w:color="auto"/>
            <w:left w:val="none" w:sz="0" w:space="0" w:color="auto"/>
            <w:bottom w:val="none" w:sz="0" w:space="0" w:color="auto"/>
            <w:right w:val="none" w:sz="0" w:space="0" w:color="auto"/>
          </w:divBdr>
        </w:div>
      </w:divsChild>
    </w:div>
    <w:div w:id="1448230134">
      <w:bodyDiv w:val="1"/>
      <w:marLeft w:val="0"/>
      <w:marRight w:val="0"/>
      <w:marTop w:val="0"/>
      <w:marBottom w:val="0"/>
      <w:divBdr>
        <w:top w:val="none" w:sz="0" w:space="0" w:color="auto"/>
        <w:left w:val="none" w:sz="0" w:space="0" w:color="auto"/>
        <w:bottom w:val="none" w:sz="0" w:space="0" w:color="auto"/>
        <w:right w:val="none" w:sz="0" w:space="0" w:color="auto"/>
      </w:divBdr>
    </w:div>
    <w:div w:id="1461147959">
      <w:bodyDiv w:val="1"/>
      <w:marLeft w:val="0"/>
      <w:marRight w:val="0"/>
      <w:marTop w:val="0"/>
      <w:marBottom w:val="0"/>
      <w:divBdr>
        <w:top w:val="none" w:sz="0" w:space="0" w:color="auto"/>
        <w:left w:val="none" w:sz="0" w:space="0" w:color="auto"/>
        <w:bottom w:val="none" w:sz="0" w:space="0" w:color="auto"/>
        <w:right w:val="none" w:sz="0" w:space="0" w:color="auto"/>
      </w:divBdr>
      <w:divsChild>
        <w:div w:id="669915116">
          <w:marLeft w:val="360"/>
          <w:marRight w:val="0"/>
          <w:marTop w:val="200"/>
          <w:marBottom w:val="0"/>
          <w:divBdr>
            <w:top w:val="none" w:sz="0" w:space="0" w:color="auto"/>
            <w:left w:val="none" w:sz="0" w:space="0" w:color="auto"/>
            <w:bottom w:val="none" w:sz="0" w:space="0" w:color="auto"/>
            <w:right w:val="none" w:sz="0" w:space="0" w:color="auto"/>
          </w:divBdr>
        </w:div>
      </w:divsChild>
    </w:div>
    <w:div w:id="1516455116">
      <w:bodyDiv w:val="1"/>
      <w:marLeft w:val="0"/>
      <w:marRight w:val="0"/>
      <w:marTop w:val="0"/>
      <w:marBottom w:val="0"/>
      <w:divBdr>
        <w:top w:val="none" w:sz="0" w:space="0" w:color="auto"/>
        <w:left w:val="none" w:sz="0" w:space="0" w:color="auto"/>
        <w:bottom w:val="none" w:sz="0" w:space="0" w:color="auto"/>
        <w:right w:val="none" w:sz="0" w:space="0" w:color="auto"/>
      </w:divBdr>
    </w:div>
    <w:div w:id="1541281007">
      <w:bodyDiv w:val="1"/>
      <w:marLeft w:val="0"/>
      <w:marRight w:val="0"/>
      <w:marTop w:val="0"/>
      <w:marBottom w:val="0"/>
      <w:divBdr>
        <w:top w:val="none" w:sz="0" w:space="0" w:color="auto"/>
        <w:left w:val="none" w:sz="0" w:space="0" w:color="auto"/>
        <w:bottom w:val="none" w:sz="0" w:space="0" w:color="auto"/>
        <w:right w:val="none" w:sz="0" w:space="0" w:color="auto"/>
      </w:divBdr>
    </w:div>
    <w:div w:id="1649046284">
      <w:bodyDiv w:val="1"/>
      <w:marLeft w:val="0"/>
      <w:marRight w:val="0"/>
      <w:marTop w:val="0"/>
      <w:marBottom w:val="0"/>
      <w:divBdr>
        <w:top w:val="none" w:sz="0" w:space="0" w:color="auto"/>
        <w:left w:val="none" w:sz="0" w:space="0" w:color="auto"/>
        <w:bottom w:val="none" w:sz="0" w:space="0" w:color="auto"/>
        <w:right w:val="none" w:sz="0" w:space="0" w:color="auto"/>
      </w:divBdr>
      <w:divsChild>
        <w:div w:id="1666547535">
          <w:marLeft w:val="360"/>
          <w:marRight w:val="0"/>
          <w:marTop w:val="200"/>
          <w:marBottom w:val="0"/>
          <w:divBdr>
            <w:top w:val="none" w:sz="0" w:space="0" w:color="auto"/>
            <w:left w:val="none" w:sz="0" w:space="0" w:color="auto"/>
            <w:bottom w:val="none" w:sz="0" w:space="0" w:color="auto"/>
            <w:right w:val="none" w:sz="0" w:space="0" w:color="auto"/>
          </w:divBdr>
        </w:div>
        <w:div w:id="2071417181">
          <w:marLeft w:val="360"/>
          <w:marRight w:val="0"/>
          <w:marTop w:val="200"/>
          <w:marBottom w:val="0"/>
          <w:divBdr>
            <w:top w:val="none" w:sz="0" w:space="0" w:color="auto"/>
            <w:left w:val="none" w:sz="0" w:space="0" w:color="auto"/>
            <w:bottom w:val="none" w:sz="0" w:space="0" w:color="auto"/>
            <w:right w:val="none" w:sz="0" w:space="0" w:color="auto"/>
          </w:divBdr>
        </w:div>
        <w:div w:id="522010874">
          <w:marLeft w:val="360"/>
          <w:marRight w:val="0"/>
          <w:marTop w:val="200"/>
          <w:marBottom w:val="0"/>
          <w:divBdr>
            <w:top w:val="none" w:sz="0" w:space="0" w:color="auto"/>
            <w:left w:val="none" w:sz="0" w:space="0" w:color="auto"/>
            <w:bottom w:val="none" w:sz="0" w:space="0" w:color="auto"/>
            <w:right w:val="none" w:sz="0" w:space="0" w:color="auto"/>
          </w:divBdr>
        </w:div>
        <w:div w:id="159466033">
          <w:marLeft w:val="360"/>
          <w:marRight w:val="0"/>
          <w:marTop w:val="200"/>
          <w:marBottom w:val="0"/>
          <w:divBdr>
            <w:top w:val="none" w:sz="0" w:space="0" w:color="auto"/>
            <w:left w:val="none" w:sz="0" w:space="0" w:color="auto"/>
            <w:bottom w:val="none" w:sz="0" w:space="0" w:color="auto"/>
            <w:right w:val="none" w:sz="0" w:space="0" w:color="auto"/>
          </w:divBdr>
        </w:div>
        <w:div w:id="934019481">
          <w:marLeft w:val="360"/>
          <w:marRight w:val="0"/>
          <w:marTop w:val="200"/>
          <w:marBottom w:val="0"/>
          <w:divBdr>
            <w:top w:val="none" w:sz="0" w:space="0" w:color="auto"/>
            <w:left w:val="none" w:sz="0" w:space="0" w:color="auto"/>
            <w:bottom w:val="none" w:sz="0" w:space="0" w:color="auto"/>
            <w:right w:val="none" w:sz="0" w:space="0" w:color="auto"/>
          </w:divBdr>
        </w:div>
      </w:divsChild>
    </w:div>
    <w:div w:id="1679962046">
      <w:bodyDiv w:val="1"/>
      <w:marLeft w:val="0"/>
      <w:marRight w:val="0"/>
      <w:marTop w:val="0"/>
      <w:marBottom w:val="0"/>
      <w:divBdr>
        <w:top w:val="none" w:sz="0" w:space="0" w:color="auto"/>
        <w:left w:val="none" w:sz="0" w:space="0" w:color="auto"/>
        <w:bottom w:val="none" w:sz="0" w:space="0" w:color="auto"/>
        <w:right w:val="none" w:sz="0" w:space="0" w:color="auto"/>
      </w:divBdr>
    </w:div>
    <w:div w:id="1706559707">
      <w:bodyDiv w:val="1"/>
      <w:marLeft w:val="0"/>
      <w:marRight w:val="0"/>
      <w:marTop w:val="0"/>
      <w:marBottom w:val="0"/>
      <w:divBdr>
        <w:top w:val="none" w:sz="0" w:space="0" w:color="auto"/>
        <w:left w:val="none" w:sz="0" w:space="0" w:color="auto"/>
        <w:bottom w:val="none" w:sz="0" w:space="0" w:color="auto"/>
        <w:right w:val="none" w:sz="0" w:space="0" w:color="auto"/>
      </w:divBdr>
    </w:div>
    <w:div w:id="1737049666">
      <w:bodyDiv w:val="1"/>
      <w:marLeft w:val="0"/>
      <w:marRight w:val="0"/>
      <w:marTop w:val="0"/>
      <w:marBottom w:val="0"/>
      <w:divBdr>
        <w:top w:val="none" w:sz="0" w:space="0" w:color="auto"/>
        <w:left w:val="none" w:sz="0" w:space="0" w:color="auto"/>
        <w:bottom w:val="none" w:sz="0" w:space="0" w:color="auto"/>
        <w:right w:val="none" w:sz="0" w:space="0" w:color="auto"/>
      </w:divBdr>
    </w:div>
    <w:div w:id="1776166226">
      <w:bodyDiv w:val="1"/>
      <w:marLeft w:val="0"/>
      <w:marRight w:val="0"/>
      <w:marTop w:val="0"/>
      <w:marBottom w:val="0"/>
      <w:divBdr>
        <w:top w:val="none" w:sz="0" w:space="0" w:color="auto"/>
        <w:left w:val="none" w:sz="0" w:space="0" w:color="auto"/>
        <w:bottom w:val="none" w:sz="0" w:space="0" w:color="auto"/>
        <w:right w:val="none" w:sz="0" w:space="0" w:color="auto"/>
      </w:divBdr>
    </w:div>
    <w:div w:id="1844734139">
      <w:bodyDiv w:val="1"/>
      <w:marLeft w:val="0"/>
      <w:marRight w:val="0"/>
      <w:marTop w:val="0"/>
      <w:marBottom w:val="0"/>
      <w:divBdr>
        <w:top w:val="none" w:sz="0" w:space="0" w:color="auto"/>
        <w:left w:val="none" w:sz="0" w:space="0" w:color="auto"/>
        <w:bottom w:val="none" w:sz="0" w:space="0" w:color="auto"/>
        <w:right w:val="none" w:sz="0" w:space="0" w:color="auto"/>
      </w:divBdr>
    </w:div>
    <w:div w:id="18536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BE62D-8B9D-480D-BA63-6C053A19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20038</TotalTime>
  <Pages>6</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Петрик</dc:creator>
  <cp:keywords/>
  <dc:description/>
  <cp:lastModifiedBy>Серикжан Асель</cp:lastModifiedBy>
  <cp:revision>136</cp:revision>
  <dcterms:created xsi:type="dcterms:W3CDTF">2022-02-04T09:30:00Z</dcterms:created>
  <dcterms:modified xsi:type="dcterms:W3CDTF">2023-06-16T07:28:00Z</dcterms:modified>
</cp:coreProperties>
</file>