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16FC" w14:textId="711689F0" w:rsidR="00B8414C" w:rsidRPr="004855C1" w:rsidRDefault="00CC1D42">
      <w:r>
        <w:rPr>
          <w:lang w:val="en-US"/>
        </w:rPr>
        <w:t>B</w:t>
      </w:r>
      <w:r w:rsidRPr="004855C1">
        <w:t>2</w:t>
      </w:r>
      <w:r>
        <w:rPr>
          <w:lang w:val="en-US"/>
        </w:rPr>
        <w:t>C</w:t>
      </w:r>
      <w:r w:rsidRPr="004855C1">
        <w:t xml:space="preserve"> </w:t>
      </w:r>
      <w:r>
        <w:rPr>
          <w:lang w:val="en-US"/>
        </w:rPr>
        <w:t>Telesales</w:t>
      </w:r>
    </w:p>
    <w:p w14:paraId="618F064D" w14:textId="5AAA3A31" w:rsidR="00CC1D42" w:rsidRDefault="00CC1D42">
      <w:r>
        <w:t>В данный момент не участники системы.</w:t>
      </w:r>
    </w:p>
    <w:p w14:paraId="73ACCBFA" w14:textId="423F0ED9" w:rsidR="00CC1D42" w:rsidRPr="00CC1D42" w:rsidRDefault="00CC1D42">
      <w:r>
        <w:t xml:space="preserve">Доступ на чтение и выгрузку данных </w:t>
      </w:r>
      <w:r>
        <w:rPr>
          <w:lang w:val="en-US"/>
        </w:rPr>
        <w:t>Supervisor</w:t>
      </w:r>
      <w:r w:rsidRPr="00CC1D42">
        <w:t xml:space="preserve"> (</w:t>
      </w:r>
      <w:r>
        <w:t>Асель Измаханова)</w:t>
      </w:r>
    </w:p>
    <w:p w14:paraId="177F0B1C" w14:textId="765F00E9" w:rsidR="00CC1D42" w:rsidRDefault="00CC1D42">
      <w:r>
        <w:t>Флоу по прескорингу/скорингу –</w:t>
      </w:r>
    </w:p>
    <w:p w14:paraId="386DE7AB" w14:textId="64C5EC96" w:rsidR="00CC1D42" w:rsidRPr="004855C1" w:rsidRDefault="00CC1D42">
      <w:r>
        <w:t xml:space="preserve">После обзвона, составляют заявку на сайте </w:t>
      </w:r>
      <w:r>
        <w:rPr>
          <w:lang w:val="en-US"/>
        </w:rPr>
        <w:t>active</w:t>
      </w:r>
      <w:r w:rsidRPr="00CC1D42">
        <w:t>.</w:t>
      </w:r>
      <w:r>
        <w:rPr>
          <w:lang w:val="en-US"/>
        </w:rPr>
        <w:t>kz</w:t>
      </w:r>
      <w:r w:rsidRPr="00CC1D42">
        <w:t xml:space="preserve">. </w:t>
      </w:r>
      <w:r>
        <w:t xml:space="preserve">Далее эта заявка поступает в </w:t>
      </w:r>
      <w:r w:rsidR="00E077AB">
        <w:rPr>
          <w:lang w:val="en-US"/>
        </w:rPr>
        <w:t>Astrum</w:t>
      </w:r>
      <w:r>
        <w:t xml:space="preserve">, её отрабатывают </w:t>
      </w:r>
      <w:r>
        <w:rPr>
          <w:lang w:val="en-US"/>
        </w:rPr>
        <w:t>Online</w:t>
      </w:r>
      <w:r w:rsidRPr="00CC1D42">
        <w:t xml:space="preserve"> </w:t>
      </w:r>
      <w:r>
        <w:rPr>
          <w:lang w:val="en-US"/>
        </w:rPr>
        <w:t>Shop</w:t>
      </w:r>
      <w:r w:rsidRPr="00CC1D42">
        <w:t>.</w:t>
      </w:r>
    </w:p>
    <w:p w14:paraId="31797365" w14:textId="0194C55D" w:rsidR="00CC1D42" w:rsidRDefault="00CC1D42">
      <w:r>
        <w:t xml:space="preserve">В </w:t>
      </w:r>
      <w:r>
        <w:rPr>
          <w:lang w:val="en-US"/>
        </w:rPr>
        <w:t>Power</w:t>
      </w:r>
      <w:r w:rsidRPr="00CC1D42">
        <w:t xml:space="preserve"> </w:t>
      </w:r>
      <w:r>
        <w:rPr>
          <w:lang w:val="en-US"/>
        </w:rPr>
        <w:t>BI</w:t>
      </w:r>
      <w:r w:rsidRPr="00CC1D42">
        <w:t xml:space="preserve"> </w:t>
      </w:r>
      <w:r>
        <w:t>есть связка по звонку-зая</w:t>
      </w:r>
      <w:r w:rsidR="002F6374">
        <w:t>в</w:t>
      </w:r>
      <w:r>
        <w:t xml:space="preserve">ке-продаже. Данный дашборд необходимо </w:t>
      </w:r>
      <w:r w:rsidR="002F6374">
        <w:t>повторять</w:t>
      </w:r>
      <w:r>
        <w:t xml:space="preserve"> в </w:t>
      </w:r>
      <w:r>
        <w:rPr>
          <w:lang w:val="en-US"/>
        </w:rPr>
        <w:t>CRM</w:t>
      </w:r>
      <w:r>
        <w:t>.</w:t>
      </w:r>
    </w:p>
    <w:p w14:paraId="1C6D2BA6" w14:textId="3212CC00" w:rsidR="00CC1D42" w:rsidRDefault="00CC1D42">
      <w:hyperlink r:id="rId5" w:tgtFrame="_blank" w:tooltip="https://vkc-b2b-bi.kcell.kz/reportspowerbi/powerbi/bi/retail/telesales_plan_fact_new" w:history="1">
        <w:r w:rsidRPr="00CC1D42">
          <w:rPr>
            <w:rStyle w:val="ac"/>
          </w:rPr>
          <w:t>https://vkc-b2b-bi.kcell.kz/ReportsPowerBi/powerbi/BI/RETAIL/Telesales_plan_fact_new</w:t>
        </w:r>
      </w:hyperlink>
      <w:r>
        <w:t>.</w:t>
      </w:r>
    </w:p>
    <w:p w14:paraId="3C6EEAA6" w14:textId="0AC6BF00" w:rsidR="00CC1D42" w:rsidRDefault="00E077AB">
      <w:r>
        <w:t>По нему</w:t>
      </w:r>
      <w:r w:rsidR="00CC1D42">
        <w:t xml:space="preserve"> сотрудники </w:t>
      </w:r>
      <w:r w:rsidR="00CC1D42">
        <w:rPr>
          <w:lang w:val="en-US"/>
        </w:rPr>
        <w:t>Telesales</w:t>
      </w:r>
      <w:r w:rsidR="00CC1D42" w:rsidRPr="00CC1D42">
        <w:t xml:space="preserve"> </w:t>
      </w:r>
      <w:r w:rsidR="00CC1D42">
        <w:t xml:space="preserve">оценивают свой </w:t>
      </w:r>
      <w:r w:rsidR="00CC1D42">
        <w:rPr>
          <w:lang w:val="en-US"/>
        </w:rPr>
        <w:t>KPI</w:t>
      </w:r>
      <w:r w:rsidR="00CC1D42" w:rsidRPr="00CC1D42">
        <w:t xml:space="preserve"> </w:t>
      </w:r>
      <w:r w:rsidR="00CC1D42">
        <w:t>и факты продаж.</w:t>
      </w:r>
    </w:p>
    <w:p w14:paraId="3A8F1A28" w14:textId="78F4EDD2" w:rsidR="004855C1" w:rsidRDefault="004855C1">
      <w:r>
        <w:rPr>
          <w:noProof/>
        </w:rPr>
        <w:drawing>
          <wp:inline distT="0" distB="0" distL="0" distR="0" wp14:anchorId="48B08AF8" wp14:editId="2FAE167C">
            <wp:extent cx="5589917" cy="2967355"/>
            <wp:effectExtent l="0" t="0" r="0" b="4445"/>
            <wp:docPr id="12892432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922" cy="296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02483" wp14:editId="6B68D486">
            <wp:extent cx="5566867" cy="3260725"/>
            <wp:effectExtent l="0" t="0" r="0" b="0"/>
            <wp:docPr id="22424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493" cy="326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1FC2E" w14:textId="138CE536" w:rsidR="00CC1D42" w:rsidRPr="00557792" w:rsidRDefault="00CC1D42">
      <w:r>
        <w:rPr>
          <w:lang w:val="en-US"/>
        </w:rPr>
        <w:lastRenderedPageBreak/>
        <w:t>B</w:t>
      </w:r>
      <w:r w:rsidRPr="004855C1">
        <w:t>2</w:t>
      </w:r>
      <w:r>
        <w:rPr>
          <w:lang w:val="en-US"/>
        </w:rPr>
        <w:t>C</w:t>
      </w:r>
      <w:r w:rsidRPr="004855C1">
        <w:t xml:space="preserve"> </w:t>
      </w:r>
      <w:r>
        <w:rPr>
          <w:lang w:val="en-US"/>
        </w:rPr>
        <w:t>Online</w:t>
      </w:r>
      <w:r w:rsidRPr="004855C1">
        <w:t xml:space="preserve"> </w:t>
      </w:r>
      <w:r>
        <w:rPr>
          <w:lang w:val="en-US"/>
        </w:rPr>
        <w:t>Shop</w:t>
      </w:r>
      <w:r w:rsidR="00557792">
        <w:t>:</w:t>
      </w:r>
    </w:p>
    <w:p w14:paraId="21AE4E3D" w14:textId="7DE43F3F" w:rsidR="00CC1D42" w:rsidRDefault="00CC1D42">
      <w:r w:rsidRPr="00CC1D42">
        <w:t xml:space="preserve">1 </w:t>
      </w:r>
      <w:r>
        <w:t xml:space="preserve">Операторы. Работа с заявками </w:t>
      </w:r>
    </w:p>
    <w:p w14:paraId="7691662D" w14:textId="04DE4619" w:rsidR="00CC1D42" w:rsidRDefault="00CC1D42">
      <w:r>
        <w:t xml:space="preserve">2 </w:t>
      </w:r>
      <w:r w:rsidR="00E077AB">
        <w:t>Бэк офис. Проверка и подключение.</w:t>
      </w:r>
    </w:p>
    <w:p w14:paraId="34A2B051" w14:textId="0D17A02D" w:rsidR="00CC1D42" w:rsidRDefault="00E077AB">
      <w:r>
        <w:t xml:space="preserve">Флоу остаётся в </w:t>
      </w:r>
      <w:r>
        <w:rPr>
          <w:lang w:val="en-US"/>
        </w:rPr>
        <w:t>Astrum</w:t>
      </w:r>
      <w:r w:rsidRPr="00E077AB">
        <w:t xml:space="preserve">. </w:t>
      </w:r>
      <w:r>
        <w:t xml:space="preserve">В </w:t>
      </w:r>
      <w:r>
        <w:rPr>
          <w:lang w:val="en-US"/>
        </w:rPr>
        <w:t>CRM</w:t>
      </w:r>
      <w:r>
        <w:t xml:space="preserve"> дублирование функционала (</w:t>
      </w:r>
      <w:r w:rsidR="00942085">
        <w:t>заявки</w:t>
      </w:r>
      <w:r>
        <w:t>, кнопки)</w:t>
      </w:r>
    </w:p>
    <w:p w14:paraId="764E2349" w14:textId="26AC9427" w:rsidR="00F917A7" w:rsidRPr="00F917A7" w:rsidRDefault="00F917A7">
      <w:r>
        <w:t xml:space="preserve">Распределение заявок автоматическое между доступными операторами равными долями с возможностью ручного распределения заявок </w:t>
      </w:r>
      <w:r>
        <w:rPr>
          <w:lang w:val="en-US"/>
        </w:rPr>
        <w:t>Supervisor</w:t>
      </w:r>
      <w:r w:rsidRPr="00F917A7">
        <w:t xml:space="preserve">, </w:t>
      </w:r>
      <w:r>
        <w:rPr>
          <w:lang w:val="en-US"/>
        </w:rPr>
        <w:t>Head</w:t>
      </w:r>
      <w:r w:rsidRPr="00F917A7">
        <w:t xml:space="preserve">, </w:t>
      </w:r>
      <w:r>
        <w:rPr>
          <w:lang w:val="en-US"/>
        </w:rPr>
        <w:t>Team</w:t>
      </w:r>
      <w:r w:rsidRPr="00F917A7">
        <w:t xml:space="preserve"> </w:t>
      </w:r>
      <w:r>
        <w:rPr>
          <w:lang w:val="en-US"/>
        </w:rPr>
        <w:t>leader</w:t>
      </w:r>
      <w:r>
        <w:t>.</w:t>
      </w:r>
    </w:p>
    <w:p w14:paraId="29B53610" w14:textId="77777777" w:rsidR="00557792" w:rsidRDefault="00557792" w:rsidP="00557792">
      <w:r w:rsidRPr="00CC1D42">
        <w:t xml:space="preserve">1 </w:t>
      </w:r>
      <w:r>
        <w:t xml:space="preserve">Операторы. Работа с заявками </w:t>
      </w:r>
    </w:p>
    <w:p w14:paraId="2BCD63A0" w14:textId="3899295D" w:rsidR="00557792" w:rsidRDefault="00557792" w:rsidP="00557792">
      <w:pPr>
        <w:pStyle w:val="a7"/>
        <w:numPr>
          <w:ilvl w:val="1"/>
          <w:numId w:val="1"/>
        </w:numPr>
      </w:pPr>
      <w:r>
        <w:t xml:space="preserve">Оператор заходит в </w:t>
      </w:r>
      <w:r>
        <w:rPr>
          <w:lang w:val="en-US"/>
        </w:rPr>
        <w:t>CRM</w:t>
      </w:r>
      <w:r w:rsidRPr="00557792">
        <w:t xml:space="preserve">. </w:t>
      </w:r>
      <w:r>
        <w:t>Доступны заявки как в карточке клиента, так и в разделе Заявки «</w:t>
      </w:r>
      <w:r w:rsidR="00E077AB">
        <w:rPr>
          <w:lang w:val="en-US"/>
        </w:rPr>
        <w:t>Astrum</w:t>
      </w:r>
      <w:r>
        <w:t xml:space="preserve">». </w:t>
      </w:r>
      <w:r w:rsidR="00E077AB">
        <w:t>В разделе</w:t>
      </w:r>
      <w:r>
        <w:t xml:space="preserve"> фильтрация по полям из карточки в </w:t>
      </w:r>
      <w:r w:rsidR="00E077AB">
        <w:rPr>
          <w:lang w:val="en-US"/>
        </w:rPr>
        <w:t>Astrum</w:t>
      </w:r>
      <w:r>
        <w:t xml:space="preserve">. При создании заявки в </w:t>
      </w:r>
      <w:r w:rsidR="00E077AB">
        <w:rPr>
          <w:lang w:val="en-US"/>
        </w:rPr>
        <w:t>Astrum</w:t>
      </w:r>
      <w:r>
        <w:t>, полн</w:t>
      </w:r>
      <w:r w:rsidR="00E077AB">
        <w:t>ое</w:t>
      </w:r>
      <w:r>
        <w:t xml:space="preserve"> дубл</w:t>
      </w:r>
      <w:r w:rsidR="00E077AB">
        <w:t>ирование</w:t>
      </w:r>
      <w:r>
        <w:t xml:space="preserve"> заявки в </w:t>
      </w:r>
      <w:r>
        <w:rPr>
          <w:lang w:val="en-US"/>
        </w:rPr>
        <w:t>CRM</w:t>
      </w:r>
      <w:r w:rsidRPr="00557792">
        <w:t xml:space="preserve">. </w:t>
      </w:r>
      <w:r>
        <w:t xml:space="preserve">Создание заявки в </w:t>
      </w:r>
      <w:r>
        <w:rPr>
          <w:lang w:val="en-US"/>
        </w:rPr>
        <w:t>CRM</w:t>
      </w:r>
      <w:r w:rsidRPr="00E077AB">
        <w:t xml:space="preserve"> </w:t>
      </w:r>
      <w:r>
        <w:t>не предусмотрено.</w:t>
      </w:r>
    </w:p>
    <w:p w14:paraId="65F5428E" w14:textId="43B54FA9" w:rsidR="004855C1" w:rsidRDefault="004855C1" w:rsidP="004855C1">
      <w:pPr>
        <w:pStyle w:val="a7"/>
        <w:numPr>
          <w:ilvl w:val="1"/>
          <w:numId w:val="1"/>
        </w:numPr>
      </w:pPr>
      <w:r>
        <w:t xml:space="preserve">Оператор может взять заявку в работу при нажатии кнопки «взять в работу». Так же, </w:t>
      </w:r>
      <w:r>
        <w:rPr>
          <w:lang w:val="en-US"/>
        </w:rPr>
        <w:t>Supervisor</w:t>
      </w:r>
      <w:r w:rsidRPr="004855C1">
        <w:t xml:space="preserve"> </w:t>
      </w:r>
      <w:r>
        <w:t xml:space="preserve">отдела может перенаправить заявку на своих сотрудников. Тогда, у заявки на стороне </w:t>
      </w:r>
      <w:r w:rsidR="00E077AB">
        <w:rPr>
          <w:lang w:val="en-US"/>
        </w:rPr>
        <w:t>Astrum</w:t>
      </w:r>
      <w:r>
        <w:t xml:space="preserve"> заполняется «ответственный». Оператор видит всё тело заявки. </w:t>
      </w:r>
    </w:p>
    <w:p w14:paraId="45E3E2AF" w14:textId="7FE0A23C" w:rsidR="004855C1" w:rsidRDefault="004855C1" w:rsidP="004855C1">
      <w:pPr>
        <w:pStyle w:val="a7"/>
      </w:pPr>
      <w:r>
        <w:rPr>
          <w:noProof/>
        </w:rPr>
        <w:drawing>
          <wp:inline distT="0" distB="0" distL="0" distR="0" wp14:anchorId="2B9B397C" wp14:editId="4BD2F659">
            <wp:extent cx="5938701" cy="2531059"/>
            <wp:effectExtent l="0" t="0" r="5080" b="3175"/>
            <wp:docPr id="420018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41" cy="253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07D7" w14:textId="79B32C99" w:rsidR="004855C1" w:rsidRDefault="004855C1" w:rsidP="004855C1">
      <w:pPr>
        <w:pStyle w:val="a7"/>
      </w:pPr>
      <w:r>
        <w:rPr>
          <w:noProof/>
        </w:rPr>
        <w:lastRenderedPageBreak/>
        <w:drawing>
          <wp:inline distT="0" distB="0" distL="0" distR="0" wp14:anchorId="15E4FFD7" wp14:editId="01DE64F0">
            <wp:extent cx="5825332" cy="2955341"/>
            <wp:effectExtent l="0" t="0" r="4445" b="0"/>
            <wp:docPr id="7725097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963" cy="29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0D5C" w14:textId="55A7D0AE" w:rsidR="004855C1" w:rsidRDefault="00942085" w:rsidP="004855C1">
      <w:pPr>
        <w:pStyle w:val="a7"/>
        <w:numPr>
          <w:ilvl w:val="1"/>
          <w:numId w:val="1"/>
        </w:numPr>
      </w:pPr>
      <w:r>
        <w:t>Д</w:t>
      </w:r>
      <w:r w:rsidR="004855C1">
        <w:t>оступн</w:t>
      </w:r>
      <w:r w:rsidR="0065395E">
        <w:t>ы</w:t>
      </w:r>
      <w:r>
        <w:t>е</w:t>
      </w:r>
      <w:r w:rsidR="0065395E">
        <w:t xml:space="preserve"> кнопки (функционал)</w:t>
      </w:r>
      <w:r w:rsidR="004855C1">
        <w:t>:</w:t>
      </w:r>
    </w:p>
    <w:p w14:paraId="3AA9596B" w14:textId="779A36E0" w:rsidR="0065395E" w:rsidRDefault="0065395E" w:rsidP="0065395E">
      <w:r w:rsidRPr="0065395E">
        <w:rPr>
          <w:noProof/>
        </w:rPr>
        <w:drawing>
          <wp:inline distT="0" distB="0" distL="0" distR="0" wp14:anchorId="72381BA5" wp14:editId="06DABD60">
            <wp:extent cx="5940425" cy="1264285"/>
            <wp:effectExtent l="0" t="0" r="3175" b="0"/>
            <wp:docPr id="137017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79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82E2" w14:textId="7B2D72CB" w:rsidR="00B13FDE" w:rsidRDefault="004855C1" w:rsidP="004855C1">
      <w:r>
        <w:t>1.3.1</w:t>
      </w:r>
      <w:r w:rsidR="0065395E">
        <w:t xml:space="preserve"> </w:t>
      </w:r>
      <w:r w:rsidR="00B13FDE">
        <w:t>«Освободить». Кнопка доступна</w:t>
      </w:r>
      <w:r w:rsidR="00290FE6" w:rsidRPr="00290FE6">
        <w:t xml:space="preserve"> </w:t>
      </w:r>
      <w:r w:rsidR="00290FE6">
        <w:t>исполнителю и</w:t>
      </w:r>
      <w:r w:rsidR="00B13FDE">
        <w:t xml:space="preserve"> </w:t>
      </w:r>
      <w:r w:rsidR="00B13FDE">
        <w:rPr>
          <w:lang w:val="en-US"/>
        </w:rPr>
        <w:t>Supervisor</w:t>
      </w:r>
      <w:r w:rsidR="00B13FDE" w:rsidRPr="00B13FDE">
        <w:t xml:space="preserve">. </w:t>
      </w:r>
      <w:r w:rsidR="00B13FDE">
        <w:t>При нажатии заявка направляется на весь отдел (</w:t>
      </w:r>
      <w:r w:rsidR="00290FE6">
        <w:t>другой может провести корректировку заявки, при этом исполнитель не удаляется</w:t>
      </w:r>
      <w:r w:rsidR="00B13FDE">
        <w:t>)</w:t>
      </w:r>
    </w:p>
    <w:p w14:paraId="755AB3F2" w14:textId="1999D4E7" w:rsidR="00B13FDE" w:rsidRDefault="00B13FDE" w:rsidP="004855C1">
      <w:r>
        <w:t>1.3.2 «Переназначит</w:t>
      </w:r>
      <w:r w:rsidR="00290FE6">
        <w:t>ь</w:t>
      </w:r>
      <w:r>
        <w:t xml:space="preserve"> оператора». Кнопка доступна </w:t>
      </w:r>
      <w:r>
        <w:rPr>
          <w:lang w:val="en-US"/>
        </w:rPr>
        <w:t>Supervisor</w:t>
      </w:r>
      <w:r>
        <w:t>. При нажатии открывается мини окно с сотрудниками. При выборе заменяется исполнитель.</w:t>
      </w:r>
    </w:p>
    <w:p w14:paraId="436A1BBA" w14:textId="4E5A1774" w:rsidR="00B13FDE" w:rsidRDefault="00B13FDE" w:rsidP="004855C1">
      <w:r w:rsidRPr="00290FE6">
        <w:t>1.3.3</w:t>
      </w:r>
      <w:r w:rsidR="00290FE6" w:rsidRPr="00290FE6">
        <w:t xml:space="preserve"> «Замена </w:t>
      </w:r>
      <w:r w:rsidR="00290FE6" w:rsidRPr="00290FE6">
        <w:rPr>
          <w:lang w:val="en-US"/>
        </w:rPr>
        <w:t>IMEI</w:t>
      </w:r>
      <w:r w:rsidR="00290FE6" w:rsidRPr="00290FE6">
        <w:t xml:space="preserve">». Кнопка доступна исполнителю и </w:t>
      </w:r>
      <w:r w:rsidR="00290FE6" w:rsidRPr="00290FE6">
        <w:rPr>
          <w:lang w:val="en-US"/>
        </w:rPr>
        <w:t>Supervisor</w:t>
      </w:r>
      <w:r w:rsidR="00290FE6" w:rsidRPr="00290FE6">
        <w:t xml:space="preserve">. При нажатии открывается доступ к редактированию поля </w:t>
      </w:r>
      <w:r w:rsidR="00290FE6" w:rsidRPr="00290FE6">
        <w:rPr>
          <w:lang w:val="en-US"/>
        </w:rPr>
        <w:t>IMEI</w:t>
      </w:r>
      <w:r w:rsidR="00290FE6" w:rsidRPr="00290FE6">
        <w:t xml:space="preserve"> в теле заявки.</w:t>
      </w:r>
    </w:p>
    <w:p w14:paraId="22437096" w14:textId="5622345C" w:rsidR="00290FE6" w:rsidRDefault="00290FE6" w:rsidP="004855C1">
      <w:r>
        <w:t xml:space="preserve">1.3.4 </w:t>
      </w:r>
      <w:r w:rsidRPr="00290FE6">
        <w:t xml:space="preserve">«Отправить ссылку на оплату». Кнопка доступна исполнителю и </w:t>
      </w:r>
      <w:r w:rsidRPr="00290FE6">
        <w:rPr>
          <w:lang w:val="en-US"/>
        </w:rPr>
        <w:t>Supervisor</w:t>
      </w:r>
      <w:r w:rsidRPr="00290FE6">
        <w:t>.</w:t>
      </w:r>
      <w:r>
        <w:t xml:space="preserve"> Отправляется смс со ссылкой на оплату.</w:t>
      </w:r>
    </w:p>
    <w:p w14:paraId="3ED3F596" w14:textId="128DF234" w:rsidR="00290FE6" w:rsidRDefault="00290FE6" w:rsidP="004855C1">
      <w:r>
        <w:t xml:space="preserve">1.3.5 «Отправить ссылку на ОЭЦП». </w:t>
      </w:r>
      <w:r w:rsidRPr="00290FE6">
        <w:t xml:space="preserve">Кнопка доступна исполнителю и </w:t>
      </w:r>
      <w:r w:rsidRPr="00290FE6">
        <w:rPr>
          <w:lang w:val="en-US"/>
        </w:rPr>
        <w:t>Supervisor</w:t>
      </w:r>
      <w:r>
        <w:t>. Отправляется смс со ссылкой на подписание договора.</w:t>
      </w:r>
    </w:p>
    <w:p w14:paraId="009FABFB" w14:textId="52D9AD84" w:rsidR="00290FE6" w:rsidRDefault="00290FE6" w:rsidP="004855C1">
      <w:r>
        <w:t>1.3.6 «Проверить баланс».</w:t>
      </w:r>
      <w:r w:rsidRPr="00290FE6">
        <w:t xml:space="preserve"> Кнопка доступна исполнителю и </w:t>
      </w:r>
      <w:r w:rsidRPr="00290FE6">
        <w:rPr>
          <w:lang w:val="en-US"/>
        </w:rPr>
        <w:t>Supervisor</w:t>
      </w:r>
      <w:r>
        <w:t>. Отображается данные по оплате заявки.</w:t>
      </w:r>
    </w:p>
    <w:p w14:paraId="255F0EF6" w14:textId="77D32376" w:rsidR="00290FE6" w:rsidRPr="00290FE6" w:rsidRDefault="00290FE6" w:rsidP="004855C1">
      <w:r>
        <w:t xml:space="preserve">1.3.7 «Отменить заявку». </w:t>
      </w:r>
      <w:r w:rsidRPr="00290FE6">
        <w:t xml:space="preserve">Кнопка доступна исполнителю и </w:t>
      </w:r>
      <w:r w:rsidRPr="00290FE6">
        <w:rPr>
          <w:lang w:val="en-US"/>
        </w:rPr>
        <w:t>Supervisor</w:t>
      </w:r>
      <w:r>
        <w:t>. При запросе клиента сотрудник нажимает «отменить заявку» и заявке присваивается статус «отменена»</w:t>
      </w:r>
    </w:p>
    <w:p w14:paraId="0BA01050" w14:textId="2C2ACE7C" w:rsidR="0065395E" w:rsidRPr="0065395E" w:rsidRDefault="00E077AB" w:rsidP="004855C1">
      <w:r>
        <w:lastRenderedPageBreak/>
        <w:t>1.3.8 Создание</w:t>
      </w:r>
      <w:r w:rsidR="0065395E">
        <w:t xml:space="preserve"> активности на звонок. Оператор указывает статус звонка и указывает комментарий. При нажатии «добавить», в деталь «звонки» добавляется запись. При нажатии «Х» запись не создаётся.</w:t>
      </w:r>
    </w:p>
    <w:p w14:paraId="6D753BD4" w14:textId="1A75F776" w:rsidR="0065395E" w:rsidRDefault="0065395E" w:rsidP="004855C1">
      <w:r>
        <w:rPr>
          <w:noProof/>
        </w:rPr>
        <w:drawing>
          <wp:inline distT="0" distB="0" distL="0" distR="0" wp14:anchorId="34D950A2" wp14:editId="0D61F41B">
            <wp:extent cx="5281295" cy="2377440"/>
            <wp:effectExtent l="0" t="0" r="0" b="3810"/>
            <wp:docPr id="18482589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323" cy="2379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BA5A" w14:textId="169498B0" w:rsidR="0065395E" w:rsidRDefault="0065395E" w:rsidP="004855C1">
      <w:r>
        <w:t>1.3.</w:t>
      </w:r>
      <w:r w:rsidR="00E077AB" w:rsidRPr="00F917A7">
        <w:t>9</w:t>
      </w:r>
      <w:r>
        <w:t xml:space="preserve"> Изменение способа доставки. Оператор выбирает новые данные (</w:t>
      </w:r>
      <w:r w:rsidR="00290FE6">
        <w:t>Доставка, экспресс, самовывоз</w:t>
      </w:r>
      <w:r>
        <w:t>). При нажатии «сохранить», запись меняется. При нажатии «х», данные не сохраняются.</w:t>
      </w:r>
    </w:p>
    <w:p w14:paraId="661C15F1" w14:textId="178E39D6" w:rsidR="0065395E" w:rsidRDefault="0065395E" w:rsidP="004855C1">
      <w:r>
        <w:rPr>
          <w:noProof/>
        </w:rPr>
        <w:drawing>
          <wp:inline distT="0" distB="0" distL="0" distR="0" wp14:anchorId="3DE7A02C" wp14:editId="1F04D5E3">
            <wp:extent cx="5003800" cy="2830830"/>
            <wp:effectExtent l="0" t="0" r="6350" b="7620"/>
            <wp:docPr id="4562924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91974" w14:textId="19306562" w:rsidR="0065395E" w:rsidRDefault="0065395E" w:rsidP="0065395E">
      <w:r>
        <w:t>1.3.</w:t>
      </w:r>
      <w:r w:rsidR="00E077AB" w:rsidRPr="00F917A7">
        <w:t>10</w:t>
      </w:r>
      <w:r>
        <w:t xml:space="preserve"> Изменение склада. Оператор может выбрать другой склад. Оператор выбирает новый склад</w:t>
      </w:r>
      <w:r w:rsidR="00290FE6">
        <w:t xml:space="preserve"> логическим да</w:t>
      </w:r>
      <w:r>
        <w:t xml:space="preserve"> (Данные в </w:t>
      </w:r>
      <w:r w:rsidR="00E077AB">
        <w:rPr>
          <w:lang w:val="en-US"/>
        </w:rPr>
        <w:t>Astrum</w:t>
      </w:r>
      <w:r>
        <w:t xml:space="preserve"> поступают из 1с). При нажатии «подтвердить», запись меняется. При нажатии «х», данные не сохраняются.</w:t>
      </w:r>
    </w:p>
    <w:p w14:paraId="6206BA4D" w14:textId="1B9226A6" w:rsidR="0065395E" w:rsidRDefault="0065395E" w:rsidP="004855C1">
      <w:r>
        <w:rPr>
          <w:noProof/>
        </w:rPr>
        <w:lastRenderedPageBreak/>
        <w:drawing>
          <wp:inline distT="0" distB="0" distL="0" distR="0" wp14:anchorId="404984FB" wp14:editId="35D34910">
            <wp:extent cx="5932805" cy="2040890"/>
            <wp:effectExtent l="0" t="0" r="0" b="0"/>
            <wp:docPr id="1211701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405C" w14:textId="66C22DB7" w:rsidR="0065395E" w:rsidRDefault="0065395E" w:rsidP="0065395E">
      <w:r>
        <w:t>1.3.</w:t>
      </w:r>
      <w:r w:rsidR="00E077AB" w:rsidRPr="00F917A7">
        <w:t>11</w:t>
      </w:r>
      <w:r>
        <w:t xml:space="preserve"> Изменение товара. Оператор может выбрать товар</w:t>
      </w:r>
      <w:r w:rsidR="00290FE6">
        <w:t xml:space="preserve"> другого цвета </w:t>
      </w:r>
      <w:r>
        <w:t>(по запросу клиента). При нажатии «Заменить», запись меняется. При нажатии «х», данные не сохраняются.</w:t>
      </w:r>
    </w:p>
    <w:p w14:paraId="1F77DEA8" w14:textId="5AB7F637" w:rsidR="0065395E" w:rsidRDefault="0065395E" w:rsidP="004855C1">
      <w:pPr>
        <w:rPr>
          <w:lang w:val="en-US"/>
        </w:rPr>
      </w:pPr>
      <w:r>
        <w:rPr>
          <w:noProof/>
        </w:rPr>
        <w:drawing>
          <wp:inline distT="0" distB="0" distL="0" distR="0" wp14:anchorId="3139BF01" wp14:editId="6D026F26">
            <wp:extent cx="5391150" cy="1770278"/>
            <wp:effectExtent l="0" t="0" r="0" b="1905"/>
            <wp:docPr id="18734595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144" cy="178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4C5C" w14:textId="44D36026" w:rsidR="00E077AB" w:rsidRDefault="00E077AB" w:rsidP="00BA7C0B">
      <w:pPr>
        <w:pStyle w:val="a7"/>
        <w:numPr>
          <w:ilvl w:val="0"/>
          <w:numId w:val="1"/>
        </w:numPr>
      </w:pPr>
      <w:r>
        <w:t>Бэк офис. Проверка и подключение.</w:t>
      </w:r>
    </w:p>
    <w:p w14:paraId="6379703B" w14:textId="701B7101" w:rsidR="00BA7C0B" w:rsidRDefault="00BA7C0B" w:rsidP="00BA7C0B">
      <w:r>
        <w:t>2.1 При поступлении заявки на бэк офис, сотрудник проверяет заявку на корректность и наполнение.</w:t>
      </w:r>
    </w:p>
    <w:p w14:paraId="086802DF" w14:textId="19D1A322" w:rsidR="0065395E" w:rsidRDefault="00E077AB" w:rsidP="004855C1">
      <w:r>
        <w:rPr>
          <w:noProof/>
        </w:rPr>
        <w:drawing>
          <wp:inline distT="0" distB="0" distL="0" distR="0" wp14:anchorId="6C95C456" wp14:editId="2F77436A">
            <wp:extent cx="5940425" cy="3181985"/>
            <wp:effectExtent l="0" t="0" r="3175" b="0"/>
            <wp:docPr id="9046475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71F3" w14:textId="7A4FC7BA" w:rsidR="00BA7C0B" w:rsidRDefault="00BA7C0B" w:rsidP="00BA7C0B">
      <w:r>
        <w:lastRenderedPageBreak/>
        <w:t>2.1.1 В случае корректных данных, сотрудник нажимает «Подтвердить и отправить на подключение». Заявка направляется на подключение клиента.</w:t>
      </w:r>
    </w:p>
    <w:p w14:paraId="7280761B" w14:textId="2F196993" w:rsidR="00BA7C0B" w:rsidRPr="00F917A7" w:rsidRDefault="00BA7C0B" w:rsidP="00BA7C0B">
      <w:r>
        <w:t xml:space="preserve">2.1.2 В случае не корректных данных, сотрудник нажимает «вернуть на доработку», заявка возвращается </w:t>
      </w:r>
      <w:r w:rsidR="00424220">
        <w:t>курьеру или кассиру</w:t>
      </w:r>
    </w:p>
    <w:p w14:paraId="738BBEAA" w14:textId="77777777" w:rsidR="00BA7C0B" w:rsidRDefault="00BA7C0B" w:rsidP="004855C1"/>
    <w:p w14:paraId="2C486311" w14:textId="29B72F4B" w:rsidR="00E077AB" w:rsidRDefault="00E077AB" w:rsidP="004855C1">
      <w:r>
        <w:rPr>
          <w:noProof/>
        </w:rPr>
        <w:drawing>
          <wp:inline distT="0" distB="0" distL="0" distR="0" wp14:anchorId="71C4F6AA" wp14:editId="0BB8112B">
            <wp:extent cx="5940425" cy="2811780"/>
            <wp:effectExtent l="0" t="0" r="3175" b="7620"/>
            <wp:docPr id="21210709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1EA6" w14:textId="7A0AB422" w:rsidR="004855C1" w:rsidRDefault="004855C1" w:rsidP="004855C1">
      <w:pPr>
        <w:pStyle w:val="a7"/>
        <w:ind w:left="400"/>
      </w:pPr>
    </w:p>
    <w:p w14:paraId="43BF1C03" w14:textId="516EA817" w:rsidR="004855C1" w:rsidRPr="004855C1" w:rsidRDefault="004855C1" w:rsidP="004855C1"/>
    <w:sectPr w:rsidR="004855C1" w:rsidRPr="00485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3FFF"/>
    <w:multiLevelType w:val="multilevel"/>
    <w:tmpl w:val="E24C3BD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0402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EF"/>
    <w:rsid w:val="00290FE6"/>
    <w:rsid w:val="002F6374"/>
    <w:rsid w:val="00424220"/>
    <w:rsid w:val="004855C1"/>
    <w:rsid w:val="00557792"/>
    <w:rsid w:val="005F1989"/>
    <w:rsid w:val="0065395E"/>
    <w:rsid w:val="00942085"/>
    <w:rsid w:val="00955C08"/>
    <w:rsid w:val="00974BFD"/>
    <w:rsid w:val="00A602EF"/>
    <w:rsid w:val="00B13FDE"/>
    <w:rsid w:val="00B8414C"/>
    <w:rsid w:val="00BA7C0B"/>
    <w:rsid w:val="00CC1D42"/>
    <w:rsid w:val="00DA58F8"/>
    <w:rsid w:val="00E077AB"/>
    <w:rsid w:val="00F917A7"/>
    <w:rsid w:val="00FE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43F78"/>
  <w15:chartTrackingRefBased/>
  <w15:docId w15:val="{95E07035-962F-42AE-8F82-6BDD7DC8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2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2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2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2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2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2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2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2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2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2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2E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1D4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1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vkc-b2b-bi.kcell.kz/ReportsPowerBi/powerbi/BI/RETAIL/Telesales_plan_fact_new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6</Pages>
  <Words>501</Words>
  <Characters>3253</Characters>
  <Application>Microsoft Office Word</Application>
  <DocSecurity>0</DocSecurity>
  <Lines>81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Valiyev</dc:creator>
  <cp:keywords/>
  <dc:description/>
  <cp:lastModifiedBy>Eldar Valiyev</cp:lastModifiedBy>
  <cp:revision>7</cp:revision>
  <dcterms:created xsi:type="dcterms:W3CDTF">2026-03-11T06:52:00Z</dcterms:created>
  <dcterms:modified xsi:type="dcterms:W3CDTF">2026-03-19T07:45:00Z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dd97af-22dc-49fa-ac47-e24224ce56c4_Enabled">
    <vt:lpwstr>true</vt:lpwstr>
  </property>
  <property fmtid="{D5CDD505-2E9C-101B-9397-08002B2CF9AE}" pid="3" name="MSIP_Label_9cdd97af-22dc-49fa-ac47-e24224ce56c4_SetDate">
    <vt:lpwstr>2026-03-11T07:11:41Z</vt:lpwstr>
  </property>
  <property fmtid="{D5CDD505-2E9C-101B-9397-08002B2CF9AE}" pid="4" name="MSIP_Label_9cdd97af-22dc-49fa-ac47-e24224ce56c4_Method">
    <vt:lpwstr>Standard</vt:lpwstr>
  </property>
  <property fmtid="{D5CDD505-2E9C-101B-9397-08002B2CF9AE}" pid="5" name="MSIP_Label_9cdd97af-22dc-49fa-ac47-e24224ce56c4_Name">
    <vt:lpwstr>General</vt:lpwstr>
  </property>
  <property fmtid="{D5CDD505-2E9C-101B-9397-08002B2CF9AE}" pid="6" name="MSIP_Label_9cdd97af-22dc-49fa-ac47-e24224ce56c4_SiteId">
    <vt:lpwstr>41149801-8e93-4eae-a438-1ff037fd4bdc</vt:lpwstr>
  </property>
  <property fmtid="{D5CDD505-2E9C-101B-9397-08002B2CF9AE}" pid="7" name="MSIP_Label_9cdd97af-22dc-49fa-ac47-e24224ce56c4_ActionId">
    <vt:lpwstr>a12c5157-e13c-4c7b-af1c-b3cfa3922fe6</vt:lpwstr>
  </property>
  <property fmtid="{D5CDD505-2E9C-101B-9397-08002B2CF9AE}" pid="8" name="MSIP_Label_9cdd97af-22dc-49fa-ac47-e24224ce56c4_ContentBits">
    <vt:lpwstr>0</vt:lpwstr>
  </property>
  <property fmtid="{D5CDD505-2E9C-101B-9397-08002B2CF9AE}" pid="9" name="MSIP_Label_9cdd97af-22dc-49fa-ac47-e24224ce56c4_Tag">
    <vt:lpwstr>10, 3, 0, 1</vt:lpwstr>
  </property>
</Properties>
</file>