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407A" w:rsidRDefault="00000000">
      <w:pPr>
        <w:pStyle w:val="1"/>
      </w:pPr>
      <w:r>
        <w:t>Техническое задание: Модуль «ETL-Импорт Лидов (B2B/B2C)»</w:t>
      </w:r>
    </w:p>
    <w:p w:rsidR="00BF407A" w:rsidRDefault="00000000">
      <w:pPr>
        <w:spacing w:after="120"/>
      </w:pPr>
      <w:r>
        <w:rPr>
          <w:b/>
          <w:bCs/>
        </w:rPr>
        <w:t>Система:</w:t>
      </w:r>
      <w:r>
        <w:t xml:space="preserve"> SapaCRM</w:t>
      </w:r>
    </w:p>
    <w:p w:rsidR="00BF407A" w:rsidRDefault="00000000">
      <w:pPr>
        <w:spacing w:after="120"/>
      </w:pPr>
      <w:r>
        <w:rPr>
          <w:b/>
          <w:bCs/>
        </w:rPr>
        <w:t>Область применения:</w:t>
      </w:r>
      <w:r>
        <w:t xml:space="preserve"> Массовая загрузка лидов из Excel/CSV файлов маркетинговых кампаний.</w:t>
      </w:r>
    </w:p>
    <w:p w:rsidR="00BF407A" w:rsidRDefault="0000000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:rsidR="00BF407A" w:rsidRDefault="00000000">
      <w:pPr>
        <w:pStyle w:val="2"/>
      </w:pPr>
      <w:r>
        <w:t>1. Правила валидации файла</w:t>
      </w:r>
    </w:p>
    <w:p w:rsidR="00BF407A" w:rsidRDefault="00000000">
      <w:pPr>
        <w:spacing w:after="120"/>
      </w:pPr>
      <w:r>
        <w:t>Система применяет строгую стратегию валидации (Strict Mode) к каждой строке загружаемого файла.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329"/>
        <w:gridCol w:w="2564"/>
        <w:gridCol w:w="5603"/>
      </w:tblGrid>
      <w:tr w:rsidR="00BF407A">
        <w:tc>
          <w:tcPr>
            <w:tcW w:w="13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Поле в файле</w:t>
            </w:r>
          </w:p>
        </w:tc>
        <w:tc>
          <w:tcPr>
            <w:tcW w:w="25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Тип проверки</w:t>
            </w:r>
          </w:p>
        </w:tc>
        <w:tc>
          <w:tcPr>
            <w:tcW w:w="56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Действие при ошибке</w:t>
            </w:r>
          </w:p>
        </w:tc>
      </w:tr>
      <w:tr w:rsidR="00BF407A">
        <w:tc>
          <w:tcPr>
            <w:tcW w:w="13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БИН / ИИН</w:t>
            </w:r>
          </w:p>
        </w:tc>
        <w:tc>
          <w:tcPr>
            <w:tcW w:w="25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Строго обязательно (</w:t>
            </w: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@NotBlank</w:t>
            </w:r>
            <w:r>
              <w:t>). Формат: 12 цифр.</w:t>
            </w:r>
          </w:p>
        </w:tc>
        <w:tc>
          <w:tcPr>
            <w:tcW w:w="56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 xml:space="preserve">**Hard Stop.**Строка отклоняется, не импортируется. В таблицу </w:t>
            </w: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import_errors</w:t>
            </w:r>
            <w:r>
              <w:t xml:space="preserve">записывается: </w:t>
            </w:r>
            <w:r>
              <w:rPr>
                <w:i/>
                <w:iCs/>
              </w:rPr>
              <w:t>"Отсутствует или некорректен БИН/ИИН"</w:t>
            </w:r>
            <w:r>
              <w:t xml:space="preserve"> .</w:t>
            </w:r>
          </w:p>
        </w:tc>
      </w:tr>
      <w:tr w:rsidR="00BF407A">
        <w:tc>
          <w:tcPr>
            <w:tcW w:w="13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Телефон</w:t>
            </w:r>
          </w:p>
        </w:tc>
        <w:tc>
          <w:tcPr>
            <w:tcW w:w="25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Строго обязательно.</w:t>
            </w:r>
          </w:p>
        </w:tc>
        <w:tc>
          <w:tcPr>
            <w:tcW w:w="56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**Hard Stop.*</w:t>
            </w:r>
            <w:r>
              <w:rPr>
                <w:i/>
                <w:iCs/>
              </w:rPr>
              <w:t>Строка отклоняется. Ошибка:</w:t>
            </w:r>
            <w:r>
              <w:t>"Отсутствует контактный телефон"* .</w:t>
            </w:r>
          </w:p>
        </w:tc>
      </w:tr>
      <w:tr w:rsidR="00BF407A">
        <w:tc>
          <w:tcPr>
            <w:tcW w:w="13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25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Обязательно (для дедупликации).</w:t>
            </w:r>
          </w:p>
        </w:tc>
        <w:tc>
          <w:tcPr>
            <w:tcW w:w="56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**Hard Stop.*</w:t>
            </w:r>
            <w:r>
              <w:rPr>
                <w:i/>
                <w:iCs/>
              </w:rPr>
              <w:t>Строка отклоняется. Ошибка:</w:t>
            </w:r>
            <w:r>
              <w:t>"Не указан продукт"* .</w:t>
            </w:r>
          </w:p>
        </w:tc>
      </w:tr>
    </w:tbl>
    <w:p w:rsidR="00BF407A" w:rsidRDefault="0000000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:rsidR="00BF407A" w:rsidRDefault="00000000">
      <w:pPr>
        <w:pStyle w:val="2"/>
      </w:pPr>
      <w:r>
        <w:t>2. Алгоритм обработки строки и Дедупликация</w:t>
      </w:r>
    </w:p>
    <w:p w:rsidR="00BF407A" w:rsidRDefault="00000000">
      <w:pPr>
        <w:spacing w:after="120"/>
      </w:pPr>
      <w:r>
        <w:t>Для каждой валидной строки (где есть БИН/ИИН и Телефон) система выполняет следующий алгоритм маршрутизации и сохранения:</w:t>
      </w:r>
    </w:p>
    <w:p w:rsidR="00BF407A" w:rsidRDefault="00000000">
      <w:pPr>
        <w:pStyle w:val="3"/>
      </w:pPr>
      <w:r>
        <w:t>Шаг 1: Идентификация Клиента</w:t>
      </w:r>
    </w:p>
    <w:p w:rsidR="00BF407A" w:rsidRDefault="00000000">
      <w:pPr>
        <w:spacing w:after="120"/>
      </w:pPr>
      <w:r>
        <w:t>Система ищет клиента в базе: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Для B2C:</w:t>
      </w:r>
      <w:r>
        <w:t xml:space="preserve"> Поиск 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client.clients</w:t>
      </w:r>
      <w:r>
        <w:t xml:space="preserve"> по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iin = {ИИН из файла}</w:t>
      </w:r>
      <w:r>
        <w:t>.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Для B2B:</w:t>
      </w:r>
      <w:r>
        <w:t xml:space="preserve"> Поиск 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client.clients_b2b</w:t>
      </w:r>
      <w:r>
        <w:t xml:space="preserve"> по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bin_iin = {БИН из файла}</w:t>
      </w:r>
      <w:r>
        <w:t>.</w:t>
      </w:r>
    </w:p>
    <w:p w:rsidR="00BF407A" w:rsidRDefault="00000000">
      <w:pPr>
        <w:spacing w:after="120"/>
      </w:pPr>
      <w:r>
        <w:rPr>
          <w:b/>
          <w:bCs/>
        </w:rPr>
        <w:t>Ветвление: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Найден:</w:t>
      </w:r>
      <w:r>
        <w:t xml:space="preserve"> Система берет существующий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client_id</w:t>
      </w:r>
      <w:r>
        <w:t xml:space="preserve"> и переходит к Шагу 2.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Не найден:</w:t>
      </w:r>
      <w:r>
        <w:t xml:space="preserve"> Система автоматически </w:t>
      </w:r>
      <w:r>
        <w:rPr>
          <w:b/>
          <w:bCs/>
        </w:rPr>
        <w:t>создает нового клиента</w:t>
      </w:r>
      <w:r>
        <w:t xml:space="preserve"> (запись 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client.clients</w:t>
      </w:r>
      <w:r>
        <w:t xml:space="preserve"> +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client.clients_b2b</w:t>
      </w:r>
      <w:r>
        <w:t>/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clients_b2c</w:t>
      </w:r>
      <w:r>
        <w:t>).</w:t>
      </w:r>
    </w:p>
    <w:p w:rsidR="00BF407A" w:rsidRDefault="00000000">
      <w:pPr>
        <w:spacing w:after="120"/>
        <w:ind w:left="1080" w:hanging="360"/>
      </w:pPr>
      <w:r>
        <w:lastRenderedPageBreak/>
        <w:t xml:space="preserve">• Статус нового клиента: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LEAD</w:t>
      </w:r>
      <w:r>
        <w:t xml:space="preserve"> (Потенциальный).</w:t>
      </w:r>
    </w:p>
    <w:p w:rsidR="00BF407A" w:rsidRDefault="00000000">
      <w:pPr>
        <w:spacing w:after="120"/>
        <w:ind w:left="1080" w:hanging="360"/>
      </w:pPr>
      <w:r>
        <w:t xml:space="preserve">• Берет сгенерированный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client_id</w:t>
      </w:r>
      <w:r>
        <w:t xml:space="preserve"> и переходит к Шагу 2.</w:t>
      </w:r>
    </w:p>
    <w:p w:rsidR="00BF407A" w:rsidRDefault="00000000">
      <w:pPr>
        <w:pStyle w:val="3"/>
      </w:pPr>
      <w:r>
        <w:t>Шаг 2: Обработка контактов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Для B2B:</w:t>
      </w:r>
      <w:r>
        <w:t xml:space="preserve"> Значение из колонки «ФИО» файла записывается в таблицу </w:t>
      </w:r>
      <w:r>
        <w:rPr>
          <w:b/>
          <w:bCs/>
        </w:rPr>
        <w:t>client.contacts</w:t>
      </w:r>
      <w:r>
        <w:t xml:space="preserve"> (как обычное контактное лицо, НЕ уполномоченное лицо). Привязывается к полученному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client_id</w:t>
      </w:r>
      <w:r>
        <w:t>.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Для B2C:</w:t>
      </w:r>
      <w:r>
        <w:t xml:space="preserve"> Значение «ФИО» и «Телефон» обновляют/дополняют персональные данные 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client.clients_b2c</w:t>
      </w:r>
      <w:r>
        <w:t>.</w:t>
      </w:r>
    </w:p>
    <w:p w:rsidR="00BF407A" w:rsidRDefault="00000000">
      <w:pPr>
        <w:pStyle w:val="3"/>
      </w:pPr>
      <w:r>
        <w:t>Шаг 3: Дедупликация Лидов</w:t>
      </w:r>
    </w:p>
    <w:p w:rsidR="00BF407A" w:rsidRDefault="00000000">
      <w:pPr>
        <w:spacing w:after="120"/>
      </w:pPr>
      <w:r>
        <w:t>Система проверяет наличие открытых сделок по данному клиенту и продукту.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Условие поиска:</w:t>
      </w:r>
      <w:r>
        <w:t xml:space="preserve">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client_id = {найденный/созданный}</w:t>
      </w:r>
      <w:r>
        <w:t xml:space="preserve"> AND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product_id = {из файла}</w:t>
      </w:r>
      <w:r>
        <w:t xml:space="preserve"> AND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status NOT IN ('CLOSED_WON', 'CLOSED_LOST')</w:t>
      </w:r>
      <w:r>
        <w:t>.</w:t>
      </w:r>
    </w:p>
    <w:p w:rsidR="00BF407A" w:rsidRDefault="00000000">
      <w:pPr>
        <w:spacing w:after="120"/>
      </w:pPr>
      <w:r>
        <w:rPr>
          <w:b/>
          <w:bCs/>
        </w:rPr>
        <w:t>Ветвление (Критическая бизнес-логика):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Открытая сделка НЕ найдена:</w:t>
      </w:r>
      <w:r>
        <w:t xml:space="preserve"> * Создается новая запись в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client.leads</w:t>
      </w:r>
      <w:r>
        <w:t xml:space="preserve"> (для B2C) или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client.leads_b2b</w:t>
      </w:r>
      <w:r>
        <w:t xml:space="preserve"> (для B2B).</w:t>
      </w:r>
    </w:p>
    <w:p w:rsidR="00BF407A" w:rsidRDefault="00000000">
      <w:pPr>
        <w:spacing w:after="120"/>
        <w:ind w:left="720" w:hanging="360"/>
      </w:pPr>
      <w:r>
        <w:t xml:space="preserve">• </w:t>
      </w:r>
      <w:r>
        <w:rPr>
          <w:b/>
          <w:bCs/>
        </w:rPr>
        <w:t>Открытая сделка НАЙДЕНА (Дубликат):</w:t>
      </w:r>
      <w:r>
        <w:t xml:space="preserve"> * Новая сделка  </w:t>
      </w:r>
      <w:r>
        <w:rPr>
          <w:b/>
          <w:bCs/>
        </w:rPr>
        <w:t>НЕ создается</w:t>
      </w:r>
      <w:r>
        <w:t xml:space="preserve"> .</w:t>
      </w:r>
    </w:p>
    <w:p w:rsidR="00BF407A" w:rsidRDefault="00000000">
      <w:pPr>
        <w:spacing w:after="120"/>
        <w:ind w:left="1080" w:hanging="360"/>
      </w:pPr>
      <w:r>
        <w:t xml:space="preserve">• Система берет существующую открытую сделку и  </w:t>
      </w:r>
      <w:r>
        <w:rPr>
          <w:b/>
          <w:bCs/>
        </w:rPr>
        <w:t>добавляет системный комментарий</w:t>
      </w:r>
      <w:r>
        <w:t xml:space="preserve"> .</w:t>
      </w:r>
    </w:p>
    <w:p w:rsidR="00BF407A" w:rsidRDefault="00000000">
      <w:pPr>
        <w:spacing w:after="120"/>
        <w:ind w:left="1080" w:hanging="360"/>
      </w:pPr>
      <w:r>
        <w:t xml:space="preserve">• </w:t>
      </w:r>
      <w:r>
        <w:rPr>
          <w:i/>
          <w:iCs/>
        </w:rPr>
        <w:t>Действие БД:</w:t>
      </w:r>
      <w:r>
        <w:t xml:space="preserve">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UPDATE leads SET description = description + 'n[Система: Повторное обращение из кампании "Название" от DD.MM.YYYY]'</w:t>
      </w:r>
      <w:r>
        <w:t>.</w:t>
      </w:r>
    </w:p>
    <w:p w:rsidR="00BF407A" w:rsidRDefault="0000000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:rsidR="00CF45E2" w:rsidRDefault="00CF45E2">
      <w:pPr>
        <w:spacing w:line="240" w:lineRule="auto"/>
      </w:pPr>
      <w:r>
        <w:br w:type="page"/>
      </w:r>
    </w:p>
    <w:p w:rsidR="00CF45E2" w:rsidRDefault="00CF45E2">
      <w:pPr>
        <w:spacing w:before="200" w:after="200"/>
        <w:jc w:val="center"/>
      </w:pPr>
    </w:p>
    <w:p w:rsidR="00BF407A" w:rsidRDefault="00000000">
      <w:pPr>
        <w:pStyle w:val="2"/>
      </w:pPr>
      <w:r>
        <w:t>3. BPMN Диаграмма алгоритма</w:t>
      </w:r>
    </w:p>
    <w:p w:rsidR="00BF407A" w:rsidRDefault="00CF45E2">
      <w:pPr>
        <w:spacing w:before="200" w:after="200"/>
        <w:jc w:val="center"/>
      </w:pPr>
      <w:r w:rsidRPr="00CF45E2">
        <w:drawing>
          <wp:inline distT="0" distB="0" distL="0" distR="0" wp14:anchorId="319B44A6" wp14:editId="30587AC5">
            <wp:extent cx="6188710" cy="6290733"/>
            <wp:effectExtent l="0" t="0" r="0" b="0"/>
            <wp:docPr id="81816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337" cy="62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──────────────────────────────────────────────────</w:t>
      </w:r>
    </w:p>
    <w:p w:rsidR="00CF45E2" w:rsidRDefault="00CF45E2">
      <w:pPr>
        <w:spacing w:line="240" w:lineRule="auto"/>
      </w:pPr>
      <w:r>
        <w:br w:type="page"/>
      </w:r>
    </w:p>
    <w:p w:rsidR="00CF45E2" w:rsidRDefault="00CF45E2">
      <w:pPr>
        <w:spacing w:before="200" w:after="200"/>
        <w:jc w:val="center"/>
      </w:pPr>
    </w:p>
    <w:p w:rsidR="00BF407A" w:rsidRDefault="00000000">
      <w:pPr>
        <w:pStyle w:val="2"/>
      </w:pPr>
      <w:r>
        <w:t>4. Требования к новому шаблону импорта (Excel)</w:t>
      </w:r>
    </w:p>
    <w:p w:rsidR="00BF407A" w:rsidRDefault="00000000">
      <w:pPr>
        <w:spacing w:after="120"/>
      </w:pPr>
      <w:r>
        <w:t>Чтобы алгоритм работал корректно, старый шаблон необходимо заменить. Администраторам и маркетологам будет выдаваться новый стандартный файл: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2089"/>
        <w:gridCol w:w="5413"/>
      </w:tblGrid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Обязательность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Название колонки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Описание / Пример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Обязательно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Тип клиента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Юр. лицо</w:t>
            </w:r>
            <w:r>
              <w:t xml:space="preserve">или </w:t>
            </w: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Физ. лицо</w:t>
            </w:r>
            <w:r>
              <w:t>(Определяет роутинг B2B/B2C)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Обязательно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БИН / ИИН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12 цифр без пробелов (Ключ идентификации)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Обязательно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Телефон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Формат +7XXXXXXXXXX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Обязательно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Название продукта или ID из справочника (Для дедупликации сделок)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Желательно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ФИО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B2B: Имя контактного лица. B2C: Имя клиента.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Желательно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Название компании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 xml:space="preserve">Только для B2B (записывается в </w:t>
            </w: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company_name</w:t>
            </w:r>
            <w:r>
              <w:t>)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Опционально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Email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Контактный email</w:t>
            </w:r>
          </w:p>
        </w:tc>
      </w:tr>
      <w:tr w:rsidR="00BF407A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Опционально</w:t>
            </w:r>
          </w:p>
        </w:tc>
        <w:tc>
          <w:tcPr>
            <w:tcW w:w="20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Кампания / Источник</w:t>
            </w:r>
          </w:p>
        </w:tc>
        <w:tc>
          <w:tcPr>
            <w:tcW w:w="54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F407A" w:rsidRDefault="00000000">
            <w:pPr>
              <w:spacing w:line="276" w:lineRule="auto"/>
            </w:pPr>
            <w:r>
              <w:t>Название маркетинговой акции (пойдет в аналитику/комментарий)</w:t>
            </w:r>
          </w:p>
        </w:tc>
      </w:tr>
    </w:tbl>
    <w:p w:rsidR="005D5B30" w:rsidRDefault="005D5B30"/>
    <w:sectPr w:rsidR="005D5B3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A46ED"/>
    <w:multiLevelType w:val="hybridMultilevel"/>
    <w:tmpl w:val="578C1F8A"/>
    <w:lvl w:ilvl="0" w:tplc="5B5A1786">
      <w:start w:val="1"/>
      <w:numFmt w:val="bullet"/>
      <w:lvlText w:val="●"/>
      <w:lvlJc w:val="left"/>
      <w:pPr>
        <w:ind w:left="720" w:hanging="360"/>
      </w:pPr>
    </w:lvl>
    <w:lvl w:ilvl="1" w:tplc="F7D42CAE">
      <w:start w:val="1"/>
      <w:numFmt w:val="bullet"/>
      <w:lvlText w:val="○"/>
      <w:lvlJc w:val="left"/>
      <w:pPr>
        <w:ind w:left="1440" w:hanging="360"/>
      </w:pPr>
    </w:lvl>
    <w:lvl w:ilvl="2" w:tplc="8222F4FA">
      <w:start w:val="1"/>
      <w:numFmt w:val="bullet"/>
      <w:lvlText w:val="■"/>
      <w:lvlJc w:val="left"/>
      <w:pPr>
        <w:ind w:left="2160" w:hanging="360"/>
      </w:pPr>
    </w:lvl>
    <w:lvl w:ilvl="3" w:tplc="B47ED7B2">
      <w:start w:val="1"/>
      <w:numFmt w:val="bullet"/>
      <w:lvlText w:val="●"/>
      <w:lvlJc w:val="left"/>
      <w:pPr>
        <w:ind w:left="2880" w:hanging="360"/>
      </w:pPr>
    </w:lvl>
    <w:lvl w:ilvl="4" w:tplc="6FDCB4AC">
      <w:start w:val="1"/>
      <w:numFmt w:val="bullet"/>
      <w:lvlText w:val="○"/>
      <w:lvlJc w:val="left"/>
      <w:pPr>
        <w:ind w:left="3600" w:hanging="360"/>
      </w:pPr>
    </w:lvl>
    <w:lvl w:ilvl="5" w:tplc="A4E21CEA">
      <w:start w:val="1"/>
      <w:numFmt w:val="bullet"/>
      <w:lvlText w:val="■"/>
      <w:lvlJc w:val="left"/>
      <w:pPr>
        <w:ind w:left="4320" w:hanging="360"/>
      </w:pPr>
    </w:lvl>
    <w:lvl w:ilvl="6" w:tplc="BCDA7E9A">
      <w:start w:val="1"/>
      <w:numFmt w:val="bullet"/>
      <w:lvlText w:val="●"/>
      <w:lvlJc w:val="left"/>
      <w:pPr>
        <w:ind w:left="5040" w:hanging="360"/>
      </w:pPr>
    </w:lvl>
    <w:lvl w:ilvl="7" w:tplc="824642AE">
      <w:start w:val="1"/>
      <w:numFmt w:val="bullet"/>
      <w:lvlText w:val="●"/>
      <w:lvlJc w:val="left"/>
      <w:pPr>
        <w:ind w:left="5760" w:hanging="360"/>
      </w:pPr>
    </w:lvl>
    <w:lvl w:ilvl="8" w:tplc="9376BA32">
      <w:start w:val="1"/>
      <w:numFmt w:val="bullet"/>
      <w:lvlText w:val="●"/>
      <w:lvlJc w:val="left"/>
      <w:pPr>
        <w:ind w:left="6480" w:hanging="360"/>
      </w:pPr>
    </w:lvl>
  </w:abstractNum>
  <w:num w:numId="1" w16cid:durableId="881594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07A"/>
    <w:rsid w:val="005D5B30"/>
    <w:rsid w:val="00BF407A"/>
    <w:rsid w:val="00CF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3CD51"/>
  <w15:docId w15:val="{EAC48CAB-7011-D441-9C89-4CACB482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pPr>
      <w:ind w:left="72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a"/>
    <w:next w:val="a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a"/>
    <w:next w:val="a"/>
    <w:rPr>
      <w:rFonts w:ascii="Cambria Math" w:eastAsia="Cambria Math" w:hAnsi="Cambria Math" w:cs="Cambria Math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2026-04-08T09:09:00Z</dcterms:created>
  <dcterms:modified xsi:type="dcterms:W3CDTF">2026-04-08T09:11:00Z</dcterms:modified>
</cp:coreProperties>
</file>