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kuf0xb747xfv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Техническое задание: Модуль «CRM Лиды B2C»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SapaCRM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Полная спецификация (Stage-Driven)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Стек: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(Spring Boot), React, PostgreSQL, Keycloak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rha00lgior0" w:id="1"/>
    <w:bookmarkEnd w:id="1"/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Общие сведения и Архитектура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3676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 предназначен для управления полным жизненным циклом B2C-лидов (Online Shop и Telesales). Основной фокус — автоматизация распределения, контроль SLA и юридическая верификация сделок.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Ключевые принципы: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Разделение данных: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Базовые данные 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client.clients, персональные B2C-атрибуты 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client.clients_b2c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(1:1).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Типизация: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Использование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всех ID и Foreign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Жесткий лимит 15 минут на первичную обработку.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03a5o6qsfjs" w:id="2"/>
    <w:bookmarkEnd w:id="2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Сквозные системные поля (Metadata)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Генерируются системой при создании лида. Отображаются в Header-панели карточки.</w:t>
      </w: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2126"/>
        <w:gridCol w:w="3203"/>
        <w:gridCol w:w="1640"/>
        <w:gridCol w:w="1365"/>
        <w:gridCol w:w="1242"/>
        <w:tblGridChange w:id="0">
          <w:tblGrid>
            <w:gridCol w:w="2126"/>
            <w:gridCol w:w="3203"/>
            <w:gridCol w:w="1640"/>
            <w:gridCol w:w="1365"/>
            <w:gridCol w:w="12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 / Логика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лида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Номер лида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Генерация (L-YYYYMM-XXXX)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Канал поступления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/ ручная загрузка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Время назначения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vbp2ny3mt08u" w:id="3"/>
    <w:bookmarkEnd w:id="3"/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Маппинг по этапам жизненного цикла</w:t>
      </w:r>
      <w:r w:rsidDel="00000000" w:rsidR="00000000" w:rsidRPr="00000000">
        <w:rPr>
          <w:rtl w:val="0"/>
        </w:rPr>
      </w:r>
    </w:p>
    <w:bookmarkStart w:colFirst="0" w:colLast="0" w:name="bookmark=id.4tqat4yts9pg" w:id="4"/>
    <w:bookmarkEnd w:id="4"/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Этап 1: ACQUAINTANCE (Знакомство и Профиль)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Идентификация клиента. Данные распределяются между базовой таблицей и расширением.</w:t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1838"/>
        <w:gridCol w:w="906"/>
        <w:gridCol w:w="3134"/>
        <w:gridCol w:w="2100"/>
        <w:gridCol w:w="1598"/>
        <w:tblGridChange w:id="0">
          <w:tblGrid>
            <w:gridCol w:w="1838"/>
            <w:gridCol w:w="906"/>
            <w:gridCol w:w="3134"/>
            <w:gridCol w:w="2100"/>
            <w:gridCol w:w="1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 / Справочник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bin_iin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management.ref_languages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Резидентство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management.ref_residency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residency_id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807713368"/>
                <w:tag w:val="goog_rdk_0"/>
              </w:sdtPr>
              <w:sdtContent>
                <w:commentRangeStart w:id="0"/>
              </w:sdtContent>
            </w:sdt>
            <w:sdt>
              <w:sdtPr>
                <w:id w:val="1126455323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client_contact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sdt>
              <w:sdtPr>
                <w:id w:val="-510042707"/>
                <w:tag w:val="goog_rdk_2"/>
              </w:sdtPr>
              <w:sdtContent>
                <w:commentRangeStart w:id="2"/>
              </w:sdtContent>
            </w:sdt>
            <w:sdt>
              <w:sdtPr>
                <w:id w:val="211273520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client_contact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rPr/>
      </w:pP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bookmarkStart w:colFirst="0" w:colLast="0" w:name="bookmark=id.8ph1coi4msk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Этап 2: NEEDS (Выявление потребности и Корзина)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Формирование состава заказа.</w:t>
      </w: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2210"/>
        <w:gridCol w:w="882"/>
        <w:gridCol w:w="3052"/>
        <w:gridCol w:w="1988"/>
        <w:gridCol w:w="1444"/>
        <w:tblGridChange w:id="0">
          <w:tblGrid>
            <w:gridCol w:w="2210"/>
            <w:gridCol w:w="882"/>
            <w:gridCol w:w="3052"/>
            <w:gridCol w:w="1988"/>
            <w:gridCol w:w="14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 / Справочник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Продукт / Тариф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management.ref_products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Тип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 (Service/Device)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item_type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(&gt;0)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Цена за ед.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Price List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unit_price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jaksu5hjpnjb" w:id="6"/>
    <w:bookmarkEnd w:id="6"/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Этап 3: VERIFICATION (Верификация и Скоринг)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Финансовая проверка и биометрическое подтверждение личности.</w:t>
      </w:r>
      <w:r w:rsidDel="00000000" w:rsidR="00000000" w:rsidRPr="00000000">
        <w:rPr>
          <w:rtl w:val="0"/>
        </w:rPr>
      </w:r>
    </w:p>
    <w:tbl>
      <w:tblPr>
        <w:tblStyle w:val="Table4"/>
        <w:tblW w:w="9576.000000000002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2197"/>
        <w:gridCol w:w="803"/>
        <w:gridCol w:w="2521"/>
        <w:gridCol w:w="1863"/>
        <w:gridCol w:w="2192"/>
        <w:tblGridChange w:id="0">
          <w:tblGrid>
            <w:gridCol w:w="2197"/>
            <w:gridCol w:w="803"/>
            <w:gridCol w:w="2521"/>
            <w:gridCol w:w="1863"/>
            <w:gridCol w:w="2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Логика / Интеграция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Сумма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Обяз. для рассрочки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income_level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Источник дохода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management.ref_inc_src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client.clients_b2c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income_source_id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 Биометрии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SDK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biometric_status_id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Облачная ЭЦП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eGov /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cloud_sign_status_id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9hfynygb1ml4" w:id="7"/>
    <w:bookmarkEnd w:id="7"/>
    <w:p w:rsidR="00000000" w:rsidDel="00000000" w:rsidP="00000000" w:rsidRDefault="00000000" w:rsidRPr="00000000" w14:paraId="00000090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(пока не интегрированно)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Этап 4: SALE &amp; CLOSED (Логистика и Финал)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Закрытие сделки и доставка.</w:t>
      </w:r>
      <w:r w:rsidDel="00000000" w:rsidR="00000000" w:rsidRPr="00000000">
        <w:rPr>
          <w:rtl w:val="0"/>
        </w:rPr>
      </w:r>
    </w:p>
    <w:tbl>
      <w:tblPr>
        <w:tblStyle w:val="Table5"/>
        <w:tblW w:w="9576.0" w:type="dxa"/>
        <w:jc w:val="left"/>
        <w:tblInd w:w="-108.0" w:type="dxa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020"/>
      </w:tblPr>
      <w:tblGrid>
        <w:gridCol w:w="2008"/>
        <w:gridCol w:w="2139"/>
        <w:gridCol w:w="948"/>
        <w:gridCol w:w="2046"/>
        <w:gridCol w:w="2435"/>
        <w:tblGridChange w:id="0">
          <w:tblGrid>
            <w:gridCol w:w="2008"/>
            <w:gridCol w:w="2139"/>
            <w:gridCol w:w="948"/>
            <w:gridCol w:w="2046"/>
            <w:gridCol w:w="24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Исход сделки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Обяз.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Таблица в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eef4ff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1e3a8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Поле в БД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 статусы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Тип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delivery_type_id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Все статусы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Адрес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delivery_address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Успех (WON)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Статус оплаты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payment_status_id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Отказ (LOST)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client.leads_b2c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8fafc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rejection_reason_id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121rbpwa6kkf" w:id="8"/>
    <w:bookmarkEnd w:id="8"/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API Контракты (REST)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URL: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/api/v1/leads/b2c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Создание лида (включая инициализацию профиля).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/{id}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Получение карточки с вложенными объектами (LeadB2cResponseDto).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PUT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/{id}/status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Переход по воронке (валидация полей этапа).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PATCH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/{id}/verification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— Обновление статусов Биометрии/ЭЦП.(пока не интегрированно)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 DTO (Response):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"id": 105,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"leadNumber": "L-202604-0001",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"clientBaseId": 500,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"b2cProfile": {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"firstName": "Alex",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"lastName": "Snow",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"contacts": [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{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"id": 12345,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"contactTypeId": 1,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"value": "+7705XXXXXXX",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"isMain": true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},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{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"id": 12346,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"contactTypeId": 2,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"value": "alex.snow@example.com",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  "isMain": false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]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},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"status": {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"id": 1,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  "code": "NEW"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},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  "isSlaBreached": false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Fonts w:ascii="Times New Roman" w:cs="Times New Roman" w:eastAsia="Times New Roman" w:hAnsi="Times New Roman"/>
          <w:color w:val="06287e"/>
          <w:rtl w:val="0"/>
        </w:rPr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6287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3e1e852h4mu5" w:id="9"/>
    <w:bookmarkEnd w:id="9"/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Системная логика</w:t>
      </w:r>
      <w:r w:rsidDel="00000000" w:rsidR="00000000" w:rsidRPr="00000000">
        <w:rPr>
          <w:rtl w:val="0"/>
        </w:rPr>
      </w:r>
    </w:p>
    <w:bookmarkStart w:colFirst="0" w:colLast="0" w:name="bookmark=id.uckxtggn52rp" w:id="10"/>
    <w:bookmarkEnd w:id="10"/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5.1. Round Robin (Распределение)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поступлении лида с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(Сайт/Omni):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Поиск операторов 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users.users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 статусом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is_online =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сотрудника с минимальным количеством активных лидов в статусе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operator_id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фиксация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assigned_at = now().</w:t>
      </w:r>
      <w:r w:rsidDel="00000000" w:rsidR="00000000" w:rsidRPr="00000000">
        <w:rPr>
          <w:rtl w:val="0"/>
        </w:rPr>
      </w:r>
    </w:p>
    <w:bookmarkStart w:colFirst="0" w:colLast="0" w:name="bookmark=id.w9d8x253qfe5" w:id="11"/>
    <w:bookmarkEnd w:id="11"/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5.2. SLA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Фоновый процесс (Spring Scheduled):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Каждую минуту выборка лидов, где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 = NEW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now() - assigned_at &gt; 15 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is_sla_breached =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Отправка WebSocket-уведомления в UI Супервайзера.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sei3fj0t6zb" w:id="12"/>
    <w:bookmarkEnd w:id="12"/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SQL DDL (Инициализация)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a0b0"/>
          <w:sz w:val="24"/>
          <w:szCs w:val="24"/>
          <w:u w:val="none"/>
          <w:shd w:fill="auto" w:val="clear"/>
          <w:vertAlign w:val="baseline"/>
          <w:rtl w:val="0"/>
        </w:rPr>
        <w:t xml:space="preserve">-- Таблица расширения профиля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"clients_b2c"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"first_name"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"last_name"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255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a0b0"/>
          <w:sz w:val="24"/>
          <w:szCs w:val="24"/>
          <w:u w:val="none"/>
          <w:shd w:fill="auto" w:val="clear"/>
          <w:vertAlign w:val="baseline"/>
          <w:rtl w:val="0"/>
        </w:rPr>
        <w:t xml:space="preserve">-- Таблица лидов B2C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"leads_b2c"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"lead_number"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 </w:t>
      </w:r>
      <w:sdt>
        <w:sdtPr>
          <w:id w:val="1331150654"/>
          <w:tag w:val="goog_rdk_4"/>
        </w:sdtPr>
        <w:sdtContent>
          <w:commentRangeStart w:id="4"/>
        </w:sdtContent>
      </w:sdt>
      <w:sdt>
        <w:sdtPr>
          <w:id w:val="-238404214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"operator_id"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"status_id"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"assigned_at"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"is_sla_breached"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"biometric_status_id"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"delivery_type_id"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"rejection_reason_id"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"created_at"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now(),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"operator_id"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"users"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"users"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a0b0"/>
          <w:sz w:val="24"/>
          <w:szCs w:val="24"/>
          <w:u w:val="none"/>
          <w:shd w:fill="auto" w:val="clear"/>
          <w:vertAlign w:val="baseline"/>
          <w:rtl w:val="0"/>
        </w:rPr>
        <w:t xml:space="preserve">-- Состав заказа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"lead_items"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"lead_id"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"product_id"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sdt>
        <w:sdtPr>
          <w:id w:val="-982360746"/>
          <w:tag w:val="goog_rdk_6"/>
        </w:sdtPr>
        <w:sdtContent>
          <w:commentRangeStart w:id="6"/>
        </w:sdtContent>
      </w:sdt>
      <w:sdt>
        <w:sdtPr>
          <w:id w:val="64347442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"unit_price"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2000"/>
          <w:sz w:val="24"/>
          <w:szCs w:val="24"/>
          <w:u w:val="none"/>
          <w:shd w:fill="auto" w:val="clear"/>
          <w:vertAlign w:val="baseline"/>
          <w:rtl w:val="0"/>
        </w:rPr>
        <w:t xml:space="preserve">numeric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a07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</w:t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FOREIGN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"lead_id"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"client"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"leads_b2c"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20"/>
          <w:sz w:val="24"/>
          <w:szCs w:val="24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ldiyar Omarov" w:id="4" w:date="2026-04-09T05:54:23Z"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кажется надо сделать обычным, 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позволять нулл значение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Надо у бизнеса отрисовать флоу как с лида становится клиентом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в какой момент должно проставиться значение ID клиента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когда должен создаться клиент и тд</w:t>
      </w:r>
    </w:p>
  </w:comment>
  <w:comment w:author="Alex Snow" w:id="5" w:date="2026-04-09T07:17:52Z"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уточню</w:t>
      </w:r>
    </w:p>
  </w:comment>
  <w:comment w:author="Aldiyar Omarov" w:id="0" w:date="2026-04-09T05:51:26Z"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их нет в client_b2c 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в таблице client_contact</w:t>
      </w:r>
    </w:p>
  </w:comment>
  <w:comment w:author="Alex Snow" w:id="1" w:date="2026-04-09T06:52:19Z"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внес изменеия</w:t>
      </w:r>
    </w:p>
  </w:comment>
  <w:comment w:author="Aldiyar Omarov" w:id="2" w:date="2026-04-09T05:51:26Z"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их нет в client_b2c 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в таблице client_contact</w:t>
      </w:r>
    </w:p>
  </w:comment>
  <w:comment w:author="Alex Snow" w:id="3" w:date="2026-04-09T06:52:19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внес изменеия</w:t>
      </w:r>
    </w:p>
  </w:comment>
  <w:comment w:author="Aldiyar Omarov" w:id="6" w:date="2026-04-09T05:55:44Z"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нужна ли валюта? будет ли приходить просто цифра или строка в формате 1000 KZT(string) или просто 1000(int)</w:t>
      </w:r>
    </w:p>
  </w:comment>
  <w:comment w:author="Alex Snow" w:id="7" w:date="2026-04-09T07:18:57Z"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Думаю все рассчёты в Kcell будут по закону в национальной валюте, но на всякий случай узнаю у бизнеса но маловероятно, что будет что-то кроме тенге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E4" w15:done="0"/>
  <w15:commentEx w15:paraId="000000E5" w15:paraIdParent="000000E4" w15:done="0"/>
  <w15:commentEx w15:paraId="000000E7" w15:done="0"/>
  <w15:commentEx w15:paraId="000000E8" w15:paraIdParent="000000E7" w15:done="0"/>
  <w15:commentEx w15:paraId="000000EA" w15:done="0"/>
  <w15:commentEx w15:paraId="000000EB" w15:paraIdParent="000000EA" w15:done="0"/>
  <w15:commentEx w15:paraId="000000EC" w15:done="0"/>
  <w15:commentEx w15:paraId="000000ED" w15:paraIdParent="000000E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nsola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7P4AqEJgkV1xxtaO210mxq5fOg==">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