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E3D" w:rsidRPr="00305E3D" w:rsidRDefault="00305E3D" w:rsidP="00305E3D">
      <w:pPr>
        <w:pStyle w:val="Akapitzlist"/>
        <w:numPr>
          <w:ilvl w:val="0"/>
          <w:numId w:val="1"/>
        </w:numPr>
        <w:rPr>
          <w:b/>
        </w:rPr>
      </w:pPr>
      <w:r w:rsidRPr="00305E3D">
        <w:rPr>
          <w:b/>
        </w:rPr>
        <w:t>ARKUSZ- PRZYIMKI SJP</w:t>
      </w:r>
    </w:p>
    <w:p w:rsidR="00305E3D" w:rsidRPr="00305E3D" w:rsidRDefault="00305E3D" w:rsidP="00305E3D">
      <w:pPr>
        <w:pStyle w:val="Akapitzlist"/>
        <w:numPr>
          <w:ilvl w:val="1"/>
          <w:numId w:val="1"/>
        </w:numPr>
        <w:rPr>
          <w:b/>
        </w:rPr>
      </w:pPr>
      <w:r>
        <w:t>Kolumna A:  przyimek</w:t>
      </w:r>
    </w:p>
    <w:p w:rsidR="00305E3D" w:rsidRDefault="00305E3D" w:rsidP="00305E3D">
      <w:pPr>
        <w:pStyle w:val="Akapitzlist"/>
        <w:ind w:left="792"/>
      </w:pPr>
      <w:r>
        <w:t xml:space="preserve"> </w:t>
      </w:r>
      <w:proofErr w:type="spellStart"/>
      <w:r>
        <w:t>anotacja</w:t>
      </w:r>
      <w:proofErr w:type="spellEnd"/>
      <w:r>
        <w:t xml:space="preserve"> przyimka dotyczy wierszy od wiersza z nazwą przyimka do wystąpienia kolejnego przyimka</w:t>
      </w:r>
    </w:p>
    <w:p w:rsidR="00305E3D" w:rsidRDefault="00305E3D" w:rsidP="00305E3D">
      <w:pPr>
        <w:pStyle w:val="Akapitzlist"/>
        <w:numPr>
          <w:ilvl w:val="1"/>
          <w:numId w:val="1"/>
        </w:numPr>
      </w:pPr>
      <w:r>
        <w:t>Kolumna B: Semantyka przyimka</w:t>
      </w:r>
    </w:p>
    <w:p w:rsidR="00305E3D" w:rsidRDefault="00305E3D" w:rsidP="00305E3D">
      <w:pPr>
        <w:pStyle w:val="Akapitzlist"/>
        <w:ind w:left="708"/>
        <w:rPr>
          <w:i/>
        </w:rPr>
      </w:pPr>
      <w:r>
        <w:t xml:space="preserve">Jeden wiersz, w którym znajduje się informacja: </w:t>
      </w:r>
      <w:r w:rsidRPr="00305E3D">
        <w:rPr>
          <w:i/>
        </w:rPr>
        <w:t>semantyczny, niesemantyczny, silnie uzależniony od czasownika</w:t>
      </w:r>
    </w:p>
    <w:p w:rsidR="0056350E" w:rsidRDefault="0056350E" w:rsidP="0056350E">
      <w:pPr>
        <w:pStyle w:val="Akapitzlist"/>
        <w:numPr>
          <w:ilvl w:val="1"/>
          <w:numId w:val="1"/>
        </w:numPr>
      </w:pPr>
      <w:r>
        <w:t>Kolumna C: Uwagi</w:t>
      </w:r>
    </w:p>
    <w:p w:rsidR="0056350E" w:rsidRDefault="0056350E" w:rsidP="0056350E">
      <w:pPr>
        <w:pStyle w:val="Akapitzlist"/>
        <w:ind w:left="792"/>
      </w:pPr>
      <w:r>
        <w:t xml:space="preserve">Informacje dodatkowe załączone przez </w:t>
      </w:r>
      <w:proofErr w:type="spellStart"/>
      <w:r>
        <w:t>anotatora</w:t>
      </w:r>
      <w:proofErr w:type="spellEnd"/>
      <w:r>
        <w:t xml:space="preserve"> (od zera do kilku wierszy w tej samej kolumnie)</w:t>
      </w:r>
    </w:p>
    <w:p w:rsidR="00305E3D" w:rsidRDefault="0056350E" w:rsidP="00305E3D">
      <w:pPr>
        <w:pStyle w:val="Akapitzlist"/>
        <w:numPr>
          <w:ilvl w:val="1"/>
          <w:numId w:val="1"/>
        </w:numPr>
      </w:pPr>
      <w:r>
        <w:t>Kolumna D: Część mowy, jaką jest nadrzędnik</w:t>
      </w:r>
    </w:p>
    <w:p w:rsidR="0056350E" w:rsidRDefault="0056350E" w:rsidP="0056350E">
      <w:pPr>
        <w:pStyle w:val="Akapitzlist"/>
        <w:ind w:left="792"/>
      </w:pPr>
      <w:r>
        <w:t>W każdym kolejnym wierszu znajduje się kolejna klasa gramatyczna</w:t>
      </w:r>
    </w:p>
    <w:p w:rsidR="00305E3D" w:rsidRDefault="0056350E" w:rsidP="00305E3D">
      <w:pPr>
        <w:pStyle w:val="Akapitzlist"/>
        <w:numPr>
          <w:ilvl w:val="1"/>
          <w:numId w:val="1"/>
        </w:numPr>
      </w:pPr>
      <w:r>
        <w:t>Kolumna E: Część mowy, jaką jest podrzędnik</w:t>
      </w:r>
    </w:p>
    <w:p w:rsidR="0056350E" w:rsidRDefault="0056350E" w:rsidP="0056350E">
      <w:pPr>
        <w:pStyle w:val="Akapitzlist"/>
        <w:ind w:left="360" w:firstLine="348"/>
      </w:pPr>
      <w:r>
        <w:t xml:space="preserve"> W każdym kolejnym wierszu znajduje się kolejna klasa gramatyczna</w:t>
      </w:r>
    </w:p>
    <w:p w:rsidR="0056350E" w:rsidRDefault="0056350E" w:rsidP="0056350E">
      <w:pPr>
        <w:pStyle w:val="Akapitzlist"/>
        <w:numPr>
          <w:ilvl w:val="1"/>
          <w:numId w:val="1"/>
        </w:numPr>
      </w:pPr>
      <w:r>
        <w:t xml:space="preserve"> Kolumna F: </w:t>
      </w:r>
      <w:r w:rsidRPr="0056350E">
        <w:t>Przypadki podrzędnika (jeżeli się odmienia)</w:t>
      </w:r>
    </w:p>
    <w:p w:rsidR="0056350E" w:rsidRDefault="0056350E" w:rsidP="0056350E">
      <w:pPr>
        <w:pStyle w:val="Akapitzlist"/>
        <w:ind w:left="792"/>
      </w:pPr>
      <w:r>
        <w:t>W każdym kolejnym wierszu jest wymieniony przypadek</w:t>
      </w:r>
    </w:p>
    <w:p w:rsidR="0056350E" w:rsidRDefault="0056350E" w:rsidP="0056350E">
      <w:pPr>
        <w:pStyle w:val="Akapitzlist"/>
        <w:numPr>
          <w:ilvl w:val="1"/>
          <w:numId w:val="1"/>
        </w:numPr>
      </w:pPr>
      <w:r>
        <w:t xml:space="preserve"> Kolumna G:  </w:t>
      </w:r>
      <w:r w:rsidRPr="0056350E">
        <w:t>Koordynacja (jeżeli podrzędnik się nie deklinuje)</w:t>
      </w:r>
    </w:p>
    <w:p w:rsidR="0056350E" w:rsidRDefault="0056350E" w:rsidP="0056350E">
      <w:pPr>
        <w:pStyle w:val="Akapitzlist"/>
        <w:ind w:left="792"/>
      </w:pPr>
      <w:r>
        <w:t>W każdym wierszu jedna gałąź, kierunek strzałki wskazuje na podrzędnik</w:t>
      </w:r>
    </w:p>
    <w:p w:rsidR="0056350E" w:rsidRDefault="0056350E" w:rsidP="0056350E">
      <w:pPr>
        <w:pStyle w:val="Akapitzlist"/>
        <w:numPr>
          <w:ilvl w:val="1"/>
          <w:numId w:val="1"/>
        </w:numPr>
      </w:pPr>
      <w:r>
        <w:t xml:space="preserve"> Kolumna H: </w:t>
      </w:r>
      <w:r w:rsidRPr="0056350E">
        <w:t>Rola tematyczna</w:t>
      </w:r>
    </w:p>
    <w:p w:rsidR="0056350E" w:rsidRDefault="0056350E" w:rsidP="0056350E">
      <w:pPr>
        <w:pStyle w:val="Akapitzlist"/>
        <w:ind w:left="792"/>
      </w:pPr>
      <w:r>
        <w:t>W pierwszym wierszu</w:t>
      </w:r>
    </w:p>
    <w:p w:rsidR="00E525BF" w:rsidRDefault="0063156D" w:rsidP="00E525BF">
      <w:pPr>
        <w:pStyle w:val="Akapitzlist"/>
        <w:numPr>
          <w:ilvl w:val="1"/>
          <w:numId w:val="1"/>
        </w:numPr>
      </w:pPr>
      <w:r>
        <w:t>Kolumna I</w:t>
      </w:r>
      <w:r w:rsidR="00940F03">
        <w:t xml:space="preserve"> </w:t>
      </w:r>
      <w:proofErr w:type="spellStart"/>
      <w:r w:rsidR="00940F03">
        <w:t>i</w:t>
      </w:r>
      <w:proofErr w:type="spellEnd"/>
      <w:r w:rsidR="00940F03">
        <w:t xml:space="preserve"> Kolumna J</w:t>
      </w:r>
      <w:r>
        <w:t xml:space="preserve">: </w:t>
      </w:r>
      <w:r w:rsidRPr="0063156D">
        <w:t>Preferencje selekcyjne nadrzędnika</w:t>
      </w:r>
      <w:r w:rsidR="00940F03">
        <w:t xml:space="preserve"> i podrzędnika</w:t>
      </w:r>
    </w:p>
    <w:p w:rsidR="0063156D" w:rsidRDefault="0063156D" w:rsidP="0063156D">
      <w:pPr>
        <w:pStyle w:val="Akapitzlist"/>
        <w:ind w:left="792"/>
      </w:pPr>
      <w:r>
        <w:t>- Jeżeli jest jed</w:t>
      </w:r>
      <w:r w:rsidR="00940F03">
        <w:t>en nadrzędnik i kilka podrzędników, to ten nadrzędnik dotyczy ich wszystkich</w:t>
      </w:r>
    </w:p>
    <w:p w:rsidR="00940F03" w:rsidRDefault="00940F03" w:rsidP="0063156D">
      <w:pPr>
        <w:pStyle w:val="Akapitzlist"/>
        <w:ind w:left="792"/>
      </w:pPr>
      <w:r>
        <w:t>- Jeżeli jest kilka nadrzędników, ale nie w kolejnych wierszach, to do nadrzędników przyporządkowane są te podrzędniki, które zaczynają się w tym samym wierszu i kończą wiersz wcześniej, niż pojawia się kolejny nadrzędnik</w:t>
      </w:r>
    </w:p>
    <w:p w:rsidR="00940F03" w:rsidRDefault="00940F03" w:rsidP="0063156D">
      <w:pPr>
        <w:pStyle w:val="Akapitzlist"/>
        <w:ind w:left="792"/>
      </w:pPr>
      <w:r>
        <w:t>- Jeżeli jest kilka nadrzędników w kolejnych wierszach, to podrzędniki dotyczą wszystkich nadrzędników</w:t>
      </w:r>
    </w:p>
    <w:p w:rsidR="00940F03" w:rsidRDefault="00940F03" w:rsidP="00940F03">
      <w:pPr>
        <w:pStyle w:val="Akapitzlist"/>
        <w:ind w:left="792"/>
      </w:pPr>
      <w:r>
        <w:t>- Jeżeli jest jeden nadrzędnik i kilka podrzędników, to wszystkie podrzędniki dotyczą tego nadrzędnika</w:t>
      </w:r>
      <w:r w:rsidR="0056350E">
        <w:t xml:space="preserve"> </w:t>
      </w:r>
    </w:p>
    <w:p w:rsidR="00E525BF" w:rsidRDefault="00E525BF" w:rsidP="00E525BF">
      <w:pPr>
        <w:pStyle w:val="Akapitzlist"/>
        <w:ind w:left="340"/>
      </w:pPr>
      <w:r w:rsidRPr="00E525BF">
        <w:rPr>
          <w:b/>
        </w:rPr>
        <w:t>1.10.</w:t>
      </w:r>
      <w:r>
        <w:t xml:space="preserve"> Kolumny K, L, M, N </w:t>
      </w:r>
    </w:p>
    <w:p w:rsidR="00940F03" w:rsidRDefault="00E525BF" w:rsidP="00E525BF">
      <w:pPr>
        <w:pStyle w:val="Akapitzlist"/>
        <w:ind w:left="340"/>
      </w:pPr>
      <w:r>
        <w:tab/>
        <w:t xml:space="preserve"> Dane tylko w wierszu, w którym występuje nazwa przyimka</w:t>
      </w:r>
      <w:r w:rsidR="00940F03">
        <w:t xml:space="preserve">  </w:t>
      </w:r>
    </w:p>
    <w:p w:rsidR="0056350E" w:rsidRDefault="00E525BF" w:rsidP="00E525BF">
      <w:pPr>
        <w:pStyle w:val="Akapitzlist"/>
        <w:ind w:left="340"/>
      </w:pPr>
      <w:r w:rsidRPr="00E525BF">
        <w:rPr>
          <w:b/>
        </w:rPr>
        <w:t>1.11.</w:t>
      </w:r>
      <w:r>
        <w:t xml:space="preserve"> Kolumna O: Przykłady</w:t>
      </w:r>
    </w:p>
    <w:p w:rsidR="00E525BF" w:rsidRDefault="00E525BF" w:rsidP="00E525BF">
      <w:pPr>
        <w:pStyle w:val="Akapitzlist"/>
        <w:ind w:left="708" w:firstLine="37"/>
      </w:pPr>
      <w:r>
        <w:t>Przykłady zaczynają się w wierszu, w którym występuje nazwa przyimka i kończą się wcześniej lub maksymalnie wiersz wcześniej, niż pojawia się kolejny przyimek</w:t>
      </w:r>
    </w:p>
    <w:p w:rsidR="00305E3D" w:rsidRDefault="00305E3D" w:rsidP="00305E3D">
      <w:pPr>
        <w:pStyle w:val="Akapitzlist"/>
        <w:ind w:left="360"/>
      </w:pPr>
    </w:p>
    <w:p w:rsidR="00E525BF" w:rsidRDefault="00E525BF" w:rsidP="00305E3D">
      <w:pPr>
        <w:pStyle w:val="Akapitzlist"/>
        <w:ind w:left="360"/>
      </w:pPr>
    </w:p>
    <w:p w:rsidR="00E525BF" w:rsidRDefault="00E525BF" w:rsidP="00305E3D">
      <w:pPr>
        <w:pStyle w:val="Akapitzlist"/>
        <w:ind w:left="360"/>
      </w:pPr>
    </w:p>
    <w:p w:rsidR="00E525BF" w:rsidRDefault="00E525BF" w:rsidP="00305E3D">
      <w:pPr>
        <w:pStyle w:val="Akapitzlist"/>
        <w:ind w:left="360"/>
      </w:pPr>
    </w:p>
    <w:p w:rsidR="00E525BF" w:rsidRDefault="00E525BF" w:rsidP="00305E3D">
      <w:pPr>
        <w:pStyle w:val="Akapitzlist"/>
        <w:ind w:left="360"/>
      </w:pPr>
    </w:p>
    <w:p w:rsidR="00E525BF" w:rsidRDefault="00E525BF" w:rsidP="00305E3D">
      <w:pPr>
        <w:pStyle w:val="Akapitzlist"/>
        <w:ind w:left="360"/>
      </w:pPr>
    </w:p>
    <w:p w:rsidR="00E525BF" w:rsidRDefault="00E525BF" w:rsidP="00305E3D">
      <w:pPr>
        <w:pStyle w:val="Akapitzlist"/>
        <w:ind w:left="360"/>
      </w:pPr>
    </w:p>
    <w:p w:rsidR="00E525BF" w:rsidRDefault="00E525BF" w:rsidP="00305E3D">
      <w:pPr>
        <w:pStyle w:val="Akapitzlist"/>
        <w:ind w:left="360"/>
      </w:pPr>
    </w:p>
    <w:p w:rsidR="00E525BF" w:rsidRDefault="00E525BF" w:rsidP="00305E3D">
      <w:pPr>
        <w:pStyle w:val="Akapitzlist"/>
        <w:ind w:left="360"/>
      </w:pPr>
    </w:p>
    <w:p w:rsidR="00E525BF" w:rsidRDefault="00E525BF" w:rsidP="00305E3D">
      <w:pPr>
        <w:pStyle w:val="Akapitzlist"/>
        <w:ind w:left="360"/>
      </w:pPr>
    </w:p>
    <w:p w:rsidR="00E525BF" w:rsidRDefault="00E525BF" w:rsidP="00305E3D">
      <w:pPr>
        <w:pStyle w:val="Akapitzlist"/>
        <w:ind w:left="360"/>
      </w:pPr>
    </w:p>
    <w:p w:rsidR="00E525BF" w:rsidRPr="00305E3D" w:rsidRDefault="00E525BF" w:rsidP="00E525BF">
      <w:pPr>
        <w:pStyle w:val="Akapitzlist"/>
        <w:numPr>
          <w:ilvl w:val="0"/>
          <w:numId w:val="1"/>
        </w:numPr>
        <w:rPr>
          <w:b/>
        </w:rPr>
      </w:pPr>
      <w:r w:rsidRPr="00305E3D">
        <w:rPr>
          <w:b/>
        </w:rPr>
        <w:lastRenderedPageBreak/>
        <w:t xml:space="preserve">ARKUSZ- PRZYIMKI </w:t>
      </w:r>
      <w:r>
        <w:rPr>
          <w:b/>
        </w:rPr>
        <w:t xml:space="preserve">spoza </w:t>
      </w:r>
      <w:r w:rsidRPr="00305E3D">
        <w:rPr>
          <w:b/>
        </w:rPr>
        <w:t>SJP</w:t>
      </w:r>
    </w:p>
    <w:p w:rsidR="00E525BF" w:rsidRPr="00305E3D" w:rsidRDefault="00E525BF" w:rsidP="00E525BF">
      <w:pPr>
        <w:pStyle w:val="Akapitzlist"/>
        <w:numPr>
          <w:ilvl w:val="1"/>
          <w:numId w:val="1"/>
        </w:numPr>
        <w:rPr>
          <w:b/>
        </w:rPr>
      </w:pPr>
      <w:r>
        <w:t>Kolumna A:  przyimek</w:t>
      </w:r>
    </w:p>
    <w:p w:rsidR="00E525BF" w:rsidRDefault="00E525BF" w:rsidP="00E525BF">
      <w:pPr>
        <w:pStyle w:val="Akapitzlist"/>
        <w:ind w:left="792"/>
      </w:pPr>
      <w:r>
        <w:t xml:space="preserve"> </w:t>
      </w:r>
      <w:proofErr w:type="spellStart"/>
      <w:r>
        <w:t>anotacja</w:t>
      </w:r>
      <w:proofErr w:type="spellEnd"/>
      <w:r>
        <w:t xml:space="preserve"> przyimka dotyczy wierszy od wiersza z nazwą przyimka do wystąpienia kolejnego przyimka</w:t>
      </w:r>
    </w:p>
    <w:p w:rsidR="00E525BF" w:rsidRDefault="00E525BF" w:rsidP="00E525BF">
      <w:pPr>
        <w:pStyle w:val="Akapitzlist"/>
        <w:numPr>
          <w:ilvl w:val="1"/>
          <w:numId w:val="1"/>
        </w:numPr>
      </w:pPr>
      <w:r>
        <w:t>Kolumna B: Semantyka przyimka</w:t>
      </w:r>
    </w:p>
    <w:p w:rsidR="00E525BF" w:rsidRDefault="00E525BF" w:rsidP="00E525BF">
      <w:pPr>
        <w:pStyle w:val="Akapitzlist"/>
        <w:ind w:left="708"/>
        <w:rPr>
          <w:i/>
        </w:rPr>
      </w:pPr>
      <w:r>
        <w:t xml:space="preserve">Jeden wiersz, w którym znajduje się informacja: </w:t>
      </w:r>
      <w:r w:rsidRPr="00305E3D">
        <w:rPr>
          <w:i/>
        </w:rPr>
        <w:t>semantyczny, niesemantyczny, silnie uzależniony od czasownika</w:t>
      </w:r>
    </w:p>
    <w:p w:rsidR="00E525BF" w:rsidRDefault="00E525BF" w:rsidP="00E525BF">
      <w:pPr>
        <w:pStyle w:val="Akapitzlist"/>
        <w:numPr>
          <w:ilvl w:val="1"/>
          <w:numId w:val="1"/>
        </w:numPr>
      </w:pPr>
      <w:r>
        <w:t>Kolumna C: Uwagi</w:t>
      </w:r>
    </w:p>
    <w:p w:rsidR="00E525BF" w:rsidRDefault="00E525BF" w:rsidP="00E525BF">
      <w:pPr>
        <w:pStyle w:val="Akapitzlist"/>
        <w:ind w:left="792"/>
      </w:pPr>
      <w:r>
        <w:t xml:space="preserve">Informacje dodatkowe załączone przez </w:t>
      </w:r>
      <w:proofErr w:type="spellStart"/>
      <w:r>
        <w:t>anotatora</w:t>
      </w:r>
      <w:proofErr w:type="spellEnd"/>
      <w:r>
        <w:t xml:space="preserve"> (od zera do kilku wierszy w tej samej kolumnie)</w:t>
      </w:r>
    </w:p>
    <w:p w:rsidR="00E525BF" w:rsidRDefault="00E525BF" w:rsidP="00E525BF">
      <w:pPr>
        <w:pStyle w:val="Akapitzlist"/>
        <w:numPr>
          <w:ilvl w:val="1"/>
          <w:numId w:val="1"/>
        </w:numPr>
      </w:pPr>
      <w:r>
        <w:t>Kolumna D: Część mowy, jaką jest nadrzędnik</w:t>
      </w:r>
    </w:p>
    <w:p w:rsidR="00E525BF" w:rsidRDefault="00E525BF" w:rsidP="00E525BF">
      <w:pPr>
        <w:pStyle w:val="Akapitzlist"/>
        <w:ind w:left="792"/>
      </w:pPr>
      <w:r>
        <w:t>W każdym kolejnym wierszu znajduje się kolejna klasa gramatyczna</w:t>
      </w:r>
    </w:p>
    <w:p w:rsidR="00E525BF" w:rsidRDefault="00E525BF" w:rsidP="00E525BF">
      <w:pPr>
        <w:pStyle w:val="Akapitzlist"/>
        <w:numPr>
          <w:ilvl w:val="1"/>
          <w:numId w:val="1"/>
        </w:numPr>
      </w:pPr>
      <w:r>
        <w:t>Kolumna E: Część mowy, jaką jest podrzędnik</w:t>
      </w:r>
    </w:p>
    <w:p w:rsidR="00E525BF" w:rsidRDefault="00E525BF" w:rsidP="00E525BF">
      <w:pPr>
        <w:pStyle w:val="Akapitzlist"/>
        <w:ind w:left="360" w:firstLine="348"/>
      </w:pPr>
      <w:r>
        <w:t xml:space="preserve"> W każdym kolejnym wierszu znajduje się kolejna klasa gramatyczna</w:t>
      </w:r>
    </w:p>
    <w:p w:rsidR="00E525BF" w:rsidRDefault="00E525BF" w:rsidP="00E525BF">
      <w:pPr>
        <w:pStyle w:val="Akapitzlist"/>
        <w:numPr>
          <w:ilvl w:val="1"/>
          <w:numId w:val="1"/>
        </w:numPr>
      </w:pPr>
      <w:r>
        <w:t xml:space="preserve"> Kolumna F: </w:t>
      </w:r>
      <w:r w:rsidRPr="0056350E">
        <w:t>Przypadki podrzędnika (jeżeli się odmienia)</w:t>
      </w:r>
    </w:p>
    <w:p w:rsidR="00E525BF" w:rsidRDefault="00E525BF" w:rsidP="00E525BF">
      <w:pPr>
        <w:pStyle w:val="Akapitzlist"/>
        <w:ind w:left="792"/>
      </w:pPr>
      <w:r>
        <w:t>W każdym kolejnym wierszu jest wymieniony przypadek</w:t>
      </w:r>
    </w:p>
    <w:p w:rsidR="00E525BF" w:rsidRDefault="00E525BF" w:rsidP="00E525BF">
      <w:pPr>
        <w:pStyle w:val="Akapitzlist"/>
        <w:numPr>
          <w:ilvl w:val="1"/>
          <w:numId w:val="1"/>
        </w:numPr>
      </w:pPr>
      <w:r>
        <w:t xml:space="preserve"> Kolumna G:  </w:t>
      </w:r>
      <w:r w:rsidRPr="0056350E">
        <w:t>Koordynacja (jeżeli podrzędnik się nie deklinuje)</w:t>
      </w:r>
    </w:p>
    <w:p w:rsidR="00E525BF" w:rsidRDefault="00E525BF" w:rsidP="00E525BF">
      <w:pPr>
        <w:pStyle w:val="Akapitzlist"/>
        <w:ind w:left="792"/>
      </w:pPr>
      <w:r>
        <w:t>W każdym wierszu jedna gałąź, kierunek strzałki wskazuje na podrzędnik</w:t>
      </w:r>
    </w:p>
    <w:p w:rsidR="00E525BF" w:rsidRDefault="00E525BF" w:rsidP="00E525BF">
      <w:pPr>
        <w:pStyle w:val="Akapitzlist"/>
        <w:numPr>
          <w:ilvl w:val="1"/>
          <w:numId w:val="1"/>
        </w:numPr>
      </w:pPr>
      <w:r>
        <w:t xml:space="preserve"> Kolumna H: </w:t>
      </w:r>
      <w:r w:rsidRPr="0056350E">
        <w:t>Rola tematyczna</w:t>
      </w:r>
    </w:p>
    <w:p w:rsidR="00E525BF" w:rsidRDefault="00E525BF" w:rsidP="00E525BF">
      <w:pPr>
        <w:pStyle w:val="Akapitzlist"/>
        <w:ind w:left="792"/>
      </w:pPr>
      <w:r>
        <w:t>W pierwszym wierszu</w:t>
      </w:r>
    </w:p>
    <w:p w:rsidR="00E525BF" w:rsidRDefault="00E525BF" w:rsidP="00E525BF">
      <w:pPr>
        <w:pStyle w:val="Akapitzlist"/>
        <w:numPr>
          <w:ilvl w:val="1"/>
          <w:numId w:val="1"/>
        </w:numPr>
      </w:pPr>
      <w:r>
        <w:t xml:space="preserve">Kolumna I </w:t>
      </w:r>
      <w:proofErr w:type="spellStart"/>
      <w:r>
        <w:t>i</w:t>
      </w:r>
      <w:proofErr w:type="spellEnd"/>
      <w:r>
        <w:t xml:space="preserve"> Kolumna J: </w:t>
      </w:r>
      <w:r w:rsidRPr="0063156D">
        <w:t>Preferencje selekcyjne nadrzędnika</w:t>
      </w:r>
      <w:r>
        <w:t xml:space="preserve"> i podrzędnika</w:t>
      </w:r>
    </w:p>
    <w:p w:rsidR="00E525BF" w:rsidRDefault="00E525BF" w:rsidP="00E525BF">
      <w:pPr>
        <w:pStyle w:val="Akapitzlist"/>
        <w:ind w:left="792"/>
      </w:pPr>
      <w:r>
        <w:t>- Jeżeli jest jeden nadrzędnik i kilka podrzędników, to ten nadrzędnik dotyczy ich wszystkich</w:t>
      </w:r>
    </w:p>
    <w:p w:rsidR="00E525BF" w:rsidRDefault="00E525BF" w:rsidP="00E525BF">
      <w:pPr>
        <w:pStyle w:val="Akapitzlist"/>
        <w:ind w:left="792"/>
      </w:pPr>
      <w:r>
        <w:t>- Jeżeli jest kilka nadrzędników, ale nie w kolejnych wierszach, to do nadrzędników przyporządkowane są te podrzędniki, które zaczynają się w tym samym wierszu i kończą wiersz wcześniej, niż pojawia się kolejny nadrzędnik</w:t>
      </w:r>
    </w:p>
    <w:p w:rsidR="00E525BF" w:rsidRDefault="00E525BF" w:rsidP="00E525BF">
      <w:pPr>
        <w:pStyle w:val="Akapitzlist"/>
        <w:ind w:left="792"/>
      </w:pPr>
      <w:r>
        <w:t>- Jeżeli jest kilka nadrzędników w kolejnych wierszach, to podrzędniki dotyczą wszystkich nadrzędników</w:t>
      </w:r>
    </w:p>
    <w:p w:rsidR="00E525BF" w:rsidRDefault="00E525BF" w:rsidP="00E525BF">
      <w:pPr>
        <w:pStyle w:val="Akapitzlist"/>
        <w:ind w:left="792"/>
      </w:pPr>
      <w:r>
        <w:t xml:space="preserve">- Jeżeli jest jeden nadrzędnik i kilka podrzędników, to wszystkie podrzędniki dotyczą tego nadrzędnika </w:t>
      </w:r>
    </w:p>
    <w:p w:rsidR="00E525BF" w:rsidRDefault="00E525BF" w:rsidP="00E525BF">
      <w:pPr>
        <w:pStyle w:val="Akapitzlist"/>
        <w:ind w:left="340"/>
      </w:pPr>
      <w:r w:rsidRPr="00E525BF">
        <w:rPr>
          <w:b/>
        </w:rPr>
        <w:t>1.10.</w:t>
      </w:r>
      <w:r>
        <w:t xml:space="preserve"> Kolumny K, L, M, N </w:t>
      </w:r>
    </w:p>
    <w:p w:rsidR="00E525BF" w:rsidRDefault="00E525BF" w:rsidP="00E525BF">
      <w:pPr>
        <w:pStyle w:val="Akapitzlist"/>
        <w:ind w:left="340"/>
      </w:pPr>
      <w:r>
        <w:tab/>
        <w:t xml:space="preserve"> Dane tylko w wierszu, w którym występuje nazwa przyimka  </w:t>
      </w:r>
    </w:p>
    <w:p w:rsidR="00296313" w:rsidRDefault="00E525BF" w:rsidP="00296313">
      <w:pPr>
        <w:pStyle w:val="Akapitzlist"/>
        <w:ind w:left="340"/>
      </w:pPr>
      <w:r w:rsidRPr="00E525BF">
        <w:rPr>
          <w:b/>
        </w:rPr>
        <w:t>1.11.</w:t>
      </w:r>
      <w:r>
        <w:t xml:space="preserve"> Kolumna O: Przykłady</w:t>
      </w:r>
    </w:p>
    <w:p w:rsidR="00296313" w:rsidRDefault="00E525BF" w:rsidP="00296313">
      <w:pPr>
        <w:pStyle w:val="Akapitzlist"/>
        <w:ind w:left="708" w:firstLine="37"/>
      </w:pPr>
      <w:r>
        <w:t>Przykłady zaczynają się w wierszu, w którym występuje nazwa przyimka i kończą się wcześniej lub maksymalnie wiersz wcześniej, niż pojawia się kolejny przyimek</w:t>
      </w:r>
    </w:p>
    <w:p w:rsidR="00296313" w:rsidRDefault="00296313" w:rsidP="00296313">
      <w:pPr>
        <w:pStyle w:val="Akapitzlist"/>
        <w:ind w:left="0" w:firstLine="37"/>
      </w:pPr>
      <w:r w:rsidRPr="00296313">
        <w:rPr>
          <w:b/>
        </w:rPr>
        <w:t xml:space="preserve">      1.12.</w:t>
      </w:r>
      <w:r>
        <w:t xml:space="preserve"> Kolumna P: </w:t>
      </w:r>
      <w:r w:rsidR="006D30FC">
        <w:t>Źródło</w:t>
      </w:r>
      <w:r>
        <w:t xml:space="preserve"> przykładów</w:t>
      </w:r>
    </w:p>
    <w:p w:rsidR="00296313" w:rsidRDefault="00296313" w:rsidP="00296313">
      <w:pPr>
        <w:pStyle w:val="Akapitzlist"/>
        <w:ind w:left="0" w:firstLine="37"/>
      </w:pPr>
      <w:r>
        <w:tab/>
      </w:r>
      <w:r w:rsidR="006D30FC">
        <w:t>Źródło</w:t>
      </w:r>
      <w:r>
        <w:t xml:space="preserve"> jest podane dla każdego przykładu, który nie znajdował się w tabeli początkowej.</w:t>
      </w:r>
    </w:p>
    <w:p w:rsidR="00296313" w:rsidRDefault="00296313" w:rsidP="00296313">
      <w:pPr>
        <w:pStyle w:val="Akapitzlist"/>
        <w:ind w:left="0" w:firstLine="37"/>
      </w:pPr>
    </w:p>
    <w:p w:rsidR="00296313" w:rsidRPr="00296313" w:rsidRDefault="00296313" w:rsidP="00296313">
      <w:pPr>
        <w:pStyle w:val="Akapitzlist"/>
        <w:numPr>
          <w:ilvl w:val="0"/>
          <w:numId w:val="1"/>
        </w:numPr>
        <w:rPr>
          <w:b/>
        </w:rPr>
      </w:pPr>
      <w:r w:rsidRPr="00296313">
        <w:rPr>
          <w:b/>
        </w:rPr>
        <w:t xml:space="preserve">ARKUSZ: Wyrażenia przyimkowe </w:t>
      </w:r>
    </w:p>
    <w:p w:rsidR="00296313" w:rsidRDefault="00296313" w:rsidP="00296313">
      <w:pPr>
        <w:pStyle w:val="Akapitzlist"/>
        <w:ind w:left="360"/>
      </w:pPr>
      <w:r>
        <w:t xml:space="preserve">Zastosowany opis </w:t>
      </w:r>
      <w:proofErr w:type="spellStart"/>
      <w:r>
        <w:t>anotacji</w:t>
      </w:r>
      <w:proofErr w:type="spellEnd"/>
      <w:r>
        <w:t xml:space="preserve"> jest analogiczny do </w:t>
      </w:r>
      <w:proofErr w:type="spellStart"/>
      <w:r>
        <w:t>anotacji</w:t>
      </w:r>
      <w:proofErr w:type="spellEnd"/>
      <w:r>
        <w:t xml:space="preserve"> </w:t>
      </w:r>
      <w:r w:rsidRPr="00296313">
        <w:rPr>
          <w:i/>
        </w:rPr>
        <w:t>arkusza: Przyimki spoza SJP</w:t>
      </w:r>
      <w:r>
        <w:t>, z zastrzeżeniem, że dla obecnego arkusza kolumna B, dotycząca semantyki wyrażenia została usunięta (potrzebna konsultacji w tej kwestii).</w:t>
      </w:r>
    </w:p>
    <w:p w:rsidR="00296313" w:rsidRDefault="00296313" w:rsidP="00296313"/>
    <w:p w:rsidR="00296313" w:rsidRDefault="00296313" w:rsidP="00296313"/>
    <w:p w:rsidR="0013473C" w:rsidRPr="00305E3D" w:rsidRDefault="0013473C" w:rsidP="0013473C">
      <w:pPr>
        <w:pStyle w:val="Akapitzlist"/>
        <w:numPr>
          <w:ilvl w:val="0"/>
          <w:numId w:val="1"/>
        </w:numPr>
        <w:rPr>
          <w:b/>
        </w:rPr>
      </w:pPr>
      <w:r w:rsidRPr="00305E3D">
        <w:rPr>
          <w:b/>
        </w:rPr>
        <w:lastRenderedPageBreak/>
        <w:t xml:space="preserve">ARKUSZ- </w:t>
      </w:r>
      <w:r>
        <w:rPr>
          <w:b/>
        </w:rPr>
        <w:t>KUBLIKI</w:t>
      </w:r>
    </w:p>
    <w:p w:rsidR="0013473C" w:rsidRPr="00305E3D" w:rsidRDefault="0013473C" w:rsidP="0013473C">
      <w:pPr>
        <w:pStyle w:val="Akapitzlist"/>
        <w:numPr>
          <w:ilvl w:val="1"/>
          <w:numId w:val="1"/>
        </w:numPr>
        <w:rPr>
          <w:b/>
        </w:rPr>
      </w:pPr>
      <w:r>
        <w:t xml:space="preserve">Kolumna A: </w:t>
      </w:r>
      <w:r>
        <w:t>Kublik</w:t>
      </w:r>
    </w:p>
    <w:p w:rsidR="0013473C" w:rsidRDefault="0013473C" w:rsidP="0013473C">
      <w:pPr>
        <w:pStyle w:val="Akapitzlist"/>
        <w:ind w:left="792"/>
      </w:pPr>
      <w:r>
        <w:t xml:space="preserve"> </w:t>
      </w:r>
      <w:proofErr w:type="spellStart"/>
      <w:r>
        <w:t>anotacja</w:t>
      </w:r>
      <w:proofErr w:type="spellEnd"/>
      <w:r>
        <w:t xml:space="preserve"> </w:t>
      </w:r>
      <w:proofErr w:type="spellStart"/>
      <w:r>
        <w:t>kublika</w:t>
      </w:r>
      <w:proofErr w:type="spellEnd"/>
      <w:r>
        <w:t xml:space="preserve"> doty</w:t>
      </w:r>
      <w:r w:rsidR="006D30FC">
        <w:t xml:space="preserve">czy wierszy od wiersza z nazwą </w:t>
      </w:r>
      <w:proofErr w:type="spellStart"/>
      <w:r>
        <w:t>kublika</w:t>
      </w:r>
      <w:proofErr w:type="spellEnd"/>
      <w:r>
        <w:t xml:space="preserve"> d</w:t>
      </w:r>
      <w:r>
        <w:t xml:space="preserve">o wystąpienia kolejnego </w:t>
      </w:r>
      <w:proofErr w:type="spellStart"/>
      <w:r>
        <w:t>kublika</w:t>
      </w:r>
      <w:proofErr w:type="spellEnd"/>
    </w:p>
    <w:p w:rsidR="0013473C" w:rsidRDefault="0013473C" w:rsidP="0013473C">
      <w:pPr>
        <w:pStyle w:val="Akapitzlist"/>
        <w:numPr>
          <w:ilvl w:val="1"/>
          <w:numId w:val="1"/>
        </w:numPr>
      </w:pPr>
      <w:r>
        <w:t>Kolumna B: Zjawisko semantyczne</w:t>
      </w:r>
    </w:p>
    <w:p w:rsidR="0013473C" w:rsidRDefault="0013473C" w:rsidP="0013473C">
      <w:pPr>
        <w:pStyle w:val="Akapitzlist"/>
        <w:ind w:left="708"/>
      </w:pPr>
      <w:r>
        <w:t>W kolejnych wierszach znajdują się kolejne zanotowane zjawiska semantyczne</w:t>
      </w:r>
    </w:p>
    <w:p w:rsidR="0013473C" w:rsidRDefault="0013473C" w:rsidP="0013473C">
      <w:pPr>
        <w:pStyle w:val="Akapitzlist"/>
        <w:numPr>
          <w:ilvl w:val="1"/>
          <w:numId w:val="1"/>
        </w:numPr>
      </w:pPr>
      <w:r>
        <w:t>Kolumna C: Szczegóły zjawiska</w:t>
      </w:r>
    </w:p>
    <w:p w:rsidR="0013473C" w:rsidRDefault="0013473C" w:rsidP="0013473C">
      <w:pPr>
        <w:pStyle w:val="Akapitzlist"/>
        <w:ind w:left="792"/>
      </w:pPr>
      <w:r>
        <w:t>Hasłowy opis zjawiska semantycznego z kolumny C (w obrębie jednego wiersza)</w:t>
      </w:r>
    </w:p>
    <w:p w:rsidR="0013473C" w:rsidRDefault="0013473C" w:rsidP="0013473C">
      <w:pPr>
        <w:pStyle w:val="Akapitzlist"/>
        <w:numPr>
          <w:ilvl w:val="1"/>
          <w:numId w:val="1"/>
        </w:numPr>
      </w:pPr>
      <w:r>
        <w:t xml:space="preserve">Kolumna </w:t>
      </w:r>
      <w:r>
        <w:t>D</w:t>
      </w:r>
      <w:r>
        <w:t xml:space="preserve">:  </w:t>
      </w:r>
      <w:r>
        <w:t>Uwagi</w:t>
      </w:r>
    </w:p>
    <w:p w:rsidR="0013473C" w:rsidRDefault="0013473C" w:rsidP="0013473C">
      <w:pPr>
        <w:pStyle w:val="Akapitzlist"/>
        <w:ind w:left="792"/>
      </w:pPr>
      <w:r>
        <w:t xml:space="preserve">Istotne informacje zamieszczone przez </w:t>
      </w:r>
      <w:proofErr w:type="spellStart"/>
      <w:r>
        <w:t>anotatora</w:t>
      </w:r>
      <w:proofErr w:type="spellEnd"/>
      <w:r>
        <w:t xml:space="preserve">. Obejmują jeden wiersz, ten, w którym pojawia się nazwa </w:t>
      </w:r>
      <w:proofErr w:type="spellStart"/>
      <w:r>
        <w:t>kublika</w:t>
      </w:r>
      <w:proofErr w:type="spellEnd"/>
    </w:p>
    <w:p w:rsidR="0013473C" w:rsidRDefault="0013473C" w:rsidP="0013473C">
      <w:pPr>
        <w:pStyle w:val="Akapitzlist"/>
        <w:numPr>
          <w:ilvl w:val="1"/>
          <w:numId w:val="1"/>
        </w:numPr>
      </w:pPr>
      <w:r>
        <w:t xml:space="preserve"> Kolumna </w:t>
      </w:r>
      <w:r w:rsidR="00F17049">
        <w:t>E</w:t>
      </w:r>
      <w:r>
        <w:t xml:space="preserve">: </w:t>
      </w:r>
      <w:r w:rsidRPr="0056350E">
        <w:t>Rola tematyczna</w:t>
      </w:r>
    </w:p>
    <w:p w:rsidR="00F17049" w:rsidRDefault="00510665" w:rsidP="00F17049">
      <w:pPr>
        <w:pStyle w:val="Akapitzlist"/>
        <w:ind w:left="792"/>
      </w:pPr>
      <w:r>
        <w:t>- Jeż</w:t>
      </w:r>
      <w:r w:rsidR="00F17049">
        <w:t>eli jest więcej niż jedna rola tematyczna w komórce, oddzielone są przecinkami, to przykład użycia z kolumny K dotyczy którejś z tych ról tematycznych,</w:t>
      </w:r>
    </w:p>
    <w:p w:rsidR="00F17049" w:rsidRDefault="00F17049" w:rsidP="00F17049">
      <w:pPr>
        <w:pStyle w:val="Akapitzlist"/>
        <w:ind w:left="792"/>
      </w:pPr>
      <w:r>
        <w:t>- Jeżeli jest więcej niż jedna rola tematyczna, a dla użycia każdej z nich podany jest przykład, to kolejne role tematyczne będą umieszczone w kolejnych wierszach, równoważnych numerowi wierszy odpowiadającym im przykładom,</w:t>
      </w:r>
    </w:p>
    <w:p w:rsidR="00F17049" w:rsidRDefault="00F17049" w:rsidP="00F17049">
      <w:pPr>
        <w:pStyle w:val="Akapitzlist"/>
        <w:ind w:left="792"/>
      </w:pPr>
      <w:r>
        <w:t xml:space="preserve">- dla jednej lub braku roli tematycznych znajduje  się ona w pierwszym wierszu dla </w:t>
      </w:r>
      <w:proofErr w:type="spellStart"/>
      <w:r>
        <w:t>anotacji</w:t>
      </w:r>
      <w:proofErr w:type="spellEnd"/>
      <w:r>
        <w:t xml:space="preserve"> </w:t>
      </w:r>
      <w:proofErr w:type="spellStart"/>
      <w:r>
        <w:t>kublika</w:t>
      </w:r>
      <w:proofErr w:type="spellEnd"/>
    </w:p>
    <w:p w:rsidR="0013473C" w:rsidRDefault="00F17049" w:rsidP="0013473C">
      <w:pPr>
        <w:pStyle w:val="Akapitzlist"/>
        <w:ind w:left="340"/>
      </w:pPr>
      <w:r>
        <w:rPr>
          <w:b/>
        </w:rPr>
        <w:t>4.6</w:t>
      </w:r>
      <w:r w:rsidR="0013473C" w:rsidRPr="00E525BF">
        <w:rPr>
          <w:b/>
        </w:rPr>
        <w:t>.</w:t>
      </w:r>
      <w:r w:rsidR="0013473C">
        <w:t xml:space="preserve"> Kolumny </w:t>
      </w:r>
      <w:r>
        <w:t>F, G, H, I</w:t>
      </w:r>
    </w:p>
    <w:p w:rsidR="0013473C" w:rsidRDefault="0013473C" w:rsidP="0013473C">
      <w:pPr>
        <w:pStyle w:val="Akapitzlist"/>
        <w:ind w:left="340"/>
      </w:pPr>
      <w:r>
        <w:tab/>
        <w:t xml:space="preserve"> Dane tylko w w</w:t>
      </w:r>
      <w:r w:rsidR="00F17049">
        <w:t xml:space="preserve">ierszu, w którym występuje nazwa </w:t>
      </w:r>
      <w:proofErr w:type="spellStart"/>
      <w:r w:rsidR="00F17049">
        <w:t>kublika</w:t>
      </w:r>
      <w:proofErr w:type="spellEnd"/>
      <w:r>
        <w:t xml:space="preserve">  </w:t>
      </w:r>
    </w:p>
    <w:p w:rsidR="0013473C" w:rsidRDefault="00F17049" w:rsidP="0013473C">
      <w:pPr>
        <w:pStyle w:val="Akapitzlist"/>
        <w:ind w:left="340"/>
      </w:pPr>
      <w:r>
        <w:rPr>
          <w:b/>
        </w:rPr>
        <w:t>4.7</w:t>
      </w:r>
      <w:r w:rsidR="0013473C" w:rsidRPr="00E525BF">
        <w:rPr>
          <w:b/>
        </w:rPr>
        <w:t>.</w:t>
      </w:r>
      <w:r w:rsidR="0013473C">
        <w:t xml:space="preserve"> Kolumna</w:t>
      </w:r>
      <w:r>
        <w:t xml:space="preserve"> J</w:t>
      </w:r>
      <w:r w:rsidR="0013473C">
        <w:t>: Przykłady</w:t>
      </w:r>
    </w:p>
    <w:p w:rsidR="0013473C" w:rsidRDefault="0013473C" w:rsidP="0013473C">
      <w:pPr>
        <w:pStyle w:val="Akapitzlist"/>
        <w:ind w:left="708" w:firstLine="37"/>
      </w:pPr>
      <w:r>
        <w:t>Przykłady zaczynają się w wierszu, w którym występuje nazwa</w:t>
      </w:r>
      <w:r w:rsidR="006D30FC">
        <w:t xml:space="preserve"> </w:t>
      </w:r>
      <w:proofErr w:type="spellStart"/>
      <w:r w:rsidR="006D30FC">
        <w:t>kublika</w:t>
      </w:r>
      <w:proofErr w:type="spellEnd"/>
      <w:r>
        <w:t xml:space="preserve"> i kończą się wcześniej lub maksymalnie wiersz wcześniej, niż pojawia się kolejny </w:t>
      </w:r>
      <w:proofErr w:type="spellStart"/>
      <w:r w:rsidR="00F17049">
        <w:t>kublik</w:t>
      </w:r>
      <w:proofErr w:type="spellEnd"/>
    </w:p>
    <w:p w:rsidR="0013473C" w:rsidRDefault="0013473C" w:rsidP="0013473C">
      <w:pPr>
        <w:pStyle w:val="Akapitzlist"/>
        <w:ind w:left="0" w:firstLine="37"/>
      </w:pPr>
      <w:r w:rsidRPr="00296313">
        <w:rPr>
          <w:b/>
        </w:rPr>
        <w:t xml:space="preserve">      </w:t>
      </w:r>
      <w:r w:rsidR="00F17049">
        <w:rPr>
          <w:b/>
        </w:rPr>
        <w:t>4.8</w:t>
      </w:r>
      <w:r w:rsidRPr="00296313">
        <w:rPr>
          <w:b/>
        </w:rPr>
        <w:t>.</w:t>
      </w:r>
      <w:r>
        <w:t xml:space="preserve"> Kolumna P: </w:t>
      </w:r>
      <w:r w:rsidR="006D30FC">
        <w:t>Źródło</w:t>
      </w:r>
      <w:r>
        <w:t xml:space="preserve"> przykładów</w:t>
      </w:r>
    </w:p>
    <w:p w:rsidR="0013473C" w:rsidRDefault="0013473C" w:rsidP="0013473C">
      <w:pPr>
        <w:pStyle w:val="Akapitzlist"/>
        <w:ind w:left="0" w:firstLine="37"/>
      </w:pPr>
      <w:r>
        <w:tab/>
      </w:r>
      <w:r w:rsidR="006D30FC">
        <w:t>Źródło</w:t>
      </w:r>
      <w:r>
        <w:t xml:space="preserve"> jest podane dla każdego przykładu, który nie znajdował się w tabeli początkowej.</w:t>
      </w:r>
    </w:p>
    <w:p w:rsidR="00F17049" w:rsidRPr="00F17049" w:rsidRDefault="00F17049" w:rsidP="00F17049">
      <w:pPr>
        <w:rPr>
          <w:b/>
        </w:rPr>
      </w:pPr>
    </w:p>
    <w:p w:rsidR="00F17049" w:rsidRPr="00F17049" w:rsidRDefault="00F17049" w:rsidP="00F17049">
      <w:pPr>
        <w:pStyle w:val="Akapitzlist"/>
        <w:numPr>
          <w:ilvl w:val="0"/>
          <w:numId w:val="1"/>
        </w:numPr>
        <w:rPr>
          <w:b/>
        </w:rPr>
      </w:pPr>
      <w:r w:rsidRPr="00F17049">
        <w:rPr>
          <w:b/>
        </w:rPr>
        <w:t xml:space="preserve">ARKUSZ- </w:t>
      </w:r>
      <w:r w:rsidR="00431325">
        <w:rPr>
          <w:b/>
        </w:rPr>
        <w:t>SPÓJNIKI PODRZĘDNE</w:t>
      </w:r>
    </w:p>
    <w:p w:rsidR="00F17049" w:rsidRPr="00305E3D" w:rsidRDefault="00F17049" w:rsidP="00F17049">
      <w:pPr>
        <w:pStyle w:val="Akapitzlist"/>
        <w:numPr>
          <w:ilvl w:val="1"/>
          <w:numId w:val="1"/>
        </w:numPr>
        <w:rPr>
          <w:b/>
        </w:rPr>
      </w:pPr>
      <w:r>
        <w:t xml:space="preserve">Kolumna A: </w:t>
      </w:r>
      <w:r w:rsidR="00431325">
        <w:t>Spójnik podrzędny</w:t>
      </w:r>
    </w:p>
    <w:p w:rsidR="00F17049" w:rsidRDefault="00F17049" w:rsidP="00F17049">
      <w:pPr>
        <w:pStyle w:val="Akapitzlist"/>
        <w:ind w:left="792"/>
      </w:pPr>
      <w:r>
        <w:t xml:space="preserve"> </w:t>
      </w:r>
      <w:proofErr w:type="spellStart"/>
      <w:r>
        <w:t>anotacja</w:t>
      </w:r>
      <w:proofErr w:type="spellEnd"/>
      <w:r>
        <w:t xml:space="preserve"> </w:t>
      </w:r>
      <w:r w:rsidR="00431325">
        <w:t xml:space="preserve">spójnika </w:t>
      </w:r>
      <w:r>
        <w:t>doty</w:t>
      </w:r>
      <w:r w:rsidR="00431325">
        <w:t>czy wierszy od wiersza z nazwą spójnika</w:t>
      </w:r>
      <w:r>
        <w:t xml:space="preserve"> d</w:t>
      </w:r>
      <w:r w:rsidR="00431325">
        <w:t>o wystąpienia kolejnego spójnika</w:t>
      </w:r>
    </w:p>
    <w:p w:rsidR="00F17049" w:rsidRDefault="00431325" w:rsidP="00F17049">
      <w:pPr>
        <w:pStyle w:val="Akapitzlist"/>
        <w:numPr>
          <w:ilvl w:val="1"/>
          <w:numId w:val="1"/>
        </w:numPr>
      </w:pPr>
      <w:r>
        <w:t xml:space="preserve">Kolumna B i Kolumna C: </w:t>
      </w:r>
      <w:r w:rsidR="006D30FC">
        <w:t>rodzaj zdania i rola spójnika podrzędnego</w:t>
      </w:r>
    </w:p>
    <w:p w:rsidR="006D30FC" w:rsidRDefault="006D30FC" w:rsidP="006D30FC">
      <w:pPr>
        <w:pStyle w:val="Akapitzlist"/>
        <w:ind w:left="708"/>
      </w:pPr>
      <w:r>
        <w:t>Informacje w pierwszym wierszu dla danego spójnika podrzędnego</w:t>
      </w:r>
    </w:p>
    <w:p w:rsidR="006D30FC" w:rsidRDefault="00F17049" w:rsidP="006D30FC">
      <w:pPr>
        <w:pStyle w:val="Akapitzlist"/>
        <w:numPr>
          <w:ilvl w:val="1"/>
          <w:numId w:val="1"/>
        </w:numPr>
      </w:pPr>
      <w:r>
        <w:t xml:space="preserve">Kolumna D:  </w:t>
      </w:r>
      <w:r w:rsidR="006D30FC">
        <w:t>Zjawisko semantyczne</w:t>
      </w:r>
    </w:p>
    <w:p w:rsidR="006D30FC" w:rsidRDefault="006D30FC" w:rsidP="006D30FC">
      <w:pPr>
        <w:pStyle w:val="Akapitzlist"/>
        <w:ind w:left="708"/>
      </w:pPr>
      <w:r>
        <w:t xml:space="preserve"> </w:t>
      </w:r>
      <w:r>
        <w:t>W kolejnych wierszach znajdują się kolejne zanotowane zjawiska semantyczne</w:t>
      </w:r>
    </w:p>
    <w:p w:rsidR="006D30FC" w:rsidRDefault="00F17049" w:rsidP="006D30FC">
      <w:pPr>
        <w:pStyle w:val="Akapitzlist"/>
        <w:numPr>
          <w:ilvl w:val="1"/>
          <w:numId w:val="1"/>
        </w:numPr>
      </w:pPr>
      <w:r>
        <w:t xml:space="preserve">Kolumna E: </w:t>
      </w:r>
      <w:r w:rsidR="006D30FC">
        <w:t>Szczegóły zjawiska</w:t>
      </w:r>
    </w:p>
    <w:p w:rsidR="006D30FC" w:rsidRDefault="006D30FC" w:rsidP="006D30FC">
      <w:pPr>
        <w:pStyle w:val="Akapitzlist"/>
        <w:ind w:left="792"/>
      </w:pPr>
      <w:r>
        <w:t xml:space="preserve"> </w:t>
      </w:r>
      <w:r>
        <w:t xml:space="preserve">Hasłowy opis zjawiska semantycznego z </w:t>
      </w:r>
      <w:r>
        <w:t xml:space="preserve">kolumny D </w:t>
      </w:r>
      <w:r>
        <w:t xml:space="preserve"> (w obrębie jednego wiersza)</w:t>
      </w:r>
    </w:p>
    <w:p w:rsidR="006D30FC" w:rsidRDefault="006D30FC" w:rsidP="006D30FC">
      <w:pPr>
        <w:pStyle w:val="Akapitzlist"/>
        <w:numPr>
          <w:ilvl w:val="1"/>
          <w:numId w:val="1"/>
        </w:numPr>
      </w:pPr>
      <w:r>
        <w:t>Kolumna F: Uwagi</w:t>
      </w:r>
    </w:p>
    <w:p w:rsidR="006D30FC" w:rsidRDefault="006D30FC" w:rsidP="006D30FC">
      <w:pPr>
        <w:pStyle w:val="Akapitzlist"/>
        <w:ind w:left="340"/>
      </w:pPr>
      <w:r>
        <w:t xml:space="preserve"> </w:t>
      </w:r>
      <w:r>
        <w:tab/>
        <w:t>Uwagi znajdują się w pierwszym wierszu dla danego spójnika</w:t>
      </w:r>
    </w:p>
    <w:p w:rsidR="006D30FC" w:rsidRDefault="006D30FC" w:rsidP="006D30FC">
      <w:pPr>
        <w:pStyle w:val="Akapitzlist"/>
        <w:ind w:left="0"/>
      </w:pPr>
      <w:r w:rsidRPr="006D30FC">
        <w:rPr>
          <w:b/>
        </w:rPr>
        <w:t xml:space="preserve">      5.6</w:t>
      </w:r>
      <w:r>
        <w:t>. Kolumna G: Rola tematyczna</w:t>
      </w:r>
    </w:p>
    <w:p w:rsidR="00F17049" w:rsidRDefault="00F17049" w:rsidP="00F17049">
      <w:pPr>
        <w:pStyle w:val="Akapitzlist"/>
        <w:ind w:left="792"/>
      </w:pPr>
      <w:r>
        <w:t xml:space="preserve">- Jeżeli jest więcej niż jedna rola tematyczna w komórce, oddzielone są przecinkami, to przykład użycia z kolumny </w:t>
      </w:r>
      <w:r w:rsidR="006D30FC">
        <w:t>N</w:t>
      </w:r>
      <w:r>
        <w:t xml:space="preserve"> dotyczy którejś z tych ról tematycznych,</w:t>
      </w:r>
    </w:p>
    <w:p w:rsidR="00F17049" w:rsidRDefault="00F17049" w:rsidP="00F17049">
      <w:pPr>
        <w:pStyle w:val="Akapitzlist"/>
        <w:ind w:left="792"/>
      </w:pPr>
      <w:r>
        <w:lastRenderedPageBreak/>
        <w:t>- Jeżeli jest więcej niż jedna rola tematyczna, a dla użycia każdej z nich podany jest przykład, to kolejne role tematyczne będą umieszczone w kolejnych wierszach, równoważnych numerowi wiers</w:t>
      </w:r>
      <w:r w:rsidR="006D30FC">
        <w:t>zy odpowiadających im przykładom</w:t>
      </w:r>
    </w:p>
    <w:p w:rsidR="006D30FC" w:rsidRDefault="00F17049" w:rsidP="006D30FC">
      <w:pPr>
        <w:pStyle w:val="Akapitzlist"/>
        <w:ind w:left="792"/>
      </w:pPr>
      <w:r>
        <w:t xml:space="preserve">- dla jednej lub braku roli tematycznych znajduje  się ona w pierwszym wierszu dla </w:t>
      </w:r>
      <w:proofErr w:type="spellStart"/>
      <w:r>
        <w:t>anotac</w:t>
      </w:r>
      <w:r w:rsidR="006D30FC">
        <w:t>ji</w:t>
      </w:r>
      <w:proofErr w:type="spellEnd"/>
      <w:r w:rsidR="006D30FC">
        <w:t xml:space="preserve"> spójnika</w:t>
      </w:r>
    </w:p>
    <w:p w:rsidR="006D30FC" w:rsidRDefault="006D30FC" w:rsidP="006D30FC">
      <w:pPr>
        <w:pStyle w:val="Akapitzlist"/>
        <w:ind w:left="340"/>
      </w:pPr>
      <w:r w:rsidRPr="006D30FC">
        <w:rPr>
          <w:b/>
        </w:rPr>
        <w:t>5.7.</w:t>
      </w:r>
      <w:r>
        <w:t xml:space="preserve"> Kolumna H:  Preferencje selekcyjne dla nadrzędnika</w:t>
      </w:r>
    </w:p>
    <w:p w:rsidR="006D30FC" w:rsidRDefault="006D30FC" w:rsidP="006D30FC">
      <w:pPr>
        <w:pStyle w:val="Akapitzlist"/>
        <w:ind w:left="340"/>
      </w:pPr>
      <w:r>
        <w:tab/>
        <w:t>- Dla każdej roli tematycznej (jeśli jest) w tym samym wierszu znajduje się preferencja selekcyjna dla nadrzędnika</w:t>
      </w:r>
    </w:p>
    <w:p w:rsidR="006D30FC" w:rsidRDefault="006D30FC" w:rsidP="006D30FC">
      <w:pPr>
        <w:pStyle w:val="Akapitzlist"/>
        <w:ind w:left="340"/>
      </w:pPr>
      <w:r w:rsidRPr="006D30FC">
        <w:rPr>
          <w:b/>
        </w:rPr>
        <w:t>5.8.</w:t>
      </w:r>
      <w:r>
        <w:t xml:space="preserve"> Kolumna I: Preferencje selekcyjne dla podrzędnika</w:t>
      </w:r>
    </w:p>
    <w:p w:rsidR="006D30FC" w:rsidRDefault="006D30FC" w:rsidP="00B95332">
      <w:pPr>
        <w:pStyle w:val="Akapitzlist"/>
        <w:ind w:left="708"/>
      </w:pPr>
      <w:r>
        <w:t xml:space="preserve">- Dla każdej roli tematycznej (jeśli jest) w tym samym wierszu znajduje się preferencja selekcyjna </w:t>
      </w:r>
      <w:r w:rsidR="00B95332">
        <w:t>dla podrzędnika nadrzędnika z tego samego wiersza</w:t>
      </w:r>
    </w:p>
    <w:p w:rsidR="00F17049" w:rsidRDefault="006D30FC" w:rsidP="00F17049">
      <w:pPr>
        <w:pStyle w:val="Akapitzlist"/>
        <w:ind w:left="340"/>
      </w:pPr>
      <w:r>
        <w:rPr>
          <w:b/>
        </w:rPr>
        <w:t>5.9.</w:t>
      </w:r>
      <w:bookmarkStart w:id="0" w:name="_GoBack"/>
      <w:bookmarkEnd w:id="0"/>
      <w:r w:rsidR="00F17049">
        <w:t xml:space="preserve"> Kolumny </w:t>
      </w:r>
      <w:r>
        <w:t>J, K, L, M</w:t>
      </w:r>
    </w:p>
    <w:p w:rsidR="00F17049" w:rsidRDefault="00F17049" w:rsidP="00F17049">
      <w:pPr>
        <w:pStyle w:val="Akapitzlist"/>
        <w:ind w:left="340"/>
      </w:pPr>
      <w:r>
        <w:tab/>
        <w:t xml:space="preserve"> Dane tylko w wierszu, w którym występuje nazwa </w:t>
      </w:r>
      <w:r w:rsidR="006D30FC">
        <w:t>spójnika podrzędnego</w:t>
      </w:r>
    </w:p>
    <w:p w:rsidR="00F17049" w:rsidRDefault="006D30FC" w:rsidP="00F17049">
      <w:pPr>
        <w:pStyle w:val="Akapitzlist"/>
        <w:ind w:left="340"/>
      </w:pPr>
      <w:r>
        <w:rPr>
          <w:b/>
        </w:rPr>
        <w:t>5.10</w:t>
      </w:r>
      <w:r w:rsidR="00F17049" w:rsidRPr="00E525BF">
        <w:rPr>
          <w:b/>
        </w:rPr>
        <w:t>.</w:t>
      </w:r>
      <w:r w:rsidR="00F17049">
        <w:t xml:space="preserve"> Kolumna </w:t>
      </w:r>
      <w:r>
        <w:t>N</w:t>
      </w:r>
      <w:r w:rsidR="00F17049">
        <w:t>: Przykłady</w:t>
      </w:r>
    </w:p>
    <w:p w:rsidR="00F17049" w:rsidRDefault="00F17049" w:rsidP="00F17049">
      <w:pPr>
        <w:pStyle w:val="Akapitzlist"/>
        <w:ind w:left="708" w:firstLine="37"/>
      </w:pPr>
      <w:r>
        <w:t xml:space="preserve">Przykłady zaczynają się w wierszu, w którym występuje nazwa </w:t>
      </w:r>
      <w:r w:rsidR="006D30FC">
        <w:t xml:space="preserve">spójnika </w:t>
      </w:r>
      <w:r>
        <w:t xml:space="preserve"> i kończą się wcześniej lub maksymalnie wiersz wcześniej, niż pojawia się kolejny </w:t>
      </w:r>
      <w:proofErr w:type="spellStart"/>
      <w:r w:rsidR="006D30FC">
        <w:t>anotowany</w:t>
      </w:r>
      <w:proofErr w:type="spellEnd"/>
      <w:r w:rsidR="006D30FC">
        <w:t xml:space="preserve"> spójnik podrzędny</w:t>
      </w:r>
    </w:p>
    <w:p w:rsidR="00F17049" w:rsidRDefault="00F17049" w:rsidP="00F17049">
      <w:pPr>
        <w:pStyle w:val="Akapitzlist"/>
        <w:ind w:left="0" w:firstLine="37"/>
      </w:pPr>
      <w:r w:rsidRPr="00296313">
        <w:rPr>
          <w:b/>
        </w:rPr>
        <w:t xml:space="preserve">      </w:t>
      </w:r>
      <w:r w:rsidR="006D30FC">
        <w:rPr>
          <w:b/>
        </w:rPr>
        <w:t>5.11</w:t>
      </w:r>
      <w:r w:rsidRPr="00296313">
        <w:rPr>
          <w:b/>
        </w:rPr>
        <w:t>.</w:t>
      </w:r>
      <w:r>
        <w:t xml:space="preserve"> Kolumna P: </w:t>
      </w:r>
      <w:r w:rsidR="006D30FC">
        <w:t>Źródło</w:t>
      </w:r>
      <w:r>
        <w:t xml:space="preserve"> przykładów</w:t>
      </w:r>
    </w:p>
    <w:p w:rsidR="00F17049" w:rsidRDefault="00F17049" w:rsidP="00F17049">
      <w:pPr>
        <w:pStyle w:val="Akapitzlist"/>
        <w:ind w:left="0" w:firstLine="37"/>
      </w:pPr>
      <w:r>
        <w:tab/>
      </w:r>
      <w:r w:rsidR="006D30FC">
        <w:t>Źródło</w:t>
      </w:r>
      <w:r>
        <w:t xml:space="preserve"> jest podane dla każdego przykładu, który nie znajdował się w tabeli początkowej.</w:t>
      </w:r>
    </w:p>
    <w:p w:rsidR="00F17049" w:rsidRPr="00305E3D" w:rsidRDefault="00F17049" w:rsidP="00305E3D">
      <w:pPr>
        <w:pStyle w:val="Akapitzlist"/>
        <w:ind w:left="360"/>
      </w:pPr>
    </w:p>
    <w:sectPr w:rsidR="00F17049" w:rsidRPr="00305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470E4"/>
    <w:multiLevelType w:val="multilevel"/>
    <w:tmpl w:val="90F48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4347AE9"/>
    <w:multiLevelType w:val="multilevel"/>
    <w:tmpl w:val="90F48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7626689"/>
    <w:multiLevelType w:val="multilevel"/>
    <w:tmpl w:val="90F48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63CC4F47"/>
    <w:multiLevelType w:val="multilevel"/>
    <w:tmpl w:val="1E6ECC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0" w:hanging="56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E3D"/>
    <w:rsid w:val="0013473C"/>
    <w:rsid w:val="00296313"/>
    <w:rsid w:val="00305E3D"/>
    <w:rsid w:val="003C703F"/>
    <w:rsid w:val="00431325"/>
    <w:rsid w:val="00510665"/>
    <w:rsid w:val="0056350E"/>
    <w:rsid w:val="0063156D"/>
    <w:rsid w:val="006D30FC"/>
    <w:rsid w:val="00940F03"/>
    <w:rsid w:val="00B95332"/>
    <w:rsid w:val="00D153E2"/>
    <w:rsid w:val="00E525BF"/>
    <w:rsid w:val="00F1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05E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05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1030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 Przetacka</dc:creator>
  <cp:lastModifiedBy>Joanna Przetacka</cp:lastModifiedBy>
  <cp:revision>4</cp:revision>
  <dcterms:created xsi:type="dcterms:W3CDTF">2017-12-21T13:24:00Z</dcterms:created>
  <dcterms:modified xsi:type="dcterms:W3CDTF">2017-12-22T11:27:00Z</dcterms:modified>
</cp:coreProperties>
</file>