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2448"/>
        <w:gridCol w:w="2448"/>
        <w:gridCol w:w="2448"/>
        <w:gridCol w:w="2448"/>
      </w:tblGrid>
      <w:tr w:rsidR="00F62E79" w14:paraId="63600F7C" w14:textId="77777777">
        <w:tc>
          <w:tcPr>
            <w:tcW w:w="12240" w:type="dxa"/>
            <w:gridSpan w:val="5"/>
            <w:tcBorders>
              <w:top w:val="none" w:sz="0" w:space="0" w:color="FFFFFF"/>
              <w:left w:val="none" w:sz="0" w:space="0" w:color="FFFFFF"/>
              <w:bottom w:val="none" w:sz="0" w:space="0" w:color="FFFFFF"/>
              <w:right w:val="none" w:sz="0" w:space="0" w:color="FFFFFF"/>
            </w:tcBorders>
            <w:shd w:val="clear" w:color="auto" w:fill="111111"/>
            <w:tcMar>
              <w:top w:w="1800" w:type="dxa"/>
              <w:left w:w="1440" w:type="dxa"/>
              <w:bottom w:w="600" w:type="dxa"/>
              <w:right w:w="1440" w:type="dxa"/>
            </w:tcMar>
          </w:tcPr>
          <w:p w14:paraId="4BC8F34D" w14:textId="77777777" w:rsidR="00F62E79" w:rsidRDefault="00000000">
            <w:pPr>
              <w:spacing w:after="80"/>
            </w:pPr>
            <w:r>
              <w:rPr>
                <w:b/>
                <w:bCs/>
                <w:color w:val="666666"/>
                <w:sz w:val="80"/>
                <w:szCs w:val="80"/>
              </w:rPr>
              <w:t>HONE</w:t>
            </w:r>
          </w:p>
          <w:p w14:paraId="772AA424" w14:textId="77777777" w:rsidR="00F62E79" w:rsidRDefault="00000000">
            <w:pPr>
              <w:spacing w:after="200"/>
            </w:pPr>
            <w:r>
              <w:rPr>
                <w:color w:val="FFFFFF"/>
                <w:sz w:val="32"/>
                <w:szCs w:val="32"/>
              </w:rPr>
              <w:t>Robotic Inspection &amp; Asset Intelligence Platform</w:t>
            </w:r>
          </w:p>
          <w:p w14:paraId="39E7EABF" w14:textId="77777777" w:rsidR="00F62E79" w:rsidRDefault="00000000">
            <w:pPr>
              <w:spacing w:after="120"/>
            </w:pPr>
            <w:r>
              <w:rPr>
                <w:color w:val="A0C8E8"/>
                <w:sz w:val="24"/>
                <w:szCs w:val="24"/>
              </w:rPr>
              <w:t>Full-coverage robotic inspection. Real-time digital twins. Enterprise fleet intelligence.</w:t>
            </w:r>
          </w:p>
          <w:p w14:paraId="112569FF" w14:textId="77777777" w:rsidR="00F62E79" w:rsidRDefault="00000000">
            <w:pPr>
              <w:spacing w:before="600"/>
            </w:pPr>
            <w:r>
              <w:rPr>
                <w:color w:val="6090B0"/>
                <w:sz w:val="18"/>
                <w:szCs w:val="18"/>
              </w:rPr>
              <w:t xml:space="preserve">Caelus </w:t>
            </w:r>
            <w:proofErr w:type="gramStart"/>
            <w:r>
              <w:rPr>
                <w:color w:val="6090B0"/>
                <w:sz w:val="18"/>
                <w:szCs w:val="18"/>
              </w:rPr>
              <w:t>Industries  |</w:t>
            </w:r>
            <w:proofErr w:type="gramEnd"/>
            <w:r>
              <w:rPr>
                <w:color w:val="6090B0"/>
                <w:sz w:val="18"/>
                <w:szCs w:val="18"/>
              </w:rPr>
              <w:t xml:space="preserve">  </w:t>
            </w:r>
            <w:proofErr w:type="gramStart"/>
            <w:r>
              <w:rPr>
                <w:color w:val="6090B0"/>
                <w:sz w:val="18"/>
                <w:szCs w:val="18"/>
              </w:rPr>
              <w:t>caelusindustries.com  |</w:t>
            </w:r>
            <w:proofErr w:type="gramEnd"/>
            <w:r>
              <w:rPr>
                <w:color w:val="6090B0"/>
                <w:sz w:val="18"/>
                <w:szCs w:val="18"/>
              </w:rPr>
              <w:t xml:space="preserve">  info@caelusindustries.com</w:t>
            </w:r>
          </w:p>
        </w:tc>
      </w:tr>
      <w:tr w:rsidR="00F62E79" w14:paraId="5D083021" w14:textId="77777777">
        <w:tc>
          <w:tcPr>
            <w:tcW w:w="2448" w:type="dxa"/>
            <w:tcBorders>
              <w:top w:val="none" w:sz="0" w:space="0" w:color="FFFFFF"/>
              <w:left w:val="none" w:sz="0" w:space="0" w:color="FFFFFF"/>
              <w:bottom w:val="none" w:sz="0" w:space="0" w:color="FFFFFF"/>
              <w:right w:val="none" w:sz="0" w:space="0" w:color="FFFFFF"/>
            </w:tcBorders>
            <w:shd w:val="clear" w:color="auto" w:fill="111111"/>
            <w:tcMar>
              <w:top w:w="120" w:type="dxa"/>
              <w:left w:w="140" w:type="dxa"/>
              <w:bottom w:w="120" w:type="dxa"/>
              <w:right w:w="140" w:type="dxa"/>
            </w:tcMar>
            <w:vAlign w:val="center"/>
          </w:tcPr>
          <w:p w14:paraId="773EFC8F" w14:textId="77777777" w:rsidR="00F62E79" w:rsidRDefault="00000000">
            <w:pPr>
              <w:jc w:val="center"/>
            </w:pPr>
            <w:r>
              <w:rPr>
                <w:b/>
                <w:bCs/>
                <w:color w:val="666666"/>
                <w:sz w:val="36"/>
                <w:szCs w:val="36"/>
              </w:rPr>
              <w:t>95%+</w:t>
            </w:r>
          </w:p>
          <w:p w14:paraId="466BE519" w14:textId="77777777" w:rsidR="00F62E79" w:rsidRDefault="00000000">
            <w:pPr>
              <w:spacing w:before="40"/>
              <w:jc w:val="center"/>
            </w:pPr>
            <w:r>
              <w:rPr>
                <w:color w:val="FFFFFF"/>
                <w:sz w:val="16"/>
                <w:szCs w:val="16"/>
              </w:rPr>
              <w:t>Surface coverage per mission</w:t>
            </w:r>
          </w:p>
        </w:tc>
        <w:tc>
          <w:tcPr>
            <w:tcW w:w="2448" w:type="dxa"/>
            <w:tcBorders>
              <w:top w:val="none" w:sz="0" w:space="0" w:color="FFFFFF"/>
              <w:left w:val="none" w:sz="0" w:space="0" w:color="FFFFFF"/>
              <w:bottom w:val="none" w:sz="0" w:space="0" w:color="FFFFFF"/>
              <w:right w:val="none" w:sz="0" w:space="0" w:color="FFFFFF"/>
            </w:tcBorders>
            <w:shd w:val="clear" w:color="auto" w:fill="111111"/>
            <w:tcMar>
              <w:top w:w="120" w:type="dxa"/>
              <w:left w:w="140" w:type="dxa"/>
              <w:bottom w:w="120" w:type="dxa"/>
              <w:right w:w="140" w:type="dxa"/>
            </w:tcMar>
            <w:vAlign w:val="center"/>
          </w:tcPr>
          <w:p w14:paraId="3440C02E" w14:textId="77777777" w:rsidR="00F62E79" w:rsidRDefault="00000000">
            <w:pPr>
              <w:jc w:val="center"/>
            </w:pPr>
            <w:r>
              <w:rPr>
                <w:b/>
                <w:bCs/>
                <w:color w:val="666666"/>
                <w:sz w:val="36"/>
                <w:szCs w:val="36"/>
              </w:rPr>
              <w:t xml:space="preserve">4 </w:t>
            </w:r>
            <w:proofErr w:type="spellStart"/>
            <w:r>
              <w:rPr>
                <w:b/>
                <w:bCs/>
                <w:color w:val="666666"/>
                <w:sz w:val="36"/>
                <w:szCs w:val="36"/>
              </w:rPr>
              <w:t>hr</w:t>
            </w:r>
            <w:proofErr w:type="spellEnd"/>
          </w:p>
          <w:p w14:paraId="33198538" w14:textId="77777777" w:rsidR="00F62E79" w:rsidRDefault="00000000">
            <w:pPr>
              <w:spacing w:before="40"/>
              <w:jc w:val="center"/>
            </w:pPr>
            <w:r>
              <w:rPr>
                <w:color w:val="FFFFFF"/>
                <w:sz w:val="16"/>
                <w:szCs w:val="16"/>
              </w:rPr>
              <w:t>Continuous mission endurance</w:t>
            </w:r>
          </w:p>
        </w:tc>
        <w:tc>
          <w:tcPr>
            <w:tcW w:w="2448" w:type="dxa"/>
            <w:tcBorders>
              <w:top w:val="none" w:sz="0" w:space="0" w:color="FFFFFF"/>
              <w:left w:val="none" w:sz="0" w:space="0" w:color="FFFFFF"/>
              <w:bottom w:val="none" w:sz="0" w:space="0" w:color="FFFFFF"/>
              <w:right w:val="none" w:sz="0" w:space="0" w:color="FFFFFF"/>
            </w:tcBorders>
            <w:shd w:val="clear" w:color="auto" w:fill="111111"/>
            <w:tcMar>
              <w:top w:w="120" w:type="dxa"/>
              <w:left w:w="140" w:type="dxa"/>
              <w:bottom w:w="120" w:type="dxa"/>
              <w:right w:w="140" w:type="dxa"/>
            </w:tcMar>
            <w:vAlign w:val="center"/>
          </w:tcPr>
          <w:p w14:paraId="75188D62" w14:textId="77777777" w:rsidR="00F62E79" w:rsidRDefault="00000000">
            <w:pPr>
              <w:jc w:val="center"/>
            </w:pPr>
            <w:r>
              <w:rPr>
                <w:b/>
                <w:bCs/>
                <w:color w:val="666666"/>
                <w:sz w:val="36"/>
                <w:szCs w:val="36"/>
              </w:rPr>
              <w:t>0</w:t>
            </w:r>
          </w:p>
          <w:p w14:paraId="49F4D2D9" w14:textId="77777777" w:rsidR="00F62E79" w:rsidRDefault="00000000">
            <w:pPr>
              <w:spacing w:before="40"/>
              <w:jc w:val="center"/>
            </w:pPr>
            <w:r>
              <w:rPr>
                <w:color w:val="FFFFFF"/>
                <w:sz w:val="16"/>
                <w:szCs w:val="16"/>
              </w:rPr>
              <w:t>Confined-space entries required</w:t>
            </w:r>
          </w:p>
        </w:tc>
        <w:tc>
          <w:tcPr>
            <w:tcW w:w="2448" w:type="dxa"/>
            <w:tcBorders>
              <w:top w:val="none" w:sz="0" w:space="0" w:color="FFFFFF"/>
              <w:left w:val="none" w:sz="0" w:space="0" w:color="FFFFFF"/>
              <w:bottom w:val="none" w:sz="0" w:space="0" w:color="FFFFFF"/>
              <w:right w:val="none" w:sz="0" w:space="0" w:color="FFFFFF"/>
            </w:tcBorders>
            <w:shd w:val="clear" w:color="auto" w:fill="111111"/>
            <w:tcMar>
              <w:top w:w="120" w:type="dxa"/>
              <w:left w:w="140" w:type="dxa"/>
              <w:bottom w:w="120" w:type="dxa"/>
              <w:right w:w="140" w:type="dxa"/>
            </w:tcMar>
            <w:vAlign w:val="center"/>
          </w:tcPr>
          <w:p w14:paraId="5049BE66" w14:textId="77777777" w:rsidR="00F62E79" w:rsidRDefault="00000000">
            <w:pPr>
              <w:jc w:val="center"/>
            </w:pPr>
            <w:r>
              <w:rPr>
                <w:b/>
                <w:bCs/>
                <w:color w:val="666666"/>
                <w:sz w:val="36"/>
                <w:szCs w:val="36"/>
              </w:rPr>
              <w:t xml:space="preserve">24 </w:t>
            </w:r>
            <w:proofErr w:type="spellStart"/>
            <w:r>
              <w:rPr>
                <w:b/>
                <w:bCs/>
                <w:color w:val="666666"/>
                <w:sz w:val="36"/>
                <w:szCs w:val="36"/>
              </w:rPr>
              <w:t>hr</w:t>
            </w:r>
            <w:proofErr w:type="spellEnd"/>
          </w:p>
          <w:p w14:paraId="381A3AA7" w14:textId="77777777" w:rsidR="00F62E79" w:rsidRDefault="00000000">
            <w:pPr>
              <w:spacing w:before="40"/>
              <w:jc w:val="center"/>
            </w:pPr>
            <w:r>
              <w:rPr>
                <w:color w:val="FFFFFF"/>
                <w:sz w:val="16"/>
                <w:szCs w:val="16"/>
              </w:rPr>
              <w:t>Digital twin delivery</w:t>
            </w:r>
          </w:p>
        </w:tc>
        <w:tc>
          <w:tcPr>
            <w:tcW w:w="2448" w:type="dxa"/>
            <w:tcBorders>
              <w:top w:val="none" w:sz="0" w:space="0" w:color="FFFFFF"/>
              <w:left w:val="none" w:sz="0" w:space="0" w:color="FFFFFF"/>
              <w:bottom w:val="none" w:sz="0" w:space="0" w:color="FFFFFF"/>
              <w:right w:val="none" w:sz="0" w:space="0" w:color="FFFFFF"/>
            </w:tcBorders>
            <w:shd w:val="clear" w:color="auto" w:fill="111111"/>
            <w:tcMar>
              <w:top w:w="120" w:type="dxa"/>
              <w:left w:w="140" w:type="dxa"/>
              <w:bottom w:w="120" w:type="dxa"/>
              <w:right w:w="140" w:type="dxa"/>
            </w:tcMar>
            <w:vAlign w:val="center"/>
          </w:tcPr>
          <w:p w14:paraId="6148EC36" w14:textId="77777777" w:rsidR="00F62E79" w:rsidRDefault="00000000">
            <w:pPr>
              <w:jc w:val="center"/>
            </w:pPr>
            <w:r>
              <w:rPr>
                <w:b/>
                <w:bCs/>
                <w:color w:val="666666"/>
                <w:sz w:val="36"/>
                <w:szCs w:val="36"/>
              </w:rPr>
              <w:t xml:space="preserve">200+ </w:t>
            </w:r>
            <w:proofErr w:type="spellStart"/>
            <w:r>
              <w:rPr>
                <w:b/>
                <w:bCs/>
                <w:color w:val="666666"/>
                <w:sz w:val="36"/>
                <w:szCs w:val="36"/>
              </w:rPr>
              <w:t>hr</w:t>
            </w:r>
            <w:proofErr w:type="spellEnd"/>
          </w:p>
          <w:p w14:paraId="459AC1C3" w14:textId="77777777" w:rsidR="00F62E79" w:rsidRDefault="00000000">
            <w:pPr>
              <w:spacing w:before="40"/>
              <w:jc w:val="center"/>
            </w:pPr>
            <w:r>
              <w:rPr>
                <w:color w:val="FFFFFF"/>
                <w:sz w:val="16"/>
                <w:szCs w:val="16"/>
              </w:rPr>
              <w:t>MTBF target</w:t>
            </w:r>
          </w:p>
        </w:tc>
      </w:tr>
      <w:tr w:rsidR="00F62E79" w14:paraId="7AEDEDD5" w14:textId="77777777">
        <w:tc>
          <w:tcPr>
            <w:tcW w:w="12240" w:type="dxa"/>
            <w:gridSpan w:val="5"/>
            <w:tcBorders>
              <w:top w:val="none" w:sz="0" w:space="0" w:color="FFFFFF"/>
              <w:left w:val="none" w:sz="0" w:space="0" w:color="FFFFFF"/>
              <w:bottom w:val="none" w:sz="0" w:space="0" w:color="FFFFFF"/>
              <w:right w:val="none" w:sz="0" w:space="0" w:color="FFFFFF"/>
            </w:tcBorders>
            <w:shd w:val="clear" w:color="auto" w:fill="000000"/>
            <w:tcMar>
              <w:top w:w="0" w:type="dxa"/>
              <w:left w:w="0" w:type="dxa"/>
              <w:bottom w:w="0" w:type="dxa"/>
              <w:right w:w="0" w:type="dxa"/>
            </w:tcMar>
          </w:tcPr>
          <w:p w14:paraId="1E2B371C" w14:textId="77777777" w:rsidR="00F62E79" w:rsidRDefault="00000000">
            <w:r>
              <w:rPr>
                <w:noProof/>
              </w:rPr>
              <w:drawing>
                <wp:inline distT="0" distB="0" distL="0" distR="0" wp14:anchorId="796E74E7" wp14:editId="1D87C0B3">
                  <wp:extent cx="7772400" cy="582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772400" cy="5829300"/>
                          </a:xfrm>
                          <a:prstGeom prst="rect">
                            <a:avLst/>
                          </a:prstGeom>
                        </pic:spPr>
                      </pic:pic>
                    </a:graphicData>
                  </a:graphic>
                </wp:inline>
              </w:drawing>
            </w:r>
          </w:p>
        </w:tc>
      </w:tr>
      <w:tr w:rsidR="00F62E79" w14:paraId="499D7287" w14:textId="77777777">
        <w:tc>
          <w:tcPr>
            <w:tcW w:w="12240" w:type="dxa"/>
            <w:gridSpan w:val="5"/>
            <w:tcBorders>
              <w:top w:val="none" w:sz="0" w:space="0" w:color="FFFFFF"/>
              <w:left w:val="none" w:sz="0" w:space="0" w:color="FFFFFF"/>
              <w:bottom w:val="none" w:sz="0" w:space="0" w:color="FFFFFF"/>
              <w:right w:val="none" w:sz="0" w:space="0" w:color="FFFFFF"/>
            </w:tcBorders>
            <w:shd w:val="clear" w:color="auto" w:fill="F0F0F0"/>
            <w:tcMar>
              <w:top w:w="600" w:type="dxa"/>
              <w:left w:w="1440" w:type="dxa"/>
              <w:bottom w:w="600" w:type="dxa"/>
              <w:right w:w="1440" w:type="dxa"/>
            </w:tcMar>
          </w:tcPr>
          <w:p w14:paraId="14C9FB38" w14:textId="77777777" w:rsidR="00F62E79" w:rsidRDefault="00000000">
            <w:pPr>
              <w:spacing w:after="120"/>
              <w:jc w:val="center"/>
            </w:pPr>
            <w:r>
              <w:rPr>
                <w:b/>
                <w:bCs/>
                <w:color w:val="111111"/>
                <w:sz w:val="26"/>
                <w:szCs w:val="26"/>
              </w:rPr>
              <w:lastRenderedPageBreak/>
              <w:t>Industrial-grade robotic inspection for any confined or complex environment.</w:t>
            </w:r>
          </w:p>
          <w:p w14:paraId="23B749F8" w14:textId="77777777" w:rsidR="00F62E79" w:rsidRDefault="00000000">
            <w:pPr>
              <w:spacing w:after="120"/>
              <w:jc w:val="center"/>
            </w:pPr>
            <w:r>
              <w:rPr>
                <w:color w:val="666666"/>
              </w:rPr>
              <w:t>Hone replaces manual inspection with autonomous robotic platforms that deliver complete, georeferenced asset data. No human entry, no guesswork, no gaps. Built on a modular tracked chassis, Hone adapts to oil &amp; gas, chemical processing, power generation, water infrastructure, marine, and industrial manufacturing applications.</w:t>
            </w:r>
          </w:p>
        </w:tc>
      </w:tr>
    </w:tbl>
    <w:p w14:paraId="383F912A" w14:textId="77777777" w:rsidR="00F62E79" w:rsidRDefault="00000000">
      <w:pPr>
        <w:spacing w:before="200"/>
        <w:jc w:val="center"/>
      </w:pPr>
      <w:r>
        <w:rPr>
          <w:color w:val="666666"/>
          <w:sz w:val="16"/>
          <w:szCs w:val="16"/>
        </w:rPr>
        <w:t xml:space="preserve">COMMERCIAL IN </w:t>
      </w:r>
      <w:proofErr w:type="gramStart"/>
      <w:r>
        <w:rPr>
          <w:color w:val="666666"/>
          <w:sz w:val="16"/>
          <w:szCs w:val="16"/>
        </w:rPr>
        <w:t>CONFIDENCE  |</w:t>
      </w:r>
      <w:proofErr w:type="gramEnd"/>
      <w:r>
        <w:rPr>
          <w:color w:val="666666"/>
          <w:sz w:val="16"/>
          <w:szCs w:val="16"/>
        </w:rPr>
        <w:t xml:space="preserve">  For </w:t>
      </w:r>
      <w:proofErr w:type="spellStart"/>
      <w:r>
        <w:rPr>
          <w:color w:val="666666"/>
          <w:sz w:val="16"/>
          <w:szCs w:val="16"/>
        </w:rPr>
        <w:t>authorised</w:t>
      </w:r>
      <w:proofErr w:type="spellEnd"/>
      <w:r>
        <w:rPr>
          <w:color w:val="666666"/>
          <w:sz w:val="16"/>
          <w:szCs w:val="16"/>
        </w:rPr>
        <w:t xml:space="preserve"> recipients </w:t>
      </w:r>
      <w:proofErr w:type="gramStart"/>
      <w:r>
        <w:rPr>
          <w:color w:val="666666"/>
          <w:sz w:val="16"/>
          <w:szCs w:val="16"/>
        </w:rPr>
        <w:t>only  |</w:t>
      </w:r>
      <w:proofErr w:type="gramEnd"/>
      <w:r>
        <w:rPr>
          <w:color w:val="666666"/>
          <w:sz w:val="16"/>
          <w:szCs w:val="16"/>
        </w:rPr>
        <w:t xml:space="preserve">  March 2026</w:t>
      </w:r>
    </w:p>
    <w:p w14:paraId="79B0D637" w14:textId="77777777" w:rsidR="00F62E79" w:rsidRDefault="00000000">
      <w:r>
        <w:br w:type="page"/>
      </w:r>
    </w:p>
    <w:p w14:paraId="1016F3A5" w14:textId="77777777" w:rsidR="00F62E79" w:rsidRDefault="00F62E79">
      <w:pPr>
        <w:sectPr w:rsidR="00F62E79">
          <w:pgSz w:w="12240" w:h="15840"/>
          <w:pgMar w:top="0" w:right="0" w:bottom="0" w:left="0" w:header="708" w:footer="708" w:gutter="0"/>
          <w:cols w:space="720"/>
          <w:docGrid w:linePitch="360"/>
        </w:sectPr>
      </w:pPr>
    </w:p>
    <w:p w14:paraId="5B8DB790" w14:textId="77777777" w:rsidR="00F62E79" w:rsidRDefault="00000000">
      <w:pPr>
        <w:pStyle w:val="Heading1"/>
      </w:pPr>
      <w:r>
        <w:lastRenderedPageBreak/>
        <w:t>1.  The Hone Platform</w:t>
      </w:r>
    </w:p>
    <w:p w14:paraId="66C7F91C" w14:textId="77777777" w:rsidR="00F62E79" w:rsidRDefault="00F62E79">
      <w:pPr>
        <w:pBdr>
          <w:bottom w:val="single" w:sz="6" w:space="1" w:color="333333"/>
        </w:pBdr>
      </w:pPr>
    </w:p>
    <w:p w14:paraId="20AC934C" w14:textId="77777777" w:rsidR="00F62E79" w:rsidRDefault="00000000">
      <w:pPr>
        <w:spacing w:before="80" w:after="100"/>
      </w:pPr>
      <w:r>
        <w:t>Hone is an integrated robotic inspection and asset intelligence platform. It is composed of three tightly coupled layers: a modular tracked inspection robot, an automated data processing pipeline, and an enterprise software platform that delivers living digital twins, fleet intelligence, and compliance reporting.</w:t>
      </w:r>
    </w:p>
    <w:p w14:paraId="179B8235" w14:textId="77777777" w:rsidR="00F62E79" w:rsidRDefault="00000000">
      <w:pPr>
        <w:spacing w:before="80" w:after="200"/>
      </w:pPr>
      <w:r>
        <w:t>Every layer is designed to work together, and each can be adopted incrementally. Customers can start with the robot and software and expand their deployment as their workflows mature.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F62E79" w14:paraId="76F875FA" w14:textId="77777777">
        <w:tc>
          <w:tcPr>
            <w:tcW w:w="3360" w:type="dxa"/>
            <w:tcBorders>
              <w:top w:val="none" w:sz="0" w:space="0" w:color="FFFFFF"/>
              <w:left w:val="none" w:sz="0" w:space="0" w:color="FFFFFF"/>
              <w:bottom w:val="none" w:sz="0" w:space="0" w:color="FFFFFF"/>
              <w:right w:val="none" w:sz="0" w:space="0" w:color="FFFFFF"/>
            </w:tcBorders>
            <w:shd w:val="clear" w:color="auto" w:fill="111111"/>
            <w:tcMar>
              <w:top w:w="120" w:type="dxa"/>
              <w:left w:w="160" w:type="dxa"/>
              <w:bottom w:w="120" w:type="dxa"/>
              <w:right w:w="160" w:type="dxa"/>
            </w:tcMar>
          </w:tcPr>
          <w:p w14:paraId="43DEFC8D" w14:textId="77777777" w:rsidR="00F62E79" w:rsidRDefault="00000000">
            <w:pPr>
              <w:jc w:val="center"/>
            </w:pPr>
            <w:r>
              <w:rPr>
                <w:b/>
                <w:bCs/>
                <w:color w:val="666666"/>
                <w:sz w:val="22"/>
                <w:szCs w:val="22"/>
              </w:rPr>
              <w:t>ROBOT</w:t>
            </w:r>
          </w:p>
          <w:p w14:paraId="5C8B8A22" w14:textId="77777777" w:rsidR="00F62E79" w:rsidRDefault="00000000">
            <w:pPr>
              <w:spacing w:before="60"/>
              <w:jc w:val="center"/>
            </w:pPr>
            <w:r>
              <w:rPr>
                <w:color w:val="FFFFFF"/>
                <w:sz w:val="18"/>
                <w:szCs w:val="18"/>
              </w:rPr>
              <w:t xml:space="preserve">Modular tracked inspection unit. Configurable sensor payload. Autonomous or teleoperated. Battery or </w:t>
            </w:r>
            <w:proofErr w:type="gramStart"/>
            <w:r>
              <w:rPr>
                <w:color w:val="FFFFFF"/>
                <w:sz w:val="18"/>
                <w:szCs w:val="18"/>
              </w:rPr>
              <w:t>tether-powered</w:t>
            </w:r>
            <w:proofErr w:type="gramEnd"/>
            <w:r>
              <w:rPr>
                <w:color w:val="FFFFFF"/>
                <w:sz w:val="18"/>
                <w:szCs w:val="18"/>
              </w:rPr>
              <w:t>.</w:t>
            </w:r>
          </w:p>
        </w:tc>
        <w:tc>
          <w:tcPr>
            <w:tcW w:w="3360" w:type="dxa"/>
            <w:tcBorders>
              <w:top w:val="none" w:sz="0" w:space="0" w:color="FFFFFF"/>
              <w:left w:val="none" w:sz="0" w:space="0" w:color="FFFFFF"/>
              <w:bottom w:val="none" w:sz="0" w:space="0" w:color="FFFFFF"/>
              <w:right w:val="none" w:sz="0" w:space="0" w:color="FFFFFF"/>
            </w:tcBorders>
            <w:shd w:val="clear" w:color="auto" w:fill="333333"/>
            <w:tcMar>
              <w:top w:w="120" w:type="dxa"/>
              <w:left w:w="160" w:type="dxa"/>
              <w:bottom w:w="120" w:type="dxa"/>
              <w:right w:w="160" w:type="dxa"/>
            </w:tcMar>
          </w:tcPr>
          <w:p w14:paraId="703F1D2E" w14:textId="77777777" w:rsidR="00F62E79" w:rsidRDefault="00000000">
            <w:pPr>
              <w:jc w:val="center"/>
            </w:pPr>
            <w:r>
              <w:rPr>
                <w:b/>
                <w:bCs/>
                <w:color w:val="FFFFFF"/>
                <w:sz w:val="22"/>
                <w:szCs w:val="22"/>
              </w:rPr>
              <w:t>DATA PIPELINE</w:t>
            </w:r>
          </w:p>
          <w:p w14:paraId="404F5DF4" w14:textId="77777777" w:rsidR="00F62E79" w:rsidRDefault="00000000">
            <w:pPr>
              <w:spacing w:before="60"/>
              <w:jc w:val="center"/>
            </w:pPr>
            <w:r>
              <w:rPr>
                <w:color w:val="FFFFFF"/>
                <w:sz w:val="18"/>
                <w:szCs w:val="18"/>
              </w:rPr>
              <w:t>On-device and server-side processing. Transforms raw sensor streams into calibrated, georeferenced asset data products.</w:t>
            </w:r>
          </w:p>
        </w:tc>
        <w:tc>
          <w:tcPr>
            <w:tcW w:w="3360" w:type="dxa"/>
            <w:tcBorders>
              <w:top w:val="none" w:sz="0" w:space="0" w:color="FFFFFF"/>
              <w:left w:val="none" w:sz="0" w:space="0" w:color="FFFFFF"/>
              <w:bottom w:val="none" w:sz="0" w:space="0" w:color="FFFFFF"/>
              <w:right w:val="none" w:sz="0" w:space="0" w:color="FFFFFF"/>
            </w:tcBorders>
            <w:shd w:val="clear" w:color="auto" w:fill="666666"/>
            <w:tcMar>
              <w:top w:w="120" w:type="dxa"/>
              <w:left w:w="160" w:type="dxa"/>
              <w:bottom w:w="120" w:type="dxa"/>
              <w:right w:w="160" w:type="dxa"/>
            </w:tcMar>
          </w:tcPr>
          <w:p w14:paraId="3FD4373A" w14:textId="77777777" w:rsidR="00F62E79" w:rsidRDefault="00000000">
            <w:pPr>
              <w:jc w:val="center"/>
            </w:pPr>
            <w:r>
              <w:rPr>
                <w:b/>
                <w:bCs/>
                <w:color w:val="FFFFFF"/>
                <w:sz w:val="22"/>
                <w:szCs w:val="22"/>
              </w:rPr>
              <w:t>PLATFORM</w:t>
            </w:r>
          </w:p>
          <w:p w14:paraId="4B5780E4" w14:textId="77777777" w:rsidR="00F62E79" w:rsidRDefault="00000000">
            <w:pPr>
              <w:spacing w:before="60"/>
              <w:jc w:val="center"/>
            </w:pPr>
            <w:r>
              <w:rPr>
                <w:color w:val="FFFFFF"/>
                <w:sz w:val="18"/>
                <w:szCs w:val="18"/>
              </w:rPr>
              <w:t xml:space="preserve">Digital twin viewer. Fleet dashboard. Anomaly management. Work orders. Compliance reporting. Cloud or </w:t>
            </w:r>
            <w:proofErr w:type="gramStart"/>
            <w:r>
              <w:rPr>
                <w:color w:val="FFFFFF"/>
                <w:sz w:val="18"/>
                <w:szCs w:val="18"/>
              </w:rPr>
              <w:t>on-premise</w:t>
            </w:r>
            <w:proofErr w:type="gramEnd"/>
            <w:r>
              <w:rPr>
                <w:color w:val="FFFFFF"/>
                <w:sz w:val="18"/>
                <w:szCs w:val="18"/>
              </w:rPr>
              <w:t>.</w:t>
            </w:r>
          </w:p>
        </w:tc>
      </w:tr>
    </w:tbl>
    <w:p w14:paraId="34D2FF24" w14:textId="77777777" w:rsidR="00F62E79" w:rsidRDefault="00000000">
      <w:pPr>
        <w:pStyle w:val="Heading1"/>
        <w:spacing w:before="400" w:after="80"/>
      </w:pPr>
      <w:r>
        <w:t>2.  The Hone Inspection Robot</w:t>
      </w:r>
    </w:p>
    <w:p w14:paraId="1D92E391" w14:textId="77777777" w:rsidR="00F62E79" w:rsidRDefault="00F62E79">
      <w:pPr>
        <w:pBdr>
          <w:bottom w:val="single" w:sz="6" w:space="1" w:color="333333"/>
        </w:pBd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F62E79" w14:paraId="2BCB21A7" w14:textId="77777777">
        <w:tc>
          <w:tcPr>
            <w:tcW w:w="5040" w:type="dxa"/>
            <w:tcBorders>
              <w:top w:val="none" w:sz="0" w:space="0" w:color="FFFFFF"/>
              <w:left w:val="none" w:sz="0" w:space="0" w:color="FFFFFF"/>
              <w:bottom w:val="none" w:sz="0" w:space="0" w:color="FFFFFF"/>
              <w:right w:val="none" w:sz="0" w:space="0" w:color="FFFFFF"/>
            </w:tcBorders>
            <w:tcMar>
              <w:top w:w="0" w:type="dxa"/>
              <w:left w:w="0" w:type="dxa"/>
              <w:bottom w:w="4" w:type="dxa"/>
              <w:right w:w="4" w:type="dxa"/>
            </w:tcMar>
          </w:tcPr>
          <w:p w14:paraId="27310333" w14:textId="77777777" w:rsidR="00F62E79" w:rsidRDefault="00000000">
            <w:r>
              <w:rPr>
                <w:noProof/>
              </w:rPr>
              <w:drawing>
                <wp:inline distT="0" distB="0" distL="0" distR="0" wp14:anchorId="7BF85363" wp14:editId="00A3FE4C">
                  <wp:extent cx="3152775" cy="2362200"/>
                  <wp:effectExtent l="0" t="0" r="0" b="0"/>
                  <wp:docPr id="913877553" name="Picture 913877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52775" cy="2362200"/>
                          </a:xfrm>
                          <a:prstGeom prst="rect">
                            <a:avLst/>
                          </a:prstGeom>
                        </pic:spPr>
                      </pic:pic>
                    </a:graphicData>
                  </a:graphic>
                </wp:inline>
              </w:drawing>
            </w:r>
          </w:p>
        </w:tc>
        <w:tc>
          <w:tcPr>
            <w:tcW w:w="5040" w:type="dxa"/>
            <w:tcBorders>
              <w:top w:val="none" w:sz="0" w:space="0" w:color="FFFFFF"/>
              <w:left w:val="none" w:sz="0" w:space="0" w:color="FFFFFF"/>
              <w:bottom w:val="none" w:sz="0" w:space="0" w:color="FFFFFF"/>
              <w:right w:val="none" w:sz="0" w:space="0" w:color="FFFFFF"/>
            </w:tcBorders>
            <w:tcMar>
              <w:top w:w="0" w:type="dxa"/>
              <w:left w:w="4" w:type="dxa"/>
              <w:bottom w:w="4" w:type="dxa"/>
              <w:right w:w="0" w:type="dxa"/>
            </w:tcMar>
          </w:tcPr>
          <w:p w14:paraId="1E5486FC" w14:textId="77777777" w:rsidR="00F62E79" w:rsidRDefault="00000000">
            <w:r>
              <w:rPr>
                <w:noProof/>
              </w:rPr>
              <w:drawing>
                <wp:inline distT="0" distB="0" distL="0" distR="0" wp14:anchorId="2E5F4A5B" wp14:editId="18B44700">
                  <wp:extent cx="3152775" cy="2362200"/>
                  <wp:effectExtent l="0" t="0" r="0" b="0"/>
                  <wp:docPr id="458315922" name="Picture 458315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52775" cy="2362200"/>
                          </a:xfrm>
                          <a:prstGeom prst="rect">
                            <a:avLst/>
                          </a:prstGeom>
                        </pic:spPr>
                      </pic:pic>
                    </a:graphicData>
                  </a:graphic>
                </wp:inline>
              </w:drawing>
            </w:r>
          </w:p>
        </w:tc>
      </w:tr>
      <w:tr w:rsidR="00F62E79" w14:paraId="1D998B98" w14:textId="77777777">
        <w:tc>
          <w:tcPr>
            <w:tcW w:w="5040" w:type="dxa"/>
            <w:tcBorders>
              <w:top w:val="none" w:sz="0" w:space="0" w:color="FFFFFF"/>
              <w:left w:val="none" w:sz="0" w:space="0" w:color="FFFFFF"/>
              <w:bottom w:val="none" w:sz="0" w:space="0" w:color="FFFFFF"/>
              <w:right w:val="none" w:sz="0" w:space="0" w:color="FFFFFF"/>
            </w:tcBorders>
            <w:tcMar>
              <w:top w:w="4" w:type="dxa"/>
              <w:left w:w="0" w:type="dxa"/>
              <w:bottom w:w="0" w:type="dxa"/>
              <w:right w:w="4" w:type="dxa"/>
            </w:tcMar>
          </w:tcPr>
          <w:p w14:paraId="2AD6CEAC" w14:textId="77777777" w:rsidR="00F62E79" w:rsidRDefault="00000000">
            <w:r>
              <w:rPr>
                <w:noProof/>
              </w:rPr>
              <w:drawing>
                <wp:inline distT="0" distB="0" distL="0" distR="0" wp14:anchorId="571483FB" wp14:editId="4918267D">
                  <wp:extent cx="3152775" cy="2362200"/>
                  <wp:effectExtent l="0" t="0" r="0" b="0"/>
                  <wp:docPr id="884253669" name="Picture 884253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52775" cy="2362200"/>
                          </a:xfrm>
                          <a:prstGeom prst="rect">
                            <a:avLst/>
                          </a:prstGeom>
                        </pic:spPr>
                      </pic:pic>
                    </a:graphicData>
                  </a:graphic>
                </wp:inline>
              </w:drawing>
            </w:r>
          </w:p>
        </w:tc>
        <w:tc>
          <w:tcPr>
            <w:tcW w:w="5040" w:type="dxa"/>
            <w:tcBorders>
              <w:top w:val="none" w:sz="0" w:space="0" w:color="FFFFFF"/>
              <w:left w:val="none" w:sz="0" w:space="0" w:color="FFFFFF"/>
              <w:bottom w:val="none" w:sz="0" w:space="0" w:color="FFFFFF"/>
              <w:right w:val="none" w:sz="0" w:space="0" w:color="FFFFFF"/>
            </w:tcBorders>
            <w:tcMar>
              <w:top w:w="4" w:type="dxa"/>
              <w:left w:w="4" w:type="dxa"/>
              <w:bottom w:w="0" w:type="dxa"/>
              <w:right w:w="0" w:type="dxa"/>
            </w:tcMar>
          </w:tcPr>
          <w:p w14:paraId="0DC36F82" w14:textId="77777777" w:rsidR="00F62E79" w:rsidRDefault="00000000">
            <w:r>
              <w:rPr>
                <w:noProof/>
              </w:rPr>
              <w:drawing>
                <wp:inline distT="0" distB="0" distL="0" distR="0" wp14:anchorId="3E8953AA" wp14:editId="355B7AD3">
                  <wp:extent cx="3152775" cy="2362200"/>
                  <wp:effectExtent l="0" t="0" r="0" b="0"/>
                  <wp:docPr id="139920470" name="Picture 139920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52775" cy="2362200"/>
                          </a:xfrm>
                          <a:prstGeom prst="rect">
                            <a:avLst/>
                          </a:prstGeom>
                        </pic:spPr>
                      </pic:pic>
                    </a:graphicData>
                  </a:graphic>
                </wp:inline>
              </w:drawing>
            </w:r>
          </w:p>
        </w:tc>
      </w:tr>
    </w:tbl>
    <w:p w14:paraId="268D16FE" w14:textId="77777777" w:rsidR="00F62E79" w:rsidRDefault="00000000">
      <w:pPr>
        <w:spacing w:before="80" w:after="240"/>
        <w:jc w:val="center"/>
      </w:pPr>
      <w:r>
        <w:rPr>
          <w:i/>
          <w:iCs/>
          <w:color w:val="666666"/>
          <w:sz w:val="16"/>
          <w:szCs w:val="16"/>
        </w:rPr>
        <w:t xml:space="preserve">Hone IU-1 inspection </w:t>
      </w:r>
      <w:proofErr w:type="gramStart"/>
      <w:r>
        <w:rPr>
          <w:i/>
          <w:iCs/>
          <w:color w:val="666666"/>
          <w:sz w:val="16"/>
          <w:szCs w:val="16"/>
        </w:rPr>
        <w:t>unit  |</w:t>
      </w:r>
      <w:proofErr w:type="gramEnd"/>
      <w:r>
        <w:rPr>
          <w:i/>
          <w:iCs/>
          <w:color w:val="666666"/>
          <w:sz w:val="16"/>
          <w:szCs w:val="16"/>
        </w:rPr>
        <w:t xml:space="preserve">  Caelus Industries</w:t>
      </w:r>
    </w:p>
    <w:p w14:paraId="782B8AAB" w14:textId="77777777" w:rsidR="003C74DB" w:rsidRDefault="003C74DB">
      <w:pPr>
        <w:spacing w:before="360" w:after="80"/>
        <w:rPr>
          <w:b/>
          <w:bCs/>
          <w:color w:val="111111"/>
          <w:sz w:val="28"/>
          <w:szCs w:val="28"/>
        </w:rPr>
      </w:pPr>
    </w:p>
    <w:p w14:paraId="0DB7E0C6" w14:textId="4E0385A9" w:rsidR="00F62E79" w:rsidRDefault="00000000">
      <w:pPr>
        <w:spacing w:before="360" w:after="80"/>
      </w:pPr>
      <w:proofErr w:type="gramStart"/>
      <w:r>
        <w:rPr>
          <w:b/>
          <w:bCs/>
          <w:color w:val="111111"/>
          <w:sz w:val="28"/>
          <w:szCs w:val="28"/>
        </w:rPr>
        <w:lastRenderedPageBreak/>
        <w:t>2.1  Chassis</w:t>
      </w:r>
      <w:proofErr w:type="gramEnd"/>
      <w:r>
        <w:rPr>
          <w:b/>
          <w:bCs/>
          <w:color w:val="111111"/>
          <w:sz w:val="28"/>
          <w:szCs w:val="28"/>
        </w:rPr>
        <w:t xml:space="preserve"> and Locomotion</w:t>
      </w:r>
    </w:p>
    <w:p w14:paraId="6236BEE1" w14:textId="77777777" w:rsidR="00F62E79" w:rsidRDefault="00000000">
      <w:pPr>
        <w:spacing w:before="80" w:after="100"/>
      </w:pPr>
      <w:r>
        <w:t>The Hone inspection unit is built on a rugged tracked chassis engineered for confined, hazardous, and structurally complex environments. Tracks are the standard and tested locomotion system, providing superior traction, stability in sludge and uneven surfaces, and reliable adhesion performance across weld seams and floor irregularities. Wheel configurations are available as a cost-based modification for specific deployment contexts; please consult the Caelus engineering team for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7"/>
        <w:gridCol w:w="2799"/>
        <w:gridCol w:w="2237"/>
        <w:gridCol w:w="2807"/>
      </w:tblGrid>
      <w:tr w:rsidR="00F62E79" w14:paraId="047FB3F2" w14:textId="77777777">
        <w:tc>
          <w:tcPr>
            <w:tcW w:w="2016"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6945AB5B" w14:textId="77777777" w:rsidR="00F62E79" w:rsidRDefault="00000000">
            <w:r>
              <w:rPr>
                <w:b/>
                <w:bCs/>
                <w:color w:val="FFFFFF"/>
              </w:rPr>
              <w:t>Specification</w:t>
            </w:r>
          </w:p>
        </w:tc>
        <w:tc>
          <w:tcPr>
            <w:tcW w:w="3024"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30CBB84C" w14:textId="77777777" w:rsidR="00F62E79" w:rsidRDefault="00000000">
            <w:r>
              <w:rPr>
                <w:b/>
                <w:bCs/>
                <w:color w:val="FFFFFF"/>
              </w:rPr>
              <w:t>Value</w:t>
            </w:r>
          </w:p>
        </w:tc>
        <w:tc>
          <w:tcPr>
            <w:tcW w:w="2016"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126A0737" w14:textId="77777777" w:rsidR="00F62E79" w:rsidRDefault="00000000">
            <w:r>
              <w:rPr>
                <w:b/>
                <w:bCs/>
                <w:color w:val="FFFFFF"/>
              </w:rPr>
              <w:t>Specification</w:t>
            </w:r>
          </w:p>
        </w:tc>
        <w:tc>
          <w:tcPr>
            <w:tcW w:w="3024"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08A38706" w14:textId="77777777" w:rsidR="00F62E79" w:rsidRDefault="00000000">
            <w:r>
              <w:rPr>
                <w:b/>
                <w:bCs/>
                <w:color w:val="FFFFFF"/>
              </w:rPr>
              <w:t>Value</w:t>
            </w:r>
          </w:p>
        </w:tc>
      </w:tr>
      <w:tr w:rsidR="00F62E79" w14:paraId="0820157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26F852" w14:textId="77777777" w:rsidR="00F62E79" w:rsidRDefault="00000000">
            <w:r>
              <w:rPr>
                <w:b/>
                <w:bCs/>
                <w:color w:val="111111"/>
              </w:rPr>
              <w:t>Locomotion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113E7A" w14:textId="77777777" w:rsidR="00F62E79" w:rsidRDefault="00000000">
            <w:r>
              <w:t>Tracked (standard). Wheel config available.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969C3F" w14:textId="77777777" w:rsidR="00F62E79" w:rsidRDefault="00000000">
            <w:r>
              <w:rPr>
                <w:b/>
                <w:bCs/>
                <w:color w:val="111111"/>
              </w:rPr>
              <w:t>Adhesion system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F4F322" w14:textId="77777777" w:rsidR="00F62E79" w:rsidRDefault="00000000">
            <w:r>
              <w:t>Permanent neodymium magnet array</w:t>
            </w:r>
          </w:p>
        </w:tc>
      </w:tr>
      <w:tr w:rsidR="00F62E79" w14:paraId="76F438FE"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51E3BC29" w14:textId="77777777" w:rsidR="00F62E79" w:rsidRDefault="00000000">
            <w:r>
              <w:rPr>
                <w:b/>
                <w:bCs/>
                <w:color w:val="111111"/>
              </w:rPr>
              <w:t>Adhesion safety factor</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28B65380" w14:textId="77777777" w:rsidR="00F62E79" w:rsidRDefault="00000000">
            <w:r>
              <w:t>5× unit weight on vertical wall and inverted roof</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75AE30D6" w14:textId="77777777" w:rsidR="00F62E79" w:rsidRDefault="00000000">
            <w:r>
              <w:rPr>
                <w:b/>
                <w:bCs/>
                <w:color w:val="111111"/>
              </w:rPr>
              <w:t>Fail-safe</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36946BB1" w14:textId="77777777" w:rsidR="00F62E79" w:rsidRDefault="00000000">
            <w:r>
              <w:t>Held indefinitely on power loss. No electronics required.</w:t>
            </w:r>
          </w:p>
        </w:tc>
      </w:tr>
      <w:tr w:rsidR="00F62E79" w14:paraId="398F6B0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3B645C" w14:textId="77777777" w:rsidR="00F62E79" w:rsidRDefault="00000000">
            <w:r>
              <w:rPr>
                <w:b/>
                <w:bCs/>
                <w:color w:val="111111"/>
              </w:rPr>
              <w:t>Max speed (floor)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85C91C" w14:textId="77777777" w:rsidR="00F62E79" w:rsidRDefault="00000000">
            <w:r>
              <w:t>0.30 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80E6AE" w14:textId="77777777" w:rsidR="00F62E79" w:rsidRDefault="00000000">
            <w:r>
              <w:rPr>
                <w:b/>
                <w:bCs/>
                <w:color w:val="111111"/>
              </w:rPr>
              <w:t>Max speed (wall/roof)</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1E5AD5" w14:textId="77777777" w:rsidR="00F62E79" w:rsidRDefault="00000000">
            <w:r>
              <w:t>0.15 m/s</w:t>
            </w:r>
          </w:p>
        </w:tc>
      </w:tr>
      <w:tr w:rsidR="00F62E79" w14:paraId="29ADDA1A"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E08E618" w14:textId="77777777" w:rsidR="00F62E79" w:rsidRDefault="00000000">
            <w:r>
              <w:rPr>
                <w:b/>
                <w:bCs/>
                <w:color w:val="111111"/>
              </w:rPr>
              <w:t>Turning radius</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67013AA" w14:textId="77777777" w:rsidR="00F62E79" w:rsidRDefault="00000000">
            <w:r>
              <w:t>Zero (tank-turn in floor mode)</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54AF3EA4" w14:textId="77777777" w:rsidR="00F62E79" w:rsidRDefault="00000000">
            <w:r>
              <w:rPr>
                <w:b/>
                <w:bCs/>
                <w:color w:val="111111"/>
              </w:rPr>
              <w:t>Weld seam crossing</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62030A45" w14:textId="77777777" w:rsidR="00F62E79" w:rsidRDefault="00000000">
            <w:r>
              <w:t>Up to 6 mm proud seam, no adhesion loss</w:t>
            </w:r>
          </w:p>
        </w:tc>
      </w:tr>
      <w:tr w:rsidR="00F62E79" w14:paraId="0233ACC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94D38B" w14:textId="77777777" w:rsidR="00F62E79" w:rsidRDefault="00000000">
            <w:r>
              <w:rPr>
                <w:b/>
                <w:bCs/>
                <w:color w:val="111111"/>
              </w:rPr>
              <w:t>Floor sludge tolerance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842289" w14:textId="77777777" w:rsidR="00F62E79" w:rsidRDefault="00000000">
            <w:r>
              <w:t>Up to 100 mm residual product depth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2DAD98" w14:textId="77777777" w:rsidR="00F62E79" w:rsidRDefault="00000000">
            <w:r>
              <w:rPr>
                <w:b/>
                <w:bCs/>
                <w:color w:val="111111"/>
              </w:rPr>
              <w:t>Surfaces traversed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699988" w14:textId="77777777" w:rsidR="00F62E79" w:rsidRDefault="00000000">
            <w:r>
              <w:t>Floor, shell (vertical), roof underside</w:t>
            </w:r>
          </w:p>
        </w:tc>
      </w:tr>
      <w:tr w:rsidR="00F62E79" w14:paraId="77936103"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13792FBC" w14:textId="77777777" w:rsidR="00F62E79" w:rsidRDefault="00000000">
            <w:r>
              <w:rPr>
                <w:b/>
                <w:bCs/>
                <w:color w:val="111111"/>
              </w:rPr>
              <w:t>Unit weight</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2B28EB0F" w14:textId="77777777" w:rsidR="00F62E79" w:rsidRDefault="00000000">
            <w:r>
              <w:t>50 kg maximum (fully equipped)</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5BCE6BEC" w14:textId="77777777" w:rsidR="00F62E79" w:rsidRDefault="00000000">
            <w:r>
              <w:rPr>
                <w:b/>
                <w:bCs/>
                <w:color w:val="111111"/>
              </w:rPr>
              <w:t>Unit length</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190F35E5" w14:textId="77777777" w:rsidR="00F62E79" w:rsidRDefault="00000000">
            <w:r>
              <w:t>2,000 mm</w:t>
            </w:r>
          </w:p>
        </w:tc>
      </w:tr>
      <w:tr w:rsidR="00F62E79" w14:paraId="287A072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FDB396" w14:textId="77777777" w:rsidR="00F62E79" w:rsidRDefault="00000000">
            <w:r>
              <w:rPr>
                <w:b/>
                <w:bCs/>
                <w:color w:val="111111"/>
              </w:rPr>
              <w:t>Deployed footprint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DF794D" w14:textId="77777777" w:rsidR="00F62E79" w:rsidRDefault="00000000">
            <w:r>
              <w:t>400 mm width (plan view)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3D69E5" w14:textId="77777777" w:rsidR="00F62E79" w:rsidRDefault="00000000">
            <w:r>
              <w:rPr>
                <w:b/>
                <w:bCs/>
                <w:color w:val="111111"/>
              </w:rPr>
              <w:t>Manhole clearance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1457D2" w14:textId="77777777" w:rsidR="00F62E79" w:rsidRDefault="00000000">
            <w:r>
              <w:t>50 mm each side in a 500 mm (20-inch) manhole. Passes 600 mm (24-inch) manholes with ease.</w:t>
            </w:r>
          </w:p>
        </w:tc>
      </w:tr>
    </w:tbl>
    <w:p w14:paraId="6C704FC8" w14:textId="77777777" w:rsidR="00F62E79" w:rsidRDefault="00000000">
      <w:pPr>
        <w:spacing w:before="360" w:after="80"/>
      </w:pPr>
      <w:proofErr w:type="gramStart"/>
      <w:r>
        <w:rPr>
          <w:b/>
          <w:bCs/>
          <w:color w:val="111111"/>
          <w:sz w:val="28"/>
          <w:szCs w:val="28"/>
        </w:rPr>
        <w:t>2.2  Power</w:t>
      </w:r>
      <w:proofErr w:type="gramEnd"/>
      <w:r>
        <w:rPr>
          <w:b/>
          <w:bCs/>
          <w:color w:val="111111"/>
          <w:sz w:val="28"/>
          <w:szCs w:val="28"/>
        </w:rPr>
        <w:t xml:space="preserve"> Configuration</w:t>
      </w:r>
    </w:p>
    <w:p w14:paraId="2BB1A0D8" w14:textId="77777777" w:rsidR="00F62E79" w:rsidRDefault="00000000">
      <w:pPr>
        <w:spacing w:before="80" w:after="80"/>
      </w:pPr>
      <w:r>
        <w:t>The Hone unit ships in one of two power configurations, selected based on mission type and site requirements:</w:t>
      </w:r>
    </w:p>
    <w:p w14:paraId="58745B9A" w14:textId="77777777" w:rsidR="00F62E79" w:rsidRDefault="00000000">
      <w:pPr>
        <w:pStyle w:val="ListParagraph"/>
        <w:numPr>
          <w:ilvl w:val="0"/>
          <w:numId w:val="2"/>
        </w:numPr>
        <w:spacing w:before="40" w:after="40"/>
      </w:pPr>
      <w:r>
        <w:t>Battery-operated standalone: modular LiFePO4 battery packs providing 4 hours continuous endurance per pack. Packs are hot-swappable in under 10 minutes without tools, so missions continue uninterrupted. Carry multiple packs for extended campaigns. Ideal for sites where tether routing is impractical or prohibited.</w:t>
      </w:r>
    </w:p>
    <w:p w14:paraId="02EB1AAF" w14:textId="77777777" w:rsidR="00F62E79" w:rsidRDefault="00000000">
      <w:pPr>
        <w:pStyle w:val="ListParagraph"/>
        <w:numPr>
          <w:ilvl w:val="0"/>
          <w:numId w:val="2"/>
        </w:numPr>
        <w:spacing w:before="40" w:after="40"/>
      </w:pPr>
      <w:r>
        <w:t xml:space="preserve">Tethered control </w:t>
      </w:r>
      <w:proofErr w:type="spellStart"/>
      <w:r>
        <w:t>centre</w:t>
      </w:r>
      <w:proofErr w:type="spellEnd"/>
      <w:r>
        <w:t>: 600 W continuous power via 50 m (up to 100 m with repeater) tether carrying power, data, mechanical safety line, and gas abort signal. Preferred for long-duration missions and facilities with established control infrastructure.</w:t>
      </w:r>
    </w:p>
    <w:p w14:paraId="106B6918" w14:textId="77777777" w:rsidR="00F62E79" w:rsidRDefault="00000000">
      <w:pPr>
        <w:spacing w:before="80" w:after="100"/>
      </w:pPr>
      <w:r>
        <w:t>Both configurations share an identical robot chassis and sensor payload.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7"/>
        <w:gridCol w:w="2832"/>
        <w:gridCol w:w="2201"/>
        <w:gridCol w:w="2830"/>
      </w:tblGrid>
      <w:tr w:rsidR="00F62E79" w14:paraId="2C71B3C1" w14:textId="77777777">
        <w:tc>
          <w:tcPr>
            <w:tcW w:w="2016"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03AB7612" w14:textId="77777777" w:rsidR="00F62E79" w:rsidRDefault="00000000">
            <w:r>
              <w:rPr>
                <w:b/>
                <w:bCs/>
                <w:color w:val="FFFFFF"/>
              </w:rPr>
              <w:t>Power Spec</w:t>
            </w:r>
          </w:p>
        </w:tc>
        <w:tc>
          <w:tcPr>
            <w:tcW w:w="3024"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63DD4B6E" w14:textId="77777777" w:rsidR="00F62E79" w:rsidRDefault="00000000">
            <w:r>
              <w:rPr>
                <w:b/>
                <w:bCs/>
                <w:color w:val="FFFFFF"/>
              </w:rPr>
              <w:t>Value</w:t>
            </w:r>
          </w:p>
        </w:tc>
        <w:tc>
          <w:tcPr>
            <w:tcW w:w="2016"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3BA3B253" w14:textId="77777777" w:rsidR="00F62E79" w:rsidRDefault="00000000">
            <w:r>
              <w:rPr>
                <w:b/>
                <w:bCs/>
                <w:color w:val="FFFFFF"/>
              </w:rPr>
              <w:t>Power Spec</w:t>
            </w:r>
          </w:p>
        </w:tc>
        <w:tc>
          <w:tcPr>
            <w:tcW w:w="3024"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11FCDB31" w14:textId="77777777" w:rsidR="00F62E79" w:rsidRDefault="00000000">
            <w:r>
              <w:rPr>
                <w:b/>
                <w:bCs/>
                <w:color w:val="FFFFFF"/>
              </w:rPr>
              <w:t>Value</w:t>
            </w:r>
          </w:p>
        </w:tc>
      </w:tr>
      <w:tr w:rsidR="00F62E79" w14:paraId="7AE6C8E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09BB7F" w14:textId="77777777" w:rsidR="00F62E79" w:rsidRDefault="00000000">
            <w:r>
              <w:rPr>
                <w:b/>
                <w:bCs/>
                <w:color w:val="111111"/>
              </w:rPr>
              <w:t>Battery chemistry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6ABC73" w14:textId="77777777" w:rsidR="00F62E79" w:rsidRDefault="00000000">
            <w:r>
              <w:t>LiFePO4 (lithium iron phosphate)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CC3BED" w14:textId="77777777" w:rsidR="00F62E79" w:rsidRDefault="00000000">
            <w:r>
              <w:rPr>
                <w:b/>
                <w:bCs/>
                <w:color w:val="111111"/>
              </w:rPr>
              <w:t>Usable capacity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23DD20" w14:textId="77777777" w:rsidR="00F62E79" w:rsidRDefault="00000000">
            <w:r>
              <w:t xml:space="preserve">1,000 </w:t>
            </w:r>
            <w:proofErr w:type="spellStart"/>
            <w:r>
              <w:t>Wh</w:t>
            </w:r>
            <w:proofErr w:type="spellEnd"/>
            <w:r>
              <w:t xml:space="preserve"> minimum</w:t>
            </w:r>
          </w:p>
        </w:tc>
      </w:tr>
      <w:tr w:rsidR="00F62E79" w14:paraId="51697C12"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02B6FDB3" w14:textId="77777777" w:rsidR="00F62E79" w:rsidRDefault="00000000">
            <w:r>
              <w:rPr>
                <w:b/>
                <w:bCs/>
                <w:color w:val="111111"/>
              </w:rPr>
              <w:t>Charge time</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12F7666" w14:textId="77777777" w:rsidR="00F62E79" w:rsidRDefault="00000000">
            <w:r>
              <w:t>Under 2 hours (10% to 100%)</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54DDEDA3" w14:textId="77777777" w:rsidR="00F62E79" w:rsidRDefault="00000000">
            <w:r>
              <w:rPr>
                <w:b/>
                <w:bCs/>
                <w:color w:val="111111"/>
              </w:rPr>
              <w:t>Battery swap</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60F27B1A" w14:textId="77777777" w:rsidR="00F62E79" w:rsidRDefault="00000000">
            <w:r>
              <w:t>Under 10 minutes, tool-free hot-swap. Run successive missions with spare packs.</w:t>
            </w:r>
          </w:p>
        </w:tc>
      </w:tr>
      <w:tr w:rsidR="00F62E79" w14:paraId="3112C17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C9A065" w14:textId="77777777" w:rsidR="00F62E79" w:rsidRDefault="00000000">
            <w:r>
              <w:rPr>
                <w:b/>
                <w:bCs/>
                <w:color w:val="111111"/>
              </w:rPr>
              <w:t>Tether power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1B2513" w14:textId="77777777" w:rsidR="00F62E79" w:rsidRDefault="00000000">
            <w:r>
              <w:t>600 W continuous (external supply)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6A1055" w14:textId="77777777" w:rsidR="00F62E79" w:rsidRDefault="00000000">
            <w:r>
              <w:rPr>
                <w:b/>
                <w:bCs/>
                <w:color w:val="111111"/>
              </w:rPr>
              <w:t>Bus voltage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018332" w14:textId="77777777" w:rsidR="00F62E79" w:rsidRDefault="00000000">
            <w:r>
              <w:t>48 V DC nominal</w:t>
            </w:r>
          </w:p>
        </w:tc>
      </w:tr>
      <w:tr w:rsidR="00F62E79" w14:paraId="74370DD0"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379419AB" w14:textId="77777777" w:rsidR="00F62E79" w:rsidRDefault="00000000">
            <w:r>
              <w:rPr>
                <w:b/>
                <w:bCs/>
                <w:color w:val="111111"/>
              </w:rPr>
              <w:lastRenderedPageBreak/>
              <w:t>Tether length (std)</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7A97423" w14:textId="77777777" w:rsidR="00F62E79" w:rsidRDefault="00000000">
            <w:r>
              <w:t xml:space="preserve">50 m with </w:t>
            </w:r>
            <w:proofErr w:type="spellStart"/>
            <w:r>
              <w:t>motorised</w:t>
            </w:r>
            <w:proofErr w:type="spellEnd"/>
            <w:r>
              <w:t xml:space="preserve"> active-tension reel</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AD93356" w14:textId="77777777" w:rsidR="00F62E79" w:rsidRDefault="00000000">
            <w:r>
              <w:rPr>
                <w:b/>
                <w:bCs/>
                <w:color w:val="111111"/>
              </w:rPr>
              <w:t>Tether length (</w:t>
            </w:r>
            <w:proofErr w:type="spellStart"/>
            <w:r>
              <w:rPr>
                <w:b/>
                <w:bCs/>
                <w:color w:val="111111"/>
              </w:rPr>
              <w:t>ext</w:t>
            </w:r>
            <w:proofErr w:type="spellEnd"/>
            <w:r>
              <w:rPr>
                <w:b/>
                <w:bCs/>
                <w:color w:val="111111"/>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0993552B" w14:textId="77777777" w:rsidR="00F62E79" w:rsidRDefault="00000000">
            <w:r>
              <w:t>Up to 100 m with repeater</w:t>
            </w:r>
          </w:p>
        </w:tc>
      </w:tr>
    </w:tbl>
    <w:p w14:paraId="7F19D16E" w14:textId="77777777" w:rsidR="00F62E79" w:rsidRDefault="00000000">
      <w:pPr>
        <w:spacing w:before="360" w:after="80"/>
      </w:pPr>
      <w:proofErr w:type="gramStart"/>
      <w:r>
        <w:rPr>
          <w:b/>
          <w:bCs/>
          <w:color w:val="111111"/>
          <w:sz w:val="28"/>
          <w:szCs w:val="28"/>
        </w:rPr>
        <w:t>2.3  Modular</w:t>
      </w:r>
      <w:proofErr w:type="gramEnd"/>
      <w:r>
        <w:rPr>
          <w:b/>
          <w:bCs/>
          <w:color w:val="111111"/>
          <w:sz w:val="28"/>
          <w:szCs w:val="28"/>
        </w:rPr>
        <w:t xml:space="preserve"> Sensor Suite</w:t>
      </w:r>
    </w:p>
    <w:p w14:paraId="1C846652" w14:textId="77777777" w:rsidR="00F62E79" w:rsidRDefault="00000000">
      <w:pPr>
        <w:spacing w:before="80" w:after="100"/>
      </w:pPr>
      <w:r>
        <w:t>The Hone chassis is designed to be modular. Sensor payloads are selected and configured based on application. Standard oil &amp; gas inspection units carry the full sensor suite below; industrial variants can be equipped with subsets appropriate to the use case.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4"/>
        <w:gridCol w:w="6706"/>
      </w:tblGrid>
      <w:tr w:rsidR="00F62E79" w14:paraId="6D7C9B9B" w14:textId="77777777">
        <w:tc>
          <w:tcPr>
            <w:tcW w:w="252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1E5606EC" w14:textId="77777777" w:rsidR="00F62E79" w:rsidRDefault="00000000">
            <w:r>
              <w:rPr>
                <w:b/>
                <w:bCs/>
                <w:color w:val="FFFFFF"/>
              </w:rPr>
              <w:t>Sensor</w:t>
            </w:r>
          </w:p>
        </w:tc>
        <w:tc>
          <w:tcPr>
            <w:tcW w:w="75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655448E0" w14:textId="77777777" w:rsidR="00F62E79" w:rsidRDefault="00000000">
            <w:r>
              <w:rPr>
                <w:b/>
                <w:bCs/>
                <w:color w:val="FFFFFF"/>
              </w:rPr>
              <w:t>Specification</w:t>
            </w:r>
          </w:p>
        </w:tc>
      </w:tr>
      <w:tr w:rsidR="00F62E79" w14:paraId="28572A63" w14:textId="77777777">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6A682B" w14:textId="77777777" w:rsidR="00F62E79" w:rsidRDefault="00000000">
            <w:r>
              <w:rPr>
                <w:b/>
                <w:bCs/>
                <w:color w:val="111111"/>
              </w:rPr>
              <w:t>Phased-Array UT (PAUT)</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2B11CF" w14:textId="77777777" w:rsidR="00F62E79" w:rsidRDefault="00000000">
            <w:r>
              <w:t xml:space="preserve">Wall thickness 3 mm to 50 mm. ±0.1 mm accuracy. 3 mm scan grid. Temperature-compensated. Calibrated to ASME Section V. Automatic </w:t>
            </w:r>
            <w:proofErr w:type="spellStart"/>
            <w:r>
              <w:t>couplant</w:t>
            </w:r>
            <w:proofErr w:type="spellEnd"/>
            <w:r>
              <w:t xml:space="preserve"> dispensing.</w:t>
            </w:r>
          </w:p>
        </w:tc>
      </w:tr>
      <w:tr w:rsidR="00F62E79" w14:paraId="3D4129EB" w14:textId="77777777">
        <w:tc>
          <w:tcPr>
            <w:tcW w:w="374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3301D8EE" w14:textId="77777777" w:rsidR="00F62E79" w:rsidRDefault="00000000">
            <w:r>
              <w:rPr>
                <w:b/>
                <w:bCs/>
                <w:color w:val="111111"/>
              </w:rPr>
              <w:t>4K Visual Cameras (×2)</w:t>
            </w:r>
          </w:p>
        </w:tc>
        <w:tc>
          <w:tcPr>
            <w:tcW w:w="56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68EBE871" w14:textId="77777777" w:rsidR="00F62E79" w:rsidRDefault="00000000">
            <w:r>
              <w:t>Dual 4K RGB at 30 fps, global shutter. 360° high-CRI LED illumination. Frame-accurate georeferencing to tank coordinate model. Drives AI coating condition assessment.</w:t>
            </w:r>
          </w:p>
        </w:tc>
      </w:tr>
      <w:tr w:rsidR="00F62E79" w14:paraId="472153C7" w14:textId="77777777">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F1E14F" w14:textId="77777777" w:rsidR="00F62E79" w:rsidRDefault="00000000">
            <w:r>
              <w:rPr>
                <w:b/>
                <w:bCs/>
                <w:color w:val="111111"/>
              </w:rPr>
              <w:t>LiDAR (3D point cloud)</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5D4B5E" w14:textId="77777777" w:rsidR="00F62E79" w:rsidRDefault="00000000">
            <w:r>
              <w:t xml:space="preserve">Multi-beam rotating LiDAR. 40 m range. 0.1° angular resolution. 10 Hz scan rate. Real-time SLAM </w:t>
            </w:r>
            <w:proofErr w:type="spellStart"/>
            <w:r>
              <w:t>localisation</w:t>
            </w:r>
            <w:proofErr w:type="spellEnd"/>
            <w:r>
              <w:t xml:space="preserve"> and point cloud generation for digital twin.</w:t>
            </w:r>
          </w:p>
        </w:tc>
      </w:tr>
      <w:tr w:rsidR="00F62E79" w14:paraId="106DA21A" w14:textId="77777777">
        <w:tc>
          <w:tcPr>
            <w:tcW w:w="374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6497D215" w14:textId="77777777" w:rsidR="00F62E79" w:rsidRDefault="00000000">
            <w:r>
              <w:rPr>
                <w:b/>
                <w:bCs/>
                <w:color w:val="111111"/>
              </w:rPr>
              <w:t>Sonar (sludge mapping)</w:t>
            </w:r>
          </w:p>
        </w:tc>
        <w:tc>
          <w:tcPr>
            <w:tcW w:w="56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2F6352D6" w14:textId="77777777" w:rsidR="00F62E79" w:rsidRDefault="00000000">
            <w:r>
              <w:t>Downward-facing ultrasonic sonar. 50 mm footprint resolution. 0 to 500 mm depth range. Produces sediment volume heatmap across full tank floor.</w:t>
            </w:r>
          </w:p>
        </w:tc>
      </w:tr>
      <w:tr w:rsidR="00F62E79" w14:paraId="2A7BBACB" w14:textId="77777777">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F0886D" w14:textId="77777777" w:rsidR="00F62E79" w:rsidRDefault="00000000">
            <w:r>
              <w:rPr>
                <w:b/>
                <w:bCs/>
                <w:color w:val="111111"/>
              </w:rPr>
              <w:t>Gas detection (safety)</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AE944B" w14:textId="77777777" w:rsidR="00F62E79" w:rsidRDefault="00000000">
            <w:r>
              <w:t>Catalytic bead / IR hydrocarbon 0 to 100% LEL + electrochemical H2S 0 to 100 ppm. Hardware abort at 10% LEL / 10 ppm H2S. T90 response under 10 s. Battery-independent.</w:t>
            </w:r>
          </w:p>
        </w:tc>
      </w:tr>
      <w:tr w:rsidR="00F62E79" w14:paraId="7B68ABA2" w14:textId="77777777">
        <w:tc>
          <w:tcPr>
            <w:tcW w:w="374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67B9C467" w14:textId="77777777" w:rsidR="00F62E79" w:rsidRDefault="00000000">
            <w:r>
              <w:rPr>
                <w:b/>
                <w:bCs/>
                <w:color w:val="111111"/>
              </w:rPr>
              <w:t>IMU + wheel odometry</w:t>
            </w:r>
          </w:p>
        </w:tc>
        <w:tc>
          <w:tcPr>
            <w:tcW w:w="56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5CB08845" w14:textId="77777777" w:rsidR="00F62E79" w:rsidRDefault="00000000">
            <w:r>
              <w:t xml:space="preserve">9-axis IMU at 200 Hz fused with 4-channel quadrature wheel encoders at 100 Hz. 1 </w:t>
            </w:r>
            <w:proofErr w:type="spellStart"/>
            <w:r>
              <w:t>ms</w:t>
            </w:r>
            <w:proofErr w:type="spellEnd"/>
            <w:r>
              <w:t xml:space="preserve"> hardware clock </w:t>
            </w:r>
            <w:proofErr w:type="spellStart"/>
            <w:r>
              <w:t>synchronisation</w:t>
            </w:r>
            <w:proofErr w:type="spellEnd"/>
            <w:r>
              <w:t xml:space="preserve"> across all sensors. Dead-reckoning input to SLAM.</w:t>
            </w:r>
          </w:p>
        </w:tc>
      </w:tr>
    </w:tbl>
    <w:p w14:paraId="798D6D9E" w14:textId="77777777" w:rsidR="00F62E79" w:rsidRDefault="00000000">
      <w:pPr>
        <w:spacing w:before="360" w:after="80"/>
      </w:pPr>
      <w:proofErr w:type="gramStart"/>
      <w:r>
        <w:rPr>
          <w:b/>
          <w:bCs/>
          <w:color w:val="111111"/>
          <w:sz w:val="28"/>
          <w:szCs w:val="28"/>
        </w:rPr>
        <w:t>2.4  Technical</w:t>
      </w:r>
      <w:proofErr w:type="gramEnd"/>
      <w:r>
        <w:rPr>
          <w:b/>
          <w:bCs/>
          <w:color w:val="111111"/>
          <w:sz w:val="28"/>
          <w:szCs w:val="28"/>
        </w:rPr>
        <w:t xml:space="preserve"> Specifications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2821"/>
        <w:gridCol w:w="2202"/>
        <w:gridCol w:w="2803"/>
      </w:tblGrid>
      <w:tr w:rsidR="00F62E79" w14:paraId="3B5E6DB8" w14:textId="77777777">
        <w:tc>
          <w:tcPr>
            <w:tcW w:w="2016"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41B34BB2" w14:textId="77777777" w:rsidR="00F62E79" w:rsidRDefault="00000000">
            <w:r>
              <w:rPr>
                <w:b/>
                <w:bCs/>
                <w:color w:val="FFFFFF"/>
              </w:rPr>
              <w:t>Environmental</w:t>
            </w:r>
          </w:p>
        </w:tc>
        <w:tc>
          <w:tcPr>
            <w:tcW w:w="3024"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166BCAE7" w14:textId="77777777" w:rsidR="00F62E79" w:rsidRDefault="00000000">
            <w:r>
              <w:rPr>
                <w:b/>
                <w:bCs/>
                <w:color w:val="FFFFFF"/>
              </w:rPr>
              <w:t>Value</w:t>
            </w:r>
          </w:p>
        </w:tc>
        <w:tc>
          <w:tcPr>
            <w:tcW w:w="2016"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4053AE39" w14:textId="77777777" w:rsidR="00F62E79" w:rsidRDefault="00000000">
            <w:r>
              <w:rPr>
                <w:b/>
                <w:bCs/>
                <w:color w:val="FFFFFF"/>
              </w:rPr>
              <w:t>Build Quality</w:t>
            </w:r>
          </w:p>
        </w:tc>
        <w:tc>
          <w:tcPr>
            <w:tcW w:w="3024"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654FA449" w14:textId="77777777" w:rsidR="00F62E79" w:rsidRDefault="00000000">
            <w:r>
              <w:rPr>
                <w:b/>
                <w:bCs/>
                <w:color w:val="FFFFFF"/>
              </w:rPr>
              <w:t>Value</w:t>
            </w:r>
          </w:p>
        </w:tc>
      </w:tr>
      <w:tr w:rsidR="00F62E79" w14:paraId="1970740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A40695" w14:textId="77777777" w:rsidR="00F62E79" w:rsidRDefault="00000000">
            <w:r>
              <w:rPr>
                <w:b/>
                <w:bCs/>
                <w:color w:val="111111"/>
              </w:rPr>
              <w:t>Operating temp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9D5AB2" w14:textId="77777777" w:rsidR="00F62E79" w:rsidRDefault="00000000">
            <w:r>
              <w:t>-10°C to +55°C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AD2CF6" w14:textId="77777777" w:rsidR="00F62E79" w:rsidRDefault="00000000">
            <w:r>
              <w:rPr>
                <w:b/>
                <w:bCs/>
                <w:color w:val="111111"/>
              </w:rPr>
              <w:t>Chassis material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A2D273" w14:textId="77777777" w:rsidR="00F62E79" w:rsidRDefault="00000000">
            <w:r>
              <w:t xml:space="preserve">316L stainless steel / 6061-T6 </w:t>
            </w:r>
            <w:proofErr w:type="spellStart"/>
            <w:r>
              <w:t>aluminium</w:t>
            </w:r>
            <w:proofErr w:type="spellEnd"/>
          </w:p>
        </w:tc>
      </w:tr>
      <w:tr w:rsidR="00F62E79" w14:paraId="7F487032"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0A1EDEF9" w14:textId="77777777" w:rsidR="00F62E79" w:rsidRDefault="00000000">
            <w:r>
              <w:rPr>
                <w:b/>
                <w:bCs/>
                <w:color w:val="111111"/>
              </w:rPr>
              <w:t>Storage temp</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5D5CA80F" w14:textId="77777777" w:rsidR="00F62E79" w:rsidRDefault="00000000">
            <w:r>
              <w:t>-20°C to +70°C</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6A82ABB" w14:textId="77777777" w:rsidR="00F62E79" w:rsidRDefault="00000000">
            <w:r>
              <w:rPr>
                <w:b/>
                <w:bCs/>
                <w:color w:val="111111"/>
              </w:rPr>
              <w:t>Seals</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3C7C1543" w14:textId="77777777" w:rsidR="00F62E79" w:rsidRDefault="00000000">
            <w:r>
              <w:t>FKM / Viton throughout. Oil and H2S rated.</w:t>
            </w:r>
          </w:p>
        </w:tc>
      </w:tr>
      <w:tr w:rsidR="00F62E79" w14:paraId="78B7DAC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052B99" w14:textId="77777777" w:rsidR="00F62E79" w:rsidRDefault="00000000">
            <w:r>
              <w:rPr>
                <w:b/>
                <w:bCs/>
                <w:color w:val="111111"/>
              </w:rPr>
              <w:t>Humidity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66429A" w14:textId="77777777" w:rsidR="00F62E79" w:rsidRDefault="00000000">
            <w:r>
              <w:t>Up to 100% RH (condensing)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160CB9" w14:textId="77777777" w:rsidR="00F62E79" w:rsidRDefault="00000000">
            <w:r>
              <w:rPr>
                <w:b/>
                <w:bCs/>
                <w:color w:val="111111"/>
              </w:rPr>
              <w:t>Ingress protection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F2FBF0" w14:textId="77777777" w:rsidR="00F62E79" w:rsidRDefault="00000000">
            <w:r>
              <w:t>IP67 (IP68 preferred on main body)</w:t>
            </w:r>
          </w:p>
        </w:tc>
      </w:tr>
      <w:tr w:rsidR="00F62E79" w14:paraId="003F8B31"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0513E7D" w14:textId="77777777" w:rsidR="00F62E79" w:rsidRDefault="00000000">
            <w:r>
              <w:rPr>
                <w:b/>
                <w:bCs/>
                <w:color w:val="111111"/>
              </w:rPr>
              <w:t>Product immersion</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07D729CA" w14:textId="77777777" w:rsidR="00F62E79" w:rsidRPr="00615819" w:rsidRDefault="00000000">
            <w:pPr>
              <w:rPr>
                <w:lang w:val="de-DE"/>
              </w:rPr>
            </w:pPr>
            <w:proofErr w:type="spellStart"/>
            <w:r w:rsidRPr="00615819">
              <w:rPr>
                <w:lang w:val="de-DE"/>
              </w:rPr>
              <w:t>Crude</w:t>
            </w:r>
            <w:proofErr w:type="spellEnd"/>
            <w:r w:rsidRPr="00615819">
              <w:rPr>
                <w:lang w:val="de-DE"/>
              </w:rPr>
              <w:t xml:space="preserve">, </w:t>
            </w:r>
            <w:proofErr w:type="spellStart"/>
            <w:r w:rsidRPr="00615819">
              <w:rPr>
                <w:lang w:val="de-DE"/>
              </w:rPr>
              <w:t>diesel</w:t>
            </w:r>
            <w:proofErr w:type="spellEnd"/>
            <w:r w:rsidRPr="00615819">
              <w:rPr>
                <w:lang w:val="de-DE"/>
              </w:rPr>
              <w:t xml:space="preserve">, </w:t>
            </w:r>
            <w:proofErr w:type="spellStart"/>
            <w:r w:rsidRPr="00615819">
              <w:rPr>
                <w:lang w:val="de-DE"/>
              </w:rPr>
              <w:t>naphtha</w:t>
            </w:r>
            <w:proofErr w:type="spellEnd"/>
            <w:r w:rsidRPr="00615819">
              <w:rPr>
                <w:lang w:val="de-DE"/>
              </w:rPr>
              <w:t xml:space="preserve">, HFO </w:t>
            </w:r>
            <w:proofErr w:type="spellStart"/>
            <w:r w:rsidRPr="00615819">
              <w:rPr>
                <w:lang w:val="de-DE"/>
              </w:rPr>
              <w:t>to</w:t>
            </w:r>
            <w:proofErr w:type="spellEnd"/>
            <w:r w:rsidRPr="00615819">
              <w:rPr>
                <w:lang w:val="de-DE"/>
              </w:rPr>
              <w:t xml:space="preserve"> 100 mm</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646ADED5" w14:textId="77777777" w:rsidR="00F62E79" w:rsidRDefault="00000000">
            <w:r>
              <w:rPr>
                <w:b/>
                <w:bCs/>
                <w:color w:val="111111"/>
              </w:rPr>
              <w:t>H2S tolerance</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72F370E9" w14:textId="77777777" w:rsidR="00F62E79" w:rsidRDefault="00000000">
            <w:r>
              <w:t>Up to 50 ppm (sour service tanks)</w:t>
            </w:r>
          </w:p>
        </w:tc>
      </w:tr>
      <w:tr w:rsidR="00F62E79" w14:paraId="3FC6777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CB8389" w14:textId="77777777" w:rsidR="00F62E79" w:rsidRDefault="00000000">
            <w:r>
              <w:rPr>
                <w:b/>
                <w:bCs/>
                <w:color w:val="111111"/>
              </w:rPr>
              <w:t>Impact resistance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81E31B" w14:textId="77777777" w:rsidR="00F62E79" w:rsidRDefault="00000000">
            <w:r>
              <w:t>1 m drop, any orientation, no loss of function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F25DD9" w14:textId="77777777" w:rsidR="00F62E79" w:rsidRDefault="00000000">
            <w:r>
              <w:rPr>
                <w:b/>
                <w:bCs/>
                <w:color w:val="111111"/>
              </w:rPr>
              <w:t>MTBF</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071BE9" w14:textId="77777777" w:rsidR="00F62E79" w:rsidRDefault="00000000">
            <w:r>
              <w:t>200+ operating hours</w:t>
            </w:r>
          </w:p>
        </w:tc>
      </w:tr>
    </w:tbl>
    <w:p w14:paraId="0A3DA5EC" w14:textId="77777777" w:rsidR="006842F5" w:rsidRDefault="006842F5">
      <w:pPr>
        <w:spacing w:before="360" w:after="80"/>
        <w:rPr>
          <w:b/>
          <w:bCs/>
          <w:color w:val="111111"/>
          <w:sz w:val="28"/>
          <w:szCs w:val="28"/>
        </w:rPr>
      </w:pPr>
    </w:p>
    <w:p w14:paraId="3BE1BE16" w14:textId="1078ED8B" w:rsidR="00F62E79" w:rsidRDefault="00000000">
      <w:pPr>
        <w:spacing w:before="360" w:after="80"/>
      </w:pPr>
      <w:proofErr w:type="gramStart"/>
      <w:r>
        <w:rPr>
          <w:b/>
          <w:bCs/>
          <w:color w:val="111111"/>
          <w:sz w:val="28"/>
          <w:szCs w:val="28"/>
        </w:rPr>
        <w:lastRenderedPageBreak/>
        <w:t>2.5  Hazardous</w:t>
      </w:r>
      <w:proofErr w:type="gramEnd"/>
      <w:r>
        <w:rPr>
          <w:b/>
          <w:bCs/>
          <w:color w:val="111111"/>
          <w:sz w:val="28"/>
          <w:szCs w:val="28"/>
        </w:rPr>
        <w:t xml:space="preserve"> Area Certification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3"/>
        <w:gridCol w:w="6537"/>
      </w:tblGrid>
      <w:tr w:rsidR="00F62E79" w14:paraId="354EF6EE" w14:textId="77777777">
        <w:tc>
          <w:tcPr>
            <w:tcW w:w="3024"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5E463220" w14:textId="77777777" w:rsidR="00F62E79" w:rsidRDefault="00000000">
            <w:r>
              <w:rPr>
                <w:b/>
                <w:bCs/>
                <w:color w:val="FFFFFF"/>
              </w:rPr>
              <w:t>Standard / Classification</w:t>
            </w:r>
          </w:p>
        </w:tc>
        <w:tc>
          <w:tcPr>
            <w:tcW w:w="7056"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45FDD130" w14:textId="77777777" w:rsidR="00F62E79" w:rsidRDefault="00000000">
            <w:r>
              <w:rPr>
                <w:b/>
                <w:bCs/>
                <w:color w:val="FFFFFF"/>
              </w:rPr>
              <w:t>Value</w:t>
            </w:r>
          </w:p>
        </w:tc>
      </w:tr>
      <w:tr w:rsidR="00F62E79" w14:paraId="4DD6E956" w14:textId="77777777">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63CFCB" w14:textId="77777777" w:rsidR="00F62E79" w:rsidRDefault="00000000">
            <w:r>
              <w:rPr>
                <w:b/>
                <w:bCs/>
                <w:color w:val="111111"/>
              </w:rPr>
              <w:t>ATEX Zone</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277596" w14:textId="77777777" w:rsidR="00F62E79" w:rsidRDefault="00000000">
            <w:r>
              <w:t>Zone 1 (explosive atmosphere present intermittently)</w:t>
            </w:r>
          </w:p>
        </w:tc>
      </w:tr>
      <w:tr w:rsidR="00F62E79" w14:paraId="73B07465" w14:textId="77777777">
        <w:tc>
          <w:tcPr>
            <w:tcW w:w="374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8C26D05" w14:textId="77777777" w:rsidR="00F62E79" w:rsidRDefault="00000000">
            <w:r>
              <w:rPr>
                <w:b/>
                <w:bCs/>
                <w:color w:val="111111"/>
              </w:rPr>
              <w:t>Gas group</w:t>
            </w:r>
          </w:p>
        </w:tc>
        <w:tc>
          <w:tcPr>
            <w:tcW w:w="56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65DD3E6B" w14:textId="77777777" w:rsidR="00F62E79" w:rsidRDefault="00000000">
            <w:r>
              <w:t xml:space="preserve">IIB (covers petroleum </w:t>
            </w:r>
            <w:proofErr w:type="spellStart"/>
            <w:r>
              <w:t>vapours</w:t>
            </w:r>
            <w:proofErr w:type="spellEnd"/>
            <w:r>
              <w:t>, propane, and H2S)</w:t>
            </w:r>
          </w:p>
        </w:tc>
      </w:tr>
      <w:tr w:rsidR="00F62E79" w14:paraId="42F056C9" w14:textId="77777777">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6E4B9D" w14:textId="77777777" w:rsidR="00F62E79" w:rsidRDefault="00000000">
            <w:r>
              <w:rPr>
                <w:b/>
                <w:bCs/>
                <w:color w:val="111111"/>
              </w:rPr>
              <w:t>Temperature class</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57A8B7" w14:textId="77777777" w:rsidR="00F62E79" w:rsidRDefault="00000000">
            <w:r>
              <w:t>T3 minimum (T4 targeted)</w:t>
            </w:r>
          </w:p>
        </w:tc>
      </w:tr>
      <w:tr w:rsidR="00F62E79" w:rsidRPr="006842F5" w14:paraId="3C543A1D" w14:textId="77777777">
        <w:tc>
          <w:tcPr>
            <w:tcW w:w="374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193E42DA" w14:textId="77777777" w:rsidR="00F62E79" w:rsidRDefault="00000000">
            <w:r>
              <w:rPr>
                <w:b/>
                <w:bCs/>
                <w:color w:val="111111"/>
              </w:rPr>
              <w:t>EU certification</w:t>
            </w:r>
          </w:p>
        </w:tc>
        <w:tc>
          <w:tcPr>
            <w:tcW w:w="56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049752E8" w14:textId="77777777" w:rsidR="00F62E79" w:rsidRPr="00615819" w:rsidRDefault="00000000">
            <w:pPr>
              <w:rPr>
                <w:lang w:val="fr-FR"/>
              </w:rPr>
            </w:pPr>
            <w:r w:rsidRPr="00615819">
              <w:rPr>
                <w:lang w:val="fr-FR"/>
              </w:rPr>
              <w:t xml:space="preserve">ATEX Directive 2014/34/EU, EN 60079 </w:t>
            </w:r>
            <w:proofErr w:type="spellStart"/>
            <w:r w:rsidRPr="00615819">
              <w:rPr>
                <w:lang w:val="fr-FR"/>
              </w:rPr>
              <w:t>series</w:t>
            </w:r>
            <w:proofErr w:type="spellEnd"/>
          </w:p>
        </w:tc>
      </w:tr>
      <w:tr w:rsidR="00F62E79" w14:paraId="51B01FB5" w14:textId="77777777">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464E58" w14:textId="77777777" w:rsidR="00F62E79" w:rsidRDefault="00000000">
            <w:r>
              <w:rPr>
                <w:b/>
                <w:bCs/>
                <w:color w:val="111111"/>
              </w:rPr>
              <w:t>International certification</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383759" w14:textId="77777777" w:rsidR="00F62E79" w:rsidRDefault="00000000">
            <w:r>
              <w:t>IECEx scheme, IEC 60079 series</w:t>
            </w:r>
          </w:p>
        </w:tc>
      </w:tr>
      <w:tr w:rsidR="00F62E79" w14:paraId="3D008470" w14:textId="77777777">
        <w:tc>
          <w:tcPr>
            <w:tcW w:w="374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6CBD3C71" w14:textId="77777777" w:rsidR="00F62E79" w:rsidRDefault="00000000">
            <w:r>
              <w:rPr>
                <w:b/>
                <w:bCs/>
                <w:color w:val="111111"/>
              </w:rPr>
              <w:t>Protection concept</w:t>
            </w:r>
          </w:p>
        </w:tc>
        <w:tc>
          <w:tcPr>
            <w:tcW w:w="56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32C4A526" w14:textId="77777777" w:rsidR="00F62E79" w:rsidRDefault="00000000">
            <w:r>
              <w:t xml:space="preserve">Ex </w:t>
            </w:r>
            <w:proofErr w:type="spellStart"/>
            <w:r>
              <w:t>ia</w:t>
            </w:r>
            <w:proofErr w:type="spellEnd"/>
            <w:r>
              <w:t xml:space="preserve"> (intrinsic safety) for sensors; Ex d / Ex e for enclosures</w:t>
            </w:r>
          </w:p>
        </w:tc>
      </w:tr>
      <w:tr w:rsidR="00F62E79" w14:paraId="379027E9" w14:textId="77777777">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E58A2A" w14:textId="77777777" w:rsidR="00F62E79" w:rsidRDefault="00000000">
            <w:r>
              <w:rPr>
                <w:b/>
                <w:bCs/>
                <w:color w:val="111111"/>
              </w:rPr>
              <w:t>System certification</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F2400E" w14:textId="77777777" w:rsidR="00F62E79" w:rsidRDefault="00000000">
            <w:r>
              <w:t>Entire unit certified as a system, not components only</w:t>
            </w:r>
          </w:p>
        </w:tc>
      </w:tr>
    </w:tbl>
    <w:p w14:paraId="3057F2C8" w14:textId="77777777" w:rsidR="00F62E79" w:rsidRDefault="00000000">
      <w:pPr>
        <w:spacing w:before="360" w:after="80"/>
      </w:pPr>
      <w:proofErr w:type="gramStart"/>
      <w:r>
        <w:rPr>
          <w:b/>
          <w:bCs/>
          <w:color w:val="111111"/>
          <w:sz w:val="28"/>
          <w:szCs w:val="28"/>
        </w:rPr>
        <w:t>2.6  Built</w:t>
      </w:r>
      <w:proofErr w:type="gramEnd"/>
      <w:r>
        <w:rPr>
          <w:b/>
          <w:bCs/>
          <w:color w:val="111111"/>
          <w:sz w:val="28"/>
          <w:szCs w:val="28"/>
        </w:rPr>
        <w:t>-in Safety Systems</w:t>
      </w:r>
    </w:p>
    <w:p w14:paraId="3909B407" w14:textId="77777777" w:rsidR="00F62E79" w:rsidRDefault="00000000">
      <w:pPr>
        <w:spacing w:before="80" w:after="100"/>
      </w:pPr>
      <w:r>
        <w:t>Safety systems are hardware-enforced, not software-dependent. Critical protections remain active regardless of software state.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F62E79" w14:paraId="667F3AAF" w14:textId="77777777">
        <w:tc>
          <w:tcPr>
            <w:tcW w:w="33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444C546C" w14:textId="77777777" w:rsidR="00F62E79" w:rsidRDefault="00000000">
            <w:r>
              <w:rPr>
                <w:b/>
                <w:bCs/>
                <w:color w:val="FFFFFF"/>
              </w:rPr>
              <w:t>Hardware Gas Abort</w:t>
            </w:r>
          </w:p>
        </w:tc>
        <w:tc>
          <w:tcPr>
            <w:tcW w:w="33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3F4F91F2" w14:textId="77777777" w:rsidR="00F62E79" w:rsidRDefault="00000000">
            <w:r>
              <w:rPr>
                <w:b/>
                <w:bCs/>
                <w:color w:val="FFFFFF"/>
              </w:rPr>
              <w:t>Fail-Safe Magnetic Adhesion</w:t>
            </w:r>
          </w:p>
        </w:tc>
        <w:tc>
          <w:tcPr>
            <w:tcW w:w="33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6A9EBB2A" w14:textId="77777777" w:rsidR="00F62E79" w:rsidRDefault="00000000">
            <w:r>
              <w:rPr>
                <w:b/>
                <w:bCs/>
                <w:color w:val="FFFFFF"/>
              </w:rPr>
              <w:t>Emergency Stop</w:t>
            </w:r>
          </w:p>
        </w:tc>
      </w:tr>
      <w:tr w:rsidR="00F62E79" w14:paraId="2C5B0938" w14:textId="77777777">
        <w:tc>
          <w:tcPr>
            <w:tcW w:w="3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9FB3227" w14:textId="77777777" w:rsidR="00F62E79" w:rsidRDefault="00000000">
            <w:r>
              <w:t>If hydrocarbons exceed 10% LEL or H2S exceeds 10 ppm, all drives stop and an abort signal fires instantly. Computer failure cannot prevent the abort.</w:t>
            </w:r>
          </w:p>
        </w:tc>
        <w:tc>
          <w:tcPr>
            <w:tcW w:w="3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4BFCF31" w14:textId="77777777" w:rsidR="00F62E79" w:rsidRDefault="00000000">
            <w:r>
              <w:t>Permanent neodymium magnets hold the unit to any steel surface even with complete power failure. No electronics are required to maintain adhesion. The unit stays put until safely retrieved.</w:t>
            </w:r>
          </w:p>
        </w:tc>
        <w:tc>
          <w:tcPr>
            <w:tcW w:w="3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D7C8082" w14:textId="77777777" w:rsidR="00F62E79" w:rsidRDefault="00000000">
            <w:r>
              <w:t xml:space="preserve">Hard-wired stop on the control cabinet and operator tablet. Under 100 </w:t>
            </w:r>
            <w:proofErr w:type="spellStart"/>
            <w:r>
              <w:t>ms</w:t>
            </w:r>
            <w:proofErr w:type="spellEnd"/>
            <w:r>
              <w:t xml:space="preserve"> from button press to motor disable. Two-step reset prevents accidental resumption.</w:t>
            </w:r>
          </w:p>
        </w:tc>
      </w:tr>
    </w:tbl>
    <w:p w14:paraId="3B7D64EA" w14:textId="77777777" w:rsidR="00F62E79" w:rsidRDefault="00000000">
      <w:pPr>
        <w:spacing w:before="360" w:after="80"/>
      </w:pPr>
      <w:proofErr w:type="gramStart"/>
      <w:r>
        <w:rPr>
          <w:b/>
          <w:bCs/>
          <w:color w:val="111111"/>
          <w:sz w:val="28"/>
          <w:szCs w:val="28"/>
        </w:rPr>
        <w:t>2.7  Operating</w:t>
      </w:r>
      <w:proofErr w:type="gramEnd"/>
      <w:r>
        <w:rPr>
          <w:b/>
          <w:bCs/>
          <w:color w:val="111111"/>
          <w:sz w:val="28"/>
          <w:szCs w:val="28"/>
        </w:rPr>
        <w:t xml:space="preserve"> Modes</w:t>
      </w:r>
    </w:p>
    <w:p w14:paraId="549527FE" w14:textId="77777777" w:rsidR="00F62E79" w:rsidRDefault="00000000">
      <w:pPr>
        <w:pStyle w:val="ListParagraph"/>
        <w:numPr>
          <w:ilvl w:val="0"/>
          <w:numId w:val="2"/>
        </w:numPr>
        <w:spacing w:before="40" w:after="40"/>
      </w:pPr>
      <w:r>
        <w:t>Autonomous: the unit navigates and acquires data without operator input. SLAM-based path planning with full-surface coverage.</w:t>
      </w:r>
    </w:p>
    <w:p w14:paraId="792C23F2" w14:textId="77777777" w:rsidR="00F62E79" w:rsidRDefault="00000000">
      <w:pPr>
        <w:pStyle w:val="ListParagraph"/>
        <w:numPr>
          <w:ilvl w:val="0"/>
          <w:numId w:val="2"/>
        </w:numPr>
        <w:spacing w:before="40" w:after="40"/>
      </w:pPr>
      <w:r>
        <w:t xml:space="preserve">Teleoperated: operator controls movement from outside the asset using the </w:t>
      </w:r>
      <w:proofErr w:type="spellStart"/>
      <w:r>
        <w:t>ruggedised</w:t>
      </w:r>
      <w:proofErr w:type="spellEnd"/>
      <w:r>
        <w:t xml:space="preserve"> field tablet or above-ground control cabinet.</w:t>
      </w:r>
    </w:p>
    <w:p w14:paraId="2D6BF19A" w14:textId="77777777" w:rsidR="00F62E79" w:rsidRDefault="00000000">
      <w:pPr>
        <w:pStyle w:val="ListParagraph"/>
        <w:numPr>
          <w:ilvl w:val="0"/>
          <w:numId w:val="2"/>
        </w:numPr>
        <w:spacing w:before="40" w:after="40"/>
      </w:pPr>
      <w:r>
        <w:t xml:space="preserve">Hybrid: autonomous operation with operator </w:t>
      </w:r>
      <w:proofErr w:type="gramStart"/>
      <w:r>
        <w:t>override</w:t>
      </w:r>
      <w:proofErr w:type="gramEnd"/>
      <w:r>
        <w:t xml:space="preserve"> at any point. No mission abort required to switch modes.</w:t>
      </w:r>
    </w:p>
    <w:p w14:paraId="21206FFF" w14:textId="77777777" w:rsidR="00F62E79" w:rsidRDefault="00000000">
      <w:pPr>
        <w:pStyle w:val="ListParagraph"/>
        <w:numPr>
          <w:ilvl w:val="0"/>
          <w:numId w:val="2"/>
        </w:numPr>
        <w:spacing w:before="40" w:after="40"/>
      </w:pPr>
      <w:r>
        <w:t>Regulatory mode lock: facility-level configuration restricts permitted modes where required by local regulation or HSE policy.</w:t>
      </w:r>
    </w:p>
    <w:p w14:paraId="74755550" w14:textId="77777777" w:rsidR="00F62E79" w:rsidRDefault="00000000">
      <w:pPr>
        <w:spacing w:before="360" w:after="80"/>
      </w:pPr>
      <w:proofErr w:type="gramStart"/>
      <w:r>
        <w:rPr>
          <w:b/>
          <w:bCs/>
          <w:color w:val="111111"/>
          <w:sz w:val="28"/>
          <w:szCs w:val="28"/>
        </w:rPr>
        <w:t>2.8  Deployment</w:t>
      </w:r>
      <w:proofErr w:type="gram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2"/>
        <w:gridCol w:w="2807"/>
        <w:gridCol w:w="2223"/>
        <w:gridCol w:w="2828"/>
      </w:tblGrid>
      <w:tr w:rsidR="00F62E79" w14:paraId="09CF8FD7" w14:textId="77777777">
        <w:tc>
          <w:tcPr>
            <w:tcW w:w="2016"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5456C96F" w14:textId="77777777" w:rsidR="00F62E79" w:rsidRDefault="00000000">
            <w:r>
              <w:rPr>
                <w:b/>
                <w:bCs/>
                <w:color w:val="FFFFFF"/>
              </w:rPr>
              <w:t>Deployment Spec</w:t>
            </w:r>
          </w:p>
        </w:tc>
        <w:tc>
          <w:tcPr>
            <w:tcW w:w="3024"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207A8C68" w14:textId="77777777" w:rsidR="00F62E79" w:rsidRDefault="00000000">
            <w:r>
              <w:rPr>
                <w:b/>
                <w:bCs/>
                <w:color w:val="FFFFFF"/>
              </w:rPr>
              <w:t>Value</w:t>
            </w:r>
          </w:p>
        </w:tc>
        <w:tc>
          <w:tcPr>
            <w:tcW w:w="2016"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18692689" w14:textId="77777777" w:rsidR="00F62E79" w:rsidRDefault="00000000">
            <w:r>
              <w:rPr>
                <w:b/>
                <w:bCs/>
                <w:color w:val="FFFFFF"/>
              </w:rPr>
              <w:t>Deployment Spec</w:t>
            </w:r>
          </w:p>
        </w:tc>
        <w:tc>
          <w:tcPr>
            <w:tcW w:w="3024"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14F80474" w14:textId="77777777" w:rsidR="00F62E79" w:rsidRDefault="00000000">
            <w:r>
              <w:rPr>
                <w:b/>
                <w:bCs/>
                <w:color w:val="FFFFFF"/>
              </w:rPr>
              <w:t>Value</w:t>
            </w:r>
          </w:p>
        </w:tc>
      </w:tr>
      <w:tr w:rsidR="00F62E79" w14:paraId="7C1A158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CDD955" w14:textId="77777777" w:rsidR="00F62E79" w:rsidRDefault="00000000">
            <w:r>
              <w:rPr>
                <w:b/>
                <w:bCs/>
                <w:color w:val="111111"/>
              </w:rPr>
              <w:t>Setup time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1794DA" w14:textId="77777777" w:rsidR="00F62E79" w:rsidRDefault="00000000">
            <w:r>
              <w:t>Under 60 minutes, two technicians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B65C85" w14:textId="77777777" w:rsidR="00F62E79" w:rsidRDefault="00000000">
            <w:r>
              <w:rPr>
                <w:b/>
                <w:bCs/>
                <w:color w:val="111111"/>
              </w:rPr>
              <w:t>Training to operate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080E52" w14:textId="77777777" w:rsidR="00F62E79" w:rsidRDefault="00000000">
            <w:r>
              <w:t>Under 3 hours (deployment + platform + teleoperation)</w:t>
            </w:r>
          </w:p>
        </w:tc>
      </w:tr>
      <w:tr w:rsidR="00F62E79" w14:paraId="3FD99227"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0FB82580" w14:textId="77777777" w:rsidR="00F62E79" w:rsidRDefault="00000000">
            <w:r>
              <w:rPr>
                <w:b/>
                <w:bCs/>
                <w:color w:val="111111"/>
              </w:rPr>
              <w:t>Required crew</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268349FC" w14:textId="77777777" w:rsidR="00F62E79" w:rsidRDefault="00000000">
            <w:r>
              <w:t>Two field technicians. No confined-space entry.</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15BA2204" w14:textId="77777777" w:rsidR="00F62E79" w:rsidRDefault="00000000">
            <w:r>
              <w:rPr>
                <w:b/>
                <w:bCs/>
                <w:color w:val="111111"/>
              </w:rPr>
              <w:t>Data offload</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20B7A249" w14:textId="77777777" w:rsidR="00F62E79" w:rsidRDefault="00000000">
            <w:r>
              <w:t>USB 3.2 direct or Wi-Fi; 500 GB in under 20 minutes</w:t>
            </w:r>
          </w:p>
        </w:tc>
      </w:tr>
      <w:tr w:rsidR="00F62E79" w14:paraId="28032BE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C8AE86" w14:textId="77777777" w:rsidR="00F62E79" w:rsidRDefault="00000000">
            <w:r>
              <w:rPr>
                <w:b/>
                <w:bCs/>
                <w:color w:val="111111"/>
              </w:rPr>
              <w:t>Operator interface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DC01AD" w14:textId="77777777" w:rsidR="00F62E79" w:rsidRDefault="00000000">
            <w:proofErr w:type="spellStart"/>
            <w:r>
              <w:t>Ruggedised</w:t>
            </w:r>
            <w:proofErr w:type="spellEnd"/>
            <w:r>
              <w:t xml:space="preserve"> industrial tablet (IP65, MIL-STD-810H)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393020" w14:textId="77777777" w:rsidR="00F62E79" w:rsidRDefault="00000000">
            <w:r>
              <w:rPr>
                <w:b/>
                <w:bCs/>
                <w:color w:val="111111"/>
              </w:rPr>
              <w:t>Above-ground equipment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F81324" w14:textId="77777777" w:rsidR="00F62E79" w:rsidRDefault="00000000">
            <w:r>
              <w:t>Portable control cabinet: PSU, reel, display mount</w:t>
            </w:r>
          </w:p>
        </w:tc>
      </w:tr>
      <w:tr w:rsidR="00F62E79" w14:paraId="48CD8C14"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1CB86FB3" w14:textId="77777777" w:rsidR="00F62E79" w:rsidRDefault="00000000">
            <w:r>
              <w:rPr>
                <w:b/>
                <w:bCs/>
                <w:color w:val="111111"/>
              </w:rPr>
              <w:lastRenderedPageBreak/>
              <w:t>Offline operation</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6AA1E8A3" w14:textId="77777777" w:rsidR="00F62E79" w:rsidRDefault="00000000">
            <w:r>
              <w:t>Fully functional with no internet or site network</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6066A169" w14:textId="77777777" w:rsidR="00F62E79" w:rsidRDefault="00000000">
            <w:r>
              <w:rPr>
                <w:b/>
                <w:bCs/>
                <w:color w:val="111111"/>
              </w:rPr>
              <w:t>Entry 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5C4B1E12" w14:textId="77777777" w:rsidR="00F62E79" w:rsidRDefault="00000000">
            <w:r>
              <w:t>400 mm width fits standard 500 mm (20-inch) and 600 mm (24-inch) manholes</w:t>
            </w:r>
          </w:p>
        </w:tc>
      </w:tr>
    </w:tbl>
    <w:p w14:paraId="1083B88E" w14:textId="77777777" w:rsidR="00F62E79" w:rsidRDefault="00000000">
      <w:pPr>
        <w:pStyle w:val="Heading1"/>
        <w:spacing w:before="400" w:after="80"/>
      </w:pPr>
      <w:r>
        <w:t>3.  Industrial Applications</w:t>
      </w:r>
    </w:p>
    <w:p w14:paraId="284BD889" w14:textId="77777777" w:rsidR="00F62E79" w:rsidRDefault="00F62E79">
      <w:pPr>
        <w:pBdr>
          <w:bottom w:val="single" w:sz="6" w:space="1" w:color="333333"/>
        </w:pBdr>
      </w:pPr>
    </w:p>
    <w:p w14:paraId="00BEB50C" w14:textId="77777777" w:rsidR="00F62E79" w:rsidRDefault="00000000">
      <w:pPr>
        <w:spacing w:before="80" w:after="120"/>
      </w:pPr>
      <w:r>
        <w:t>The Hone chassis is an industrial robotic platform first. The same tracked magnetic platform and modular sensor architecture adapt to any application requiring inspection, mapping, or monitoring of confined, hazardous, or structurally complex environments. The same chassis is also the foundation of the Hone industrial cleaning robot, which shares components and control systems for multi-role deployment.</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4"/>
        <w:gridCol w:w="3915"/>
        <w:gridCol w:w="4050"/>
      </w:tblGrid>
      <w:tr w:rsidR="006842F5" w14:paraId="06506B24" w14:textId="77777777" w:rsidTr="006842F5">
        <w:tc>
          <w:tcPr>
            <w:tcW w:w="2114"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2F344675" w14:textId="77777777" w:rsidR="006842F5" w:rsidRDefault="006842F5">
            <w:r>
              <w:rPr>
                <w:b/>
                <w:bCs/>
                <w:color w:val="FFFFFF"/>
              </w:rPr>
              <w:t>Industry</w:t>
            </w:r>
          </w:p>
        </w:tc>
        <w:tc>
          <w:tcPr>
            <w:tcW w:w="3915"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037FB9B8" w14:textId="77777777" w:rsidR="006842F5" w:rsidRDefault="006842F5">
            <w:r>
              <w:rPr>
                <w:b/>
                <w:bCs/>
                <w:color w:val="FFFFFF"/>
              </w:rPr>
              <w:t>Applications</w:t>
            </w:r>
          </w:p>
        </w:tc>
        <w:tc>
          <w:tcPr>
            <w:tcW w:w="405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56048433" w14:textId="77777777" w:rsidR="006842F5" w:rsidRDefault="006842F5">
            <w:r>
              <w:rPr>
                <w:b/>
                <w:bCs/>
                <w:color w:val="FFFFFF"/>
              </w:rPr>
              <w:t>Key Sensor Payload</w:t>
            </w:r>
          </w:p>
        </w:tc>
      </w:tr>
      <w:tr w:rsidR="006842F5" w:rsidRPr="006842F5" w14:paraId="1C7B113E" w14:textId="77777777" w:rsidTr="006842F5">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2AEE56" w14:textId="77777777" w:rsidR="006842F5" w:rsidRDefault="006842F5">
            <w:r>
              <w:rPr>
                <w:b/>
                <w:bCs/>
                <w:color w:val="111111"/>
              </w:rPr>
              <w:t>Oil &amp; Gas</w:t>
            </w:r>
          </w:p>
        </w:tc>
        <w:tc>
          <w:tcPr>
            <w:tcW w:w="39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06442A" w14:textId="77777777" w:rsidR="006842F5" w:rsidRDefault="006842F5">
            <w:r>
              <w:t>Above-ground storage tanks, pipelines, pressure vessels, FPSOs, offshore ballast tanks, jetty structures</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71E0D1" w14:textId="77777777" w:rsidR="006842F5" w:rsidRPr="00615819" w:rsidRDefault="006842F5">
            <w:pPr>
              <w:rPr>
                <w:lang w:val="sv-SE"/>
              </w:rPr>
            </w:pPr>
            <w:r w:rsidRPr="00615819">
              <w:rPr>
                <w:b/>
                <w:bCs/>
                <w:color w:val="111111"/>
                <w:lang w:val="sv-SE"/>
              </w:rPr>
              <w:t xml:space="preserve">PAUT UT, </w:t>
            </w:r>
            <w:proofErr w:type="spellStart"/>
            <w:r w:rsidRPr="00615819">
              <w:rPr>
                <w:b/>
                <w:bCs/>
                <w:color w:val="111111"/>
                <w:lang w:val="sv-SE"/>
              </w:rPr>
              <w:t>LiDAR</w:t>
            </w:r>
            <w:proofErr w:type="spellEnd"/>
            <w:r w:rsidRPr="00615819">
              <w:rPr>
                <w:b/>
                <w:bCs/>
                <w:color w:val="111111"/>
                <w:lang w:val="sv-SE"/>
              </w:rPr>
              <w:t xml:space="preserve">, 4K </w:t>
            </w:r>
            <w:proofErr w:type="spellStart"/>
            <w:r w:rsidRPr="00615819">
              <w:rPr>
                <w:b/>
                <w:bCs/>
                <w:color w:val="111111"/>
                <w:lang w:val="sv-SE"/>
              </w:rPr>
              <w:t>visual</w:t>
            </w:r>
            <w:proofErr w:type="spellEnd"/>
            <w:r w:rsidRPr="00615819">
              <w:rPr>
                <w:b/>
                <w:bCs/>
                <w:color w:val="111111"/>
                <w:lang w:val="sv-SE"/>
              </w:rPr>
              <w:t xml:space="preserve">, sonar, gas </w:t>
            </w:r>
            <w:proofErr w:type="spellStart"/>
            <w:r w:rsidRPr="00615819">
              <w:rPr>
                <w:b/>
                <w:bCs/>
                <w:color w:val="111111"/>
                <w:lang w:val="sv-SE"/>
              </w:rPr>
              <w:t>detection</w:t>
            </w:r>
            <w:proofErr w:type="spellEnd"/>
          </w:p>
        </w:tc>
      </w:tr>
      <w:tr w:rsidR="006842F5" w14:paraId="75144689" w14:textId="77777777" w:rsidTr="006842F5">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5145F9" w14:textId="77777777" w:rsidR="006842F5" w:rsidRDefault="006842F5">
            <w:r>
              <w:rPr>
                <w:b/>
                <w:bCs/>
                <w:color w:val="111111"/>
              </w:rPr>
              <w:t>Chemicals &amp; Petrochemicals</w:t>
            </w:r>
          </w:p>
        </w:tc>
        <w:tc>
          <w:tcPr>
            <w:tcW w:w="39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F6421E" w14:textId="77777777" w:rsidR="006842F5" w:rsidRDefault="006842F5">
            <w:r>
              <w:t>Process vessels, reactors, storage spheres, chemical feedstock tanks, containment cells</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533884" w14:textId="77777777" w:rsidR="006842F5" w:rsidRDefault="006842F5">
            <w:r>
              <w:rPr>
                <w:b/>
                <w:bCs/>
                <w:color w:val="111111"/>
              </w:rPr>
              <w:t>PAUT, visual AI (coating/corrosion), gas detection, thermal</w:t>
            </w:r>
          </w:p>
        </w:tc>
      </w:tr>
      <w:tr w:rsidR="006842F5" w14:paraId="6F4D0665" w14:textId="77777777" w:rsidTr="006842F5">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E2DA66" w14:textId="77777777" w:rsidR="006842F5" w:rsidRDefault="006842F5">
            <w:r>
              <w:rPr>
                <w:b/>
                <w:bCs/>
                <w:color w:val="111111"/>
              </w:rPr>
              <w:t>Power Generation</w:t>
            </w:r>
          </w:p>
        </w:tc>
        <w:tc>
          <w:tcPr>
            <w:tcW w:w="39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E152CD" w14:textId="77777777" w:rsidR="006842F5" w:rsidRDefault="006842F5">
            <w:r>
              <w:t>Turbine casings, boiler drums, condensers, cooling towers, penstocks, underground vaults</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322A7D" w14:textId="77777777" w:rsidR="006842F5" w:rsidRDefault="006842F5">
            <w:r>
              <w:rPr>
                <w:b/>
                <w:bCs/>
                <w:color w:val="111111"/>
              </w:rPr>
              <w:t>UT thickness, SLAM mapping, LiDAR, visual inspection</w:t>
            </w:r>
          </w:p>
        </w:tc>
      </w:tr>
      <w:tr w:rsidR="006842F5" w14:paraId="682A8705" w14:textId="77777777" w:rsidTr="006842F5">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FB3DDC" w14:textId="77777777" w:rsidR="006842F5" w:rsidRDefault="006842F5">
            <w:r>
              <w:rPr>
                <w:b/>
                <w:bCs/>
                <w:color w:val="111111"/>
              </w:rPr>
              <w:t>Water &amp; Wastewater</w:t>
            </w:r>
          </w:p>
        </w:tc>
        <w:tc>
          <w:tcPr>
            <w:tcW w:w="39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8113C9" w14:textId="77777777" w:rsidR="006842F5" w:rsidRDefault="006842F5">
            <w:r>
              <w:t>Potable water tanks, raw water reservoirs, digester tanks, sewer infrastructure, dams</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E0F164" w14:textId="77777777" w:rsidR="006842F5" w:rsidRDefault="006842F5">
            <w:r>
              <w:rPr>
                <w:b/>
                <w:bCs/>
                <w:color w:val="111111"/>
              </w:rPr>
              <w:t>UT, LiDAR 3D mapping, visual inspection (no hazardous area req.)</w:t>
            </w:r>
          </w:p>
        </w:tc>
      </w:tr>
      <w:tr w:rsidR="006842F5" w:rsidRPr="006842F5" w14:paraId="6ACB7E75" w14:textId="77777777" w:rsidTr="006842F5">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8ACA58" w14:textId="77777777" w:rsidR="006842F5" w:rsidRDefault="006842F5">
            <w:r>
              <w:rPr>
                <w:b/>
                <w:bCs/>
                <w:color w:val="111111"/>
              </w:rPr>
              <w:t>Marine &amp; Offshore</w:t>
            </w:r>
          </w:p>
        </w:tc>
        <w:tc>
          <w:tcPr>
            <w:tcW w:w="39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8171A7" w14:textId="77777777" w:rsidR="006842F5" w:rsidRDefault="006842F5">
            <w:r>
              <w:t>Ship double-bottom tanks, ballast tanks, void spaces, hull interior inspection, FPSO cargo tanks</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F1EBC9" w14:textId="77777777" w:rsidR="006842F5" w:rsidRPr="00615819" w:rsidRDefault="006842F5">
            <w:pPr>
              <w:rPr>
                <w:lang w:val="sv-SE"/>
              </w:rPr>
            </w:pPr>
            <w:r w:rsidRPr="00615819">
              <w:rPr>
                <w:b/>
                <w:bCs/>
                <w:color w:val="111111"/>
                <w:lang w:val="sv-SE"/>
              </w:rPr>
              <w:t xml:space="preserve">PAUT, </w:t>
            </w:r>
            <w:proofErr w:type="spellStart"/>
            <w:r w:rsidRPr="00615819">
              <w:rPr>
                <w:b/>
                <w:bCs/>
                <w:color w:val="111111"/>
                <w:lang w:val="sv-SE"/>
              </w:rPr>
              <w:t>LiDAR</w:t>
            </w:r>
            <w:proofErr w:type="spellEnd"/>
            <w:r w:rsidRPr="00615819">
              <w:rPr>
                <w:b/>
                <w:bCs/>
                <w:color w:val="111111"/>
                <w:lang w:val="sv-SE"/>
              </w:rPr>
              <w:t xml:space="preserve">, 4K </w:t>
            </w:r>
            <w:proofErr w:type="spellStart"/>
            <w:r w:rsidRPr="00615819">
              <w:rPr>
                <w:b/>
                <w:bCs/>
                <w:color w:val="111111"/>
                <w:lang w:val="sv-SE"/>
              </w:rPr>
              <w:t>visual</w:t>
            </w:r>
            <w:proofErr w:type="spellEnd"/>
            <w:r w:rsidRPr="00615819">
              <w:rPr>
                <w:b/>
                <w:bCs/>
                <w:color w:val="111111"/>
                <w:lang w:val="sv-SE"/>
              </w:rPr>
              <w:t xml:space="preserve">, sonar, full ATEX </w:t>
            </w:r>
            <w:proofErr w:type="spellStart"/>
            <w:r w:rsidRPr="00615819">
              <w:rPr>
                <w:b/>
                <w:bCs/>
                <w:color w:val="111111"/>
                <w:lang w:val="sv-SE"/>
              </w:rPr>
              <w:t>suite</w:t>
            </w:r>
            <w:proofErr w:type="spellEnd"/>
          </w:p>
        </w:tc>
      </w:tr>
      <w:tr w:rsidR="006842F5" w14:paraId="6EF78E0A" w14:textId="77777777" w:rsidTr="006842F5">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BF3A7A" w14:textId="77777777" w:rsidR="006842F5" w:rsidRDefault="006842F5">
            <w:r>
              <w:rPr>
                <w:b/>
                <w:bCs/>
                <w:color w:val="111111"/>
              </w:rPr>
              <w:t>Mining &amp; Minerals</w:t>
            </w:r>
          </w:p>
        </w:tc>
        <w:tc>
          <w:tcPr>
            <w:tcW w:w="39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332A6C" w14:textId="77777777" w:rsidR="006842F5" w:rsidRDefault="006842F5">
            <w:r>
              <w:t>Tailings tanks, slurry vessels, ore storage silos, leach tanks, flotation cells</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EF2B61" w14:textId="77777777" w:rsidR="006842F5" w:rsidRDefault="006842F5">
            <w:r>
              <w:rPr>
                <w:b/>
                <w:bCs/>
                <w:color w:val="111111"/>
              </w:rPr>
              <w:t>UT, sonar (slurry volume), visual AI, full sludge mapping</w:t>
            </w:r>
          </w:p>
        </w:tc>
      </w:tr>
      <w:tr w:rsidR="006842F5" w14:paraId="51A1C8B2" w14:textId="77777777" w:rsidTr="006842F5">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110534" w14:textId="77777777" w:rsidR="006842F5" w:rsidRDefault="006842F5">
            <w:r>
              <w:rPr>
                <w:b/>
                <w:bCs/>
                <w:color w:val="111111"/>
              </w:rPr>
              <w:t>Food &amp; Beverage</w:t>
            </w:r>
          </w:p>
        </w:tc>
        <w:tc>
          <w:tcPr>
            <w:tcW w:w="39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016132" w14:textId="77777777" w:rsidR="006842F5" w:rsidRDefault="006842F5">
            <w:r>
              <w:t>Fermentation vessels, silo interiors, large storage tanks, processing vessels</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FABC0A" w14:textId="77777777" w:rsidR="006842F5" w:rsidRDefault="006842F5">
            <w:r>
              <w:rPr>
                <w:b/>
                <w:bCs/>
                <w:color w:val="111111"/>
              </w:rPr>
              <w:t>Visual inspection, LiDAR mapping (no explosive atmosphere sensors required)</w:t>
            </w:r>
          </w:p>
        </w:tc>
      </w:tr>
      <w:tr w:rsidR="006842F5" w14:paraId="53E0A26C" w14:textId="77777777" w:rsidTr="006842F5">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9D2643" w14:textId="77777777" w:rsidR="006842F5" w:rsidRDefault="006842F5">
            <w:r>
              <w:rPr>
                <w:b/>
                <w:bCs/>
                <w:color w:val="111111"/>
              </w:rPr>
              <w:t>Nuclear / Regulated</w:t>
            </w:r>
          </w:p>
        </w:tc>
        <w:tc>
          <w:tcPr>
            <w:tcW w:w="39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D1AAC4" w14:textId="77777777" w:rsidR="006842F5" w:rsidRDefault="006842F5">
            <w:r>
              <w:t>Containment vessels, spent fuel pools, waste storage, radiation-zone structures</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90CD30" w14:textId="77777777" w:rsidR="006842F5" w:rsidRDefault="006842F5">
            <w:r>
              <w:rPr>
                <w:b/>
                <w:bCs/>
                <w:color w:val="111111"/>
              </w:rPr>
              <w:t>Custom sensor payload; shielded electronics on request</w:t>
            </w:r>
          </w:p>
        </w:tc>
      </w:tr>
      <w:tr w:rsidR="006842F5" w14:paraId="33F49CBD" w14:textId="77777777" w:rsidTr="006842F5">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C3FECB" w14:textId="77777777" w:rsidR="006842F5" w:rsidRDefault="006842F5">
            <w:proofErr w:type="spellStart"/>
            <w:r>
              <w:rPr>
                <w:b/>
                <w:bCs/>
                <w:color w:val="111111"/>
              </w:rPr>
              <w:t>Defence</w:t>
            </w:r>
            <w:proofErr w:type="spellEnd"/>
            <w:r>
              <w:rPr>
                <w:b/>
                <w:bCs/>
                <w:color w:val="111111"/>
              </w:rPr>
              <w:t xml:space="preserve"> &amp; Military</w:t>
            </w:r>
          </w:p>
        </w:tc>
        <w:tc>
          <w:tcPr>
            <w:tcW w:w="39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12B1B9" w14:textId="77777777" w:rsidR="006842F5" w:rsidRDefault="006842F5">
            <w:r>
              <w:t>Fuel storage inspection on military bases and naval vessels, confined-space reconnaissance, IED and ordnance detection in enclosed structures, tunnel and bunker mapping, ship hull and ballast tank inspection without confined-space entry</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38E956" w14:textId="77777777" w:rsidR="006842F5" w:rsidRDefault="006842F5">
            <w:r>
              <w:rPr>
                <w:b/>
                <w:bCs/>
                <w:color w:val="111111"/>
              </w:rPr>
              <w:t>LiDAR SLAM mapping, 4K visual, UT, gas detection, EO/IR camera, optional payload hardening for EMI environments</w:t>
            </w:r>
          </w:p>
        </w:tc>
      </w:tr>
      <w:tr w:rsidR="006842F5" w14:paraId="3A5604DB" w14:textId="77777777" w:rsidTr="006842F5">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2DD4FA" w14:textId="77777777" w:rsidR="006842F5" w:rsidRDefault="006842F5">
            <w:r>
              <w:rPr>
                <w:b/>
                <w:bCs/>
                <w:color w:val="111111"/>
              </w:rPr>
              <w:t>Military logistics &amp; infrastructure</w:t>
            </w:r>
          </w:p>
        </w:tc>
        <w:tc>
          <w:tcPr>
            <w:tcW w:w="39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505E40" w14:textId="77777777" w:rsidR="006842F5" w:rsidRDefault="006842F5">
            <w:r>
              <w:t>Underground storage tank inspection, aircraft hangar fuel pit inspection, forward operating base infrastructure survey, ammunition storage vault condition assessment</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3C9883" w14:textId="77777777" w:rsidR="006842F5" w:rsidRDefault="006842F5">
            <w:r>
              <w:rPr>
                <w:b/>
                <w:bCs/>
                <w:color w:val="111111"/>
              </w:rPr>
              <w:t>Modular sensor payload configured per mission type; comms-independent offline operation standard</w:t>
            </w:r>
          </w:p>
        </w:tc>
      </w:tr>
      <w:tr w:rsidR="006842F5" w14:paraId="373280D5" w14:textId="77777777" w:rsidTr="006842F5">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051AE8" w14:textId="77777777" w:rsidR="006842F5" w:rsidRDefault="006842F5">
            <w:r>
              <w:rPr>
                <w:b/>
                <w:bCs/>
                <w:color w:val="111111"/>
              </w:rPr>
              <w:lastRenderedPageBreak/>
              <w:t>Industrial cleaning</w:t>
            </w:r>
          </w:p>
        </w:tc>
        <w:tc>
          <w:tcPr>
            <w:tcW w:w="39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E5E57D" w14:textId="77777777" w:rsidR="006842F5" w:rsidRDefault="006842F5">
            <w:r>
              <w:t>Same chassis deployed as a multi-tool cleaning robot for tank sediment removal and surface preparation</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A1B086" w14:textId="77777777" w:rsidR="006842F5" w:rsidRDefault="006842F5">
            <w:r>
              <w:rPr>
                <w:b/>
                <w:bCs/>
                <w:color w:val="111111"/>
              </w:rPr>
              <w:t>Cleaning head module replaces or supplements inspection sensor payload</w:t>
            </w:r>
          </w:p>
        </w:tc>
      </w:tr>
    </w:tbl>
    <w:p w14:paraId="2785400D" w14:textId="77777777" w:rsidR="00F62E79" w:rsidRDefault="00000000">
      <w:pPr>
        <w:spacing w:before="120" w:after="100"/>
      </w:pPr>
      <w:r>
        <w:t>Sensor payloads, chassis configuration, and software data layers are scoped to the specific industry and application during the pre-deployment engineering review. Lead time for non-standard configurations is discussed in Section 5.</w:t>
      </w:r>
    </w:p>
    <w:p w14:paraId="3DF6EFF1" w14:textId="77777777" w:rsidR="00F62E79" w:rsidRDefault="00000000">
      <w:pPr>
        <w:pStyle w:val="Heading1"/>
        <w:spacing w:before="400" w:after="80"/>
      </w:pPr>
      <w:r>
        <w:t>4.  Hone Platform Software</w:t>
      </w:r>
    </w:p>
    <w:p w14:paraId="455FB363" w14:textId="77777777" w:rsidR="00F62E79" w:rsidRDefault="00F62E79">
      <w:pPr>
        <w:pBdr>
          <w:bottom w:val="single" w:sz="6" w:space="1" w:color="333333"/>
        </w:pBdr>
      </w:pPr>
    </w:p>
    <w:p w14:paraId="0371B7B5" w14:textId="77777777" w:rsidR="00F62E79" w:rsidRDefault="00000000">
      <w:pPr>
        <w:spacing w:before="80" w:after="120"/>
      </w:pPr>
      <w:r>
        <w:t xml:space="preserve">Every robot mission feeds directly into the Hone operating platform. The platform transforms raw sensor data into a continuously updated digital intelligence layer for every asset in your fleet. It is available as a cloud-hosted web application or as an </w:t>
      </w:r>
      <w:proofErr w:type="gramStart"/>
      <w:r>
        <w:t>on-premise</w:t>
      </w:r>
      <w:proofErr w:type="gramEnd"/>
      <w:r>
        <w:t xml:space="preserve"> installation on customer-managed hardware, including fully air-gapped offshore and remote deployments with no internet dependency. The same software runs identically online and offline — connectivity is optional, not required.</w:t>
      </w:r>
    </w:p>
    <w:p w14:paraId="3CA14CF5" w14:textId="77777777" w:rsidR="00F62E79" w:rsidRDefault="00000000">
      <w:pPr>
        <w:spacing w:before="80"/>
      </w:pPr>
      <w:r>
        <w:rPr>
          <w:noProof/>
        </w:rPr>
        <w:drawing>
          <wp:inline distT="0" distB="0" distL="0" distR="0" wp14:anchorId="1183B0DE" wp14:editId="042501AE">
            <wp:extent cx="6400800" cy="3771900"/>
            <wp:effectExtent l="0" t="0" r="0" b="0"/>
            <wp:docPr id="41215141" name="Picture 41215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00800" cy="3771900"/>
                    </a:xfrm>
                    <a:prstGeom prst="rect">
                      <a:avLst/>
                    </a:prstGeom>
                  </pic:spPr>
                </pic:pic>
              </a:graphicData>
            </a:graphic>
          </wp:inline>
        </w:drawing>
      </w:r>
    </w:p>
    <w:p w14:paraId="1312214F" w14:textId="77777777" w:rsidR="00F62E79" w:rsidRDefault="00000000">
      <w:pPr>
        <w:spacing w:before="40" w:after="200"/>
      </w:pPr>
      <w:r>
        <w:rPr>
          <w:i/>
          <w:iCs/>
          <w:color w:val="666666"/>
          <w:sz w:val="16"/>
          <w:szCs w:val="16"/>
        </w:rPr>
        <w:t>Hone OS — Overview dashboard. Fleet health summary, recent inspection activity, and open alerts — accessible from any browser, on-site or remotely, with or without internet.</w:t>
      </w:r>
    </w:p>
    <w:p w14:paraId="3994800F" w14:textId="77777777" w:rsidR="00F62E79" w:rsidRDefault="00000000">
      <w:pPr>
        <w:spacing w:before="360" w:after="80"/>
      </w:pPr>
      <w:proofErr w:type="gramStart"/>
      <w:r>
        <w:rPr>
          <w:b/>
          <w:bCs/>
          <w:color w:val="111111"/>
          <w:sz w:val="28"/>
          <w:szCs w:val="28"/>
        </w:rPr>
        <w:t>4.1  Digital</w:t>
      </w:r>
      <w:proofErr w:type="gramEnd"/>
      <w:r>
        <w:rPr>
          <w:b/>
          <w:bCs/>
          <w:color w:val="111111"/>
          <w:sz w:val="28"/>
          <w:szCs w:val="28"/>
        </w:rPr>
        <w:t xml:space="preserve"> Twins and Site Intelligence</w:t>
      </w:r>
    </w:p>
    <w:p w14:paraId="1101874F" w14:textId="77777777" w:rsidR="00F62E79" w:rsidRDefault="00000000">
      <w:pPr>
        <w:spacing w:before="80" w:after="100"/>
      </w:pPr>
      <w:r>
        <w:t xml:space="preserve">The Hone platform creates and maintains a living digital twin for every inspected asset. A digital twin is not a static 3D model. It is a versioned, continuously updated representation of the asset's physical state, integrating geometry, sensor data, AI-classified findings, and computed health metrics into a single </w:t>
      </w:r>
      <w:proofErr w:type="spellStart"/>
      <w:r>
        <w:t>queryable</w:t>
      </w:r>
      <w:proofErr w:type="spellEnd"/>
      <w:r>
        <w:t xml:space="preserve"> object.</w:t>
      </w:r>
    </w:p>
    <w:p w14:paraId="02B09C99" w14:textId="77777777" w:rsidR="00F62E79" w:rsidRDefault="00000000">
      <w:pPr>
        <w:pStyle w:val="ListParagraph"/>
        <w:numPr>
          <w:ilvl w:val="0"/>
          <w:numId w:val="2"/>
        </w:numPr>
        <w:spacing w:before="40" w:after="40"/>
      </w:pPr>
      <w:r>
        <w:t>Interactive 3D viewer: full-resolution point cloud and mesh model rendered in the browser. Orbit, pan, zoom, and navigate the interior of any asset. Maintains over 20 FPS at 500 million points on a standard workstation.</w:t>
      </w:r>
    </w:p>
    <w:p w14:paraId="4C744437" w14:textId="77777777" w:rsidR="00F62E79" w:rsidRDefault="00000000">
      <w:pPr>
        <w:pStyle w:val="ListParagraph"/>
        <w:numPr>
          <w:ilvl w:val="0"/>
          <w:numId w:val="2"/>
        </w:numPr>
        <w:spacing w:before="40" w:after="40"/>
      </w:pPr>
      <w:r>
        <w:t>Toggleable data layers: UT thickness heatmap, coating condition map, sludge depth overlay, anomaly markers, coverage map, all rendered as spatial overlays on the 3D model. Switch any layer on or off in real time.</w:t>
      </w:r>
    </w:p>
    <w:p w14:paraId="2369D963" w14:textId="77777777" w:rsidR="00F62E79" w:rsidRDefault="00000000">
      <w:pPr>
        <w:pStyle w:val="ListParagraph"/>
        <w:numPr>
          <w:ilvl w:val="0"/>
          <w:numId w:val="2"/>
        </w:numPr>
        <w:spacing w:before="40" w:after="40"/>
      </w:pPr>
      <w:r>
        <w:lastRenderedPageBreak/>
        <w:t>Georeferenced anomalies: every defect, corrosion pit, and coating failure is positioned in 3D space to within 50 mm. Click any anomaly marker to open the full detail panel with thickness readings, photo evidence, and trend history.</w:t>
      </w:r>
    </w:p>
    <w:p w14:paraId="2EC5688F" w14:textId="77777777" w:rsidR="00F62E79" w:rsidRDefault="00000000">
      <w:pPr>
        <w:pStyle w:val="ListParagraph"/>
        <w:numPr>
          <w:ilvl w:val="0"/>
          <w:numId w:val="2"/>
        </w:numPr>
        <w:spacing w:before="40" w:after="40"/>
      </w:pPr>
      <w:r>
        <w:t xml:space="preserve">2D floor heatmaps: top-down thickness projection for quick overview analysis. Green-amber-red </w:t>
      </w:r>
      <w:proofErr w:type="spellStart"/>
      <w:r>
        <w:t>colour</w:t>
      </w:r>
      <w:proofErr w:type="spellEnd"/>
      <w:r>
        <w:t xml:space="preserve"> scale referenced to minimum acceptable thickness per applicable standard.</w:t>
      </w:r>
    </w:p>
    <w:p w14:paraId="6648F543" w14:textId="77777777" w:rsidR="00F62E79" w:rsidRDefault="00000000">
      <w:pPr>
        <w:pStyle w:val="ListParagraph"/>
        <w:numPr>
          <w:ilvl w:val="0"/>
          <w:numId w:val="2"/>
        </w:numPr>
        <w:spacing w:before="40" w:after="40"/>
      </w:pPr>
      <w:r>
        <w:t xml:space="preserve">Inspection comparison: side-by-side split view of any two inspection snapshots. </w:t>
      </w:r>
      <w:proofErr w:type="spellStart"/>
      <w:r>
        <w:t>Synchronised</w:t>
      </w:r>
      <w:proofErr w:type="spellEnd"/>
      <w:r>
        <w:t xml:space="preserve"> camera controls. Thickness delta overlay highlights exactly where metal has been lost between cycles.</w:t>
      </w:r>
    </w:p>
    <w:p w14:paraId="17F5F7D7" w14:textId="77777777" w:rsidR="00F62E79" w:rsidRDefault="00000000">
      <w:pPr>
        <w:pStyle w:val="ListParagraph"/>
        <w:numPr>
          <w:ilvl w:val="0"/>
          <w:numId w:val="2"/>
        </w:numPr>
        <w:spacing w:before="40" w:after="40"/>
      </w:pPr>
      <w:r>
        <w:t>Recordings and mappings: all 4K video, point clouds, and sensor logs are stored and accessible. Navigate any surface recording frame-accurate to its position in the tank. Export point clouds in E57 or LAS format for use in third-party engineering software.</w:t>
      </w:r>
    </w:p>
    <w:p w14:paraId="5231A72E" w14:textId="77777777" w:rsidR="00F62E79" w:rsidRDefault="00000000">
      <w:pPr>
        <w:spacing w:before="80"/>
      </w:pPr>
      <w:r>
        <w:rPr>
          <w:noProof/>
        </w:rPr>
        <w:drawing>
          <wp:inline distT="0" distB="0" distL="0" distR="0" wp14:anchorId="1ABE1933" wp14:editId="09D97AB8">
            <wp:extent cx="6400800" cy="4181475"/>
            <wp:effectExtent l="0" t="0" r="0" b="0"/>
            <wp:docPr id="147373918" name="Picture 147373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00800" cy="4181475"/>
                    </a:xfrm>
                    <a:prstGeom prst="rect">
                      <a:avLst/>
                    </a:prstGeom>
                  </pic:spPr>
                </pic:pic>
              </a:graphicData>
            </a:graphic>
          </wp:inline>
        </w:drawing>
      </w:r>
    </w:p>
    <w:p w14:paraId="55E772C4" w14:textId="77777777" w:rsidR="00F62E79" w:rsidRDefault="00000000">
      <w:pPr>
        <w:spacing w:before="40" w:after="200"/>
      </w:pPr>
      <w:r>
        <w:rPr>
          <w:i/>
          <w:iCs/>
          <w:color w:val="666666"/>
          <w:sz w:val="16"/>
          <w:szCs w:val="16"/>
        </w:rPr>
        <w:t xml:space="preserve">Hone OS — 3D Tank Viewer. Per-vertex UT thickness map rendered on a full 3D model of the asset. Anomaly markers pinned at georeferenced locations. </w:t>
      </w:r>
      <w:proofErr w:type="spellStart"/>
      <w:r>
        <w:rPr>
          <w:i/>
          <w:iCs/>
          <w:color w:val="666666"/>
          <w:sz w:val="16"/>
          <w:szCs w:val="16"/>
        </w:rPr>
        <w:t>Colour</w:t>
      </w:r>
      <w:proofErr w:type="spellEnd"/>
      <w:r>
        <w:rPr>
          <w:i/>
          <w:iCs/>
          <w:color w:val="666666"/>
          <w:sz w:val="16"/>
          <w:szCs w:val="16"/>
        </w:rPr>
        <w:t xml:space="preserve"> thresholds configurable per </w:t>
      </w:r>
      <w:proofErr w:type="spellStart"/>
      <w:r>
        <w:rPr>
          <w:i/>
          <w:iCs/>
          <w:color w:val="666666"/>
          <w:sz w:val="16"/>
          <w:szCs w:val="16"/>
        </w:rPr>
        <w:t>organisation</w:t>
      </w:r>
      <w:proofErr w:type="spellEnd"/>
      <w:r>
        <w:rPr>
          <w:i/>
          <w:iCs/>
          <w:color w:val="666666"/>
          <w:sz w:val="16"/>
          <w:szCs w:val="16"/>
        </w:rPr>
        <w:t xml:space="preserve"> standard.</w:t>
      </w:r>
    </w:p>
    <w:p w14:paraId="2B2AA7FD" w14:textId="77777777" w:rsidR="00F62E79" w:rsidRDefault="00000000">
      <w:pPr>
        <w:spacing w:before="360" w:after="80"/>
      </w:pPr>
      <w:proofErr w:type="gramStart"/>
      <w:r>
        <w:rPr>
          <w:b/>
          <w:bCs/>
          <w:color w:val="111111"/>
          <w:sz w:val="28"/>
          <w:szCs w:val="28"/>
        </w:rPr>
        <w:t>4.2  Fleet</w:t>
      </w:r>
      <w:proofErr w:type="gramEnd"/>
      <w:r>
        <w:rPr>
          <w:b/>
          <w:bCs/>
          <w:color w:val="111111"/>
          <w:sz w:val="28"/>
          <w:szCs w:val="28"/>
        </w:rPr>
        <w:t xml:space="preserve"> Management and Risk Intelligence</w:t>
      </w:r>
    </w:p>
    <w:p w14:paraId="1E7B6623" w14:textId="77777777" w:rsidR="00F62E79" w:rsidRDefault="00000000">
      <w:pPr>
        <w:spacing w:before="80" w:after="100"/>
      </w:pPr>
      <w:r>
        <w:t xml:space="preserve">The fleet dashboard gives operations managers and integrity engineers a real-time picture of asset health across their entire facility, with risk-ranked </w:t>
      </w:r>
      <w:proofErr w:type="spellStart"/>
      <w:r>
        <w:t>prioritisation</w:t>
      </w:r>
      <w:proofErr w:type="spellEnd"/>
      <w:r>
        <w:t xml:space="preserve"> and automated alerting.</w:t>
      </w:r>
    </w:p>
    <w:p w14:paraId="7F09FC4A" w14:textId="77777777" w:rsidR="00F62E79" w:rsidRDefault="00000000">
      <w:pPr>
        <w:pStyle w:val="ListParagraph"/>
        <w:numPr>
          <w:ilvl w:val="0"/>
          <w:numId w:val="2"/>
        </w:numPr>
        <w:spacing w:before="40" w:after="40"/>
      </w:pPr>
      <w:r>
        <w:t xml:space="preserve">Fleet dashboard: all assets </w:t>
      </w:r>
      <w:proofErr w:type="gramStart"/>
      <w:r>
        <w:t>at a glance</w:t>
      </w:r>
      <w:proofErr w:type="gramEnd"/>
      <w:r>
        <w:t xml:space="preserve">. </w:t>
      </w:r>
      <w:proofErr w:type="spellStart"/>
      <w:r>
        <w:t>Colour</w:t>
      </w:r>
      <w:proofErr w:type="spellEnd"/>
      <w:r>
        <w:t>-coded health badges (green / amber / orange / red) derived from live risk scores. Summary strip showing critical anomalies, overdue inspections, and average fleet risk.</w:t>
      </w:r>
    </w:p>
    <w:p w14:paraId="3D20B033" w14:textId="77777777" w:rsidR="00F62E79" w:rsidRDefault="00000000">
      <w:pPr>
        <w:pStyle w:val="ListParagraph"/>
        <w:numPr>
          <w:ilvl w:val="0"/>
          <w:numId w:val="2"/>
        </w:numPr>
        <w:spacing w:before="40" w:after="40"/>
      </w:pPr>
      <w:r>
        <w:t xml:space="preserve">Risk scoring engine: computed risk score (0 to 100) per asset, updated automatically after each inspection. Formula combines wall thickness ratio, corrosion rate, remaining useful life urgency, and inspection overdue factor. Weights are configurable per </w:t>
      </w:r>
      <w:proofErr w:type="spellStart"/>
      <w:r>
        <w:t>organisation</w:t>
      </w:r>
      <w:proofErr w:type="spellEnd"/>
      <w:r>
        <w:t>.</w:t>
      </w:r>
    </w:p>
    <w:p w14:paraId="2A145E09" w14:textId="77777777" w:rsidR="00F62E79" w:rsidRDefault="00000000">
      <w:pPr>
        <w:pStyle w:val="ListParagraph"/>
        <w:numPr>
          <w:ilvl w:val="0"/>
          <w:numId w:val="2"/>
        </w:numPr>
        <w:spacing w:before="40" w:after="40"/>
      </w:pPr>
      <w:r>
        <w:t xml:space="preserve">Risk </w:t>
      </w:r>
      <w:proofErr w:type="spellStart"/>
      <w:r>
        <w:t>prioritisation</w:t>
      </w:r>
      <w:proofErr w:type="spellEnd"/>
      <w:r>
        <w:t>: tanks ranked by risk score with recommended action labels: Immediate Review, Schedule Inspection, or Monitor. Helps planners allocate inspection budget and maintenance windows.</w:t>
      </w:r>
    </w:p>
    <w:p w14:paraId="6A683A03" w14:textId="77777777" w:rsidR="00F62E79" w:rsidRDefault="00000000">
      <w:pPr>
        <w:pStyle w:val="ListParagraph"/>
        <w:numPr>
          <w:ilvl w:val="0"/>
          <w:numId w:val="2"/>
        </w:numPr>
        <w:spacing w:before="40" w:after="40"/>
      </w:pPr>
      <w:r>
        <w:t>Delta analysis: every new inspection is automatically compared to the previous one. New anomalies, resolved anomalies, accelerating corrosion, and thickness changes are surfaced prominently.</w:t>
      </w:r>
    </w:p>
    <w:p w14:paraId="3B866E84" w14:textId="77777777" w:rsidR="00F62E79" w:rsidRDefault="00000000">
      <w:pPr>
        <w:pStyle w:val="ListParagraph"/>
        <w:numPr>
          <w:ilvl w:val="0"/>
          <w:numId w:val="2"/>
        </w:numPr>
        <w:spacing w:before="40" w:after="40"/>
      </w:pPr>
      <w:r>
        <w:t>Corrosion trend charts: time-series charts showing average and minimum wall thickness across all inspection cycles, with reference lines for nominal and minimum acceptable values.</w:t>
      </w:r>
    </w:p>
    <w:p w14:paraId="2F4A873C" w14:textId="77777777" w:rsidR="00F62E79" w:rsidRDefault="00000000">
      <w:pPr>
        <w:pStyle w:val="ListParagraph"/>
        <w:numPr>
          <w:ilvl w:val="0"/>
          <w:numId w:val="2"/>
        </w:numPr>
        <w:spacing w:before="40" w:after="40"/>
      </w:pPr>
      <w:r>
        <w:lastRenderedPageBreak/>
        <w:t xml:space="preserve">Alerts </w:t>
      </w:r>
      <w:proofErr w:type="gramStart"/>
      <w:r>
        <w:t>panel:</w:t>
      </w:r>
      <w:proofErr w:type="gramEnd"/>
      <w:r>
        <w:t xml:space="preserve"> configurable alerts for new critical/high anomalies, inspection overdue, processing failures, and accelerating corrosion. Acknowledged in-app; optionally delivered by email.</w:t>
      </w:r>
    </w:p>
    <w:p w14:paraId="5932D4FF" w14:textId="77777777" w:rsidR="00F62E79" w:rsidRDefault="00000000">
      <w:pPr>
        <w:spacing w:before="80"/>
      </w:pPr>
      <w:r>
        <w:rPr>
          <w:noProof/>
        </w:rPr>
        <w:drawing>
          <wp:inline distT="0" distB="0" distL="0" distR="0" wp14:anchorId="7745995E" wp14:editId="441991A7">
            <wp:extent cx="6400800" cy="4171950"/>
            <wp:effectExtent l="0" t="0" r="0" b="0"/>
            <wp:docPr id="1442600007" name="Picture 14426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00800" cy="4171950"/>
                    </a:xfrm>
                    <a:prstGeom prst="rect">
                      <a:avLst/>
                    </a:prstGeom>
                  </pic:spPr>
                </pic:pic>
              </a:graphicData>
            </a:graphic>
          </wp:inline>
        </w:drawing>
      </w:r>
    </w:p>
    <w:p w14:paraId="0E22306D" w14:textId="77777777" w:rsidR="00F62E79" w:rsidRDefault="00000000">
      <w:pPr>
        <w:spacing w:before="40" w:after="200"/>
      </w:pPr>
      <w:r>
        <w:rPr>
          <w:i/>
          <w:iCs/>
          <w:color w:val="666666"/>
          <w:sz w:val="16"/>
          <w:szCs w:val="16"/>
        </w:rPr>
        <w:t xml:space="preserve">Hone OS — Fleet view. All assets across all facilities in a single view. Status, material, geometry, and facility </w:t>
      </w:r>
      <w:proofErr w:type="gramStart"/>
      <w:r>
        <w:rPr>
          <w:i/>
          <w:iCs/>
          <w:color w:val="666666"/>
          <w:sz w:val="16"/>
          <w:szCs w:val="16"/>
        </w:rPr>
        <w:t>at a glance</w:t>
      </w:r>
      <w:proofErr w:type="gramEnd"/>
      <w:r>
        <w:rPr>
          <w:i/>
          <w:iCs/>
          <w:color w:val="666666"/>
          <w:sz w:val="16"/>
          <w:szCs w:val="16"/>
        </w:rPr>
        <w:t>. Filter by status, search by tag, or add new assets directly from the dashboard.</w:t>
      </w:r>
    </w:p>
    <w:p w14:paraId="50A88DC1" w14:textId="77777777" w:rsidR="00F62E79" w:rsidRDefault="00000000">
      <w:pPr>
        <w:spacing w:before="360" w:after="80"/>
      </w:pPr>
      <w:proofErr w:type="gramStart"/>
      <w:r>
        <w:rPr>
          <w:b/>
          <w:bCs/>
          <w:color w:val="111111"/>
          <w:sz w:val="28"/>
          <w:szCs w:val="28"/>
        </w:rPr>
        <w:t>4.3  Anomaly</w:t>
      </w:r>
      <w:proofErr w:type="gramEnd"/>
      <w:r>
        <w:rPr>
          <w:b/>
          <w:bCs/>
          <w:color w:val="111111"/>
          <w:sz w:val="28"/>
          <w:szCs w:val="28"/>
        </w:rPr>
        <w:t xml:space="preserve"> Management and Work Orders</w:t>
      </w:r>
    </w:p>
    <w:p w14:paraId="6D52FBE1" w14:textId="77777777" w:rsidR="00F62E79" w:rsidRDefault="00000000">
      <w:pPr>
        <w:spacing w:before="80" w:after="100"/>
      </w:pPr>
      <w:r>
        <w:t>The platform provides a structured workflow for managing findings from detection through to resolution, replacing disparate spreadsheets and PDF reports with a single auditable system.</w:t>
      </w:r>
    </w:p>
    <w:p w14:paraId="2395CD9E" w14:textId="77777777" w:rsidR="00F62E79" w:rsidRDefault="00000000">
      <w:pPr>
        <w:pStyle w:val="ListParagraph"/>
        <w:numPr>
          <w:ilvl w:val="0"/>
          <w:numId w:val="2"/>
        </w:numPr>
        <w:spacing w:before="40" w:after="40"/>
      </w:pPr>
      <w:r>
        <w:t>Anomaly register: filterable, sortable table of all findings across all inspections for any asset. Columns include type, severity, surface, location, measured thickness, corrosion rate, estimated remaining life, and status.</w:t>
      </w:r>
    </w:p>
    <w:p w14:paraId="44FDE902" w14:textId="77777777" w:rsidR="00F62E79" w:rsidRDefault="00000000">
      <w:pPr>
        <w:pStyle w:val="ListParagraph"/>
        <w:numPr>
          <w:ilvl w:val="0"/>
          <w:numId w:val="2"/>
        </w:numPr>
        <w:spacing w:before="40" w:after="40"/>
      </w:pPr>
      <w:r>
        <w:t>Status workflow: each anomaly moves through a defined status lifecycle (Open, Under Review, Actioned, Closed, or False Positive) with user, timestamp, and notes recorded at each transition.</w:t>
      </w:r>
    </w:p>
    <w:p w14:paraId="5BE0DDEC" w14:textId="77777777" w:rsidR="00F62E79" w:rsidRDefault="00000000">
      <w:pPr>
        <w:pStyle w:val="ListParagraph"/>
        <w:numPr>
          <w:ilvl w:val="0"/>
          <w:numId w:val="2"/>
        </w:numPr>
        <w:spacing w:before="40" w:after="40"/>
      </w:pPr>
      <w:r>
        <w:t>Work orders and notes: engineers can attach notes, assign anomalies to team members, and link findings to maintenance actions. All activity is logged in the anomaly history.</w:t>
      </w:r>
    </w:p>
    <w:p w14:paraId="5CAE8BA9" w14:textId="77777777" w:rsidR="00F62E79" w:rsidRDefault="00000000">
      <w:pPr>
        <w:pStyle w:val="ListParagraph"/>
        <w:numPr>
          <w:ilvl w:val="0"/>
          <w:numId w:val="2"/>
        </w:numPr>
        <w:spacing w:before="40" w:after="40"/>
      </w:pPr>
      <w:r>
        <w:t>Bulk actions: assign, change status, or export selected anomalies to CSV for integration with external CMMS or work management systems.</w:t>
      </w:r>
    </w:p>
    <w:p w14:paraId="2F30C5EF" w14:textId="77777777" w:rsidR="00F62E79" w:rsidRDefault="00000000">
      <w:pPr>
        <w:pStyle w:val="ListParagraph"/>
        <w:numPr>
          <w:ilvl w:val="0"/>
          <w:numId w:val="2"/>
        </w:numPr>
        <w:spacing w:before="40" w:after="40"/>
      </w:pPr>
      <w:r>
        <w:t>AI-assisted classification: anomaly types and severities are initially classified by the AI pipeline. Engineers can confirm or override classifications; feedback is retained for model improvement.</w:t>
      </w:r>
    </w:p>
    <w:p w14:paraId="7D263F1B" w14:textId="77777777" w:rsidR="00F62E79" w:rsidRDefault="00000000">
      <w:pPr>
        <w:spacing w:before="80"/>
      </w:pPr>
      <w:r>
        <w:rPr>
          <w:noProof/>
        </w:rPr>
        <w:lastRenderedPageBreak/>
        <w:drawing>
          <wp:inline distT="0" distB="0" distL="0" distR="0" wp14:anchorId="23F579BA" wp14:editId="1B4BA80B">
            <wp:extent cx="6400800" cy="4219575"/>
            <wp:effectExtent l="0" t="0" r="0" b="0"/>
            <wp:docPr id="1454345311" name="Picture 1454345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00800" cy="4219575"/>
                    </a:xfrm>
                    <a:prstGeom prst="rect">
                      <a:avLst/>
                    </a:prstGeom>
                  </pic:spPr>
                </pic:pic>
              </a:graphicData>
            </a:graphic>
          </wp:inline>
        </w:drawing>
      </w:r>
    </w:p>
    <w:p w14:paraId="3F4FF47B" w14:textId="77777777" w:rsidR="00F62E79" w:rsidRDefault="00000000">
      <w:pPr>
        <w:spacing w:before="40" w:after="200"/>
      </w:pPr>
      <w:r>
        <w:rPr>
          <w:i/>
          <w:iCs/>
          <w:color w:val="666666"/>
          <w:sz w:val="16"/>
          <w:szCs w:val="16"/>
        </w:rPr>
        <w:t>Hone OS — Asset Detail. UT telemetry grid showing wall thickness distribution across the full tank shell. Detected surface anomalies listed below with severity, location, description, and status — each linked to the georeferenced position on the 3D model.</w:t>
      </w:r>
    </w:p>
    <w:p w14:paraId="7962EE51" w14:textId="77777777" w:rsidR="00F62E79" w:rsidRDefault="00000000">
      <w:pPr>
        <w:spacing w:before="360" w:after="80"/>
      </w:pPr>
      <w:proofErr w:type="gramStart"/>
      <w:r>
        <w:rPr>
          <w:b/>
          <w:bCs/>
          <w:color w:val="111111"/>
          <w:sz w:val="28"/>
          <w:szCs w:val="28"/>
        </w:rPr>
        <w:t>4.4  Live</w:t>
      </w:r>
      <w:proofErr w:type="gramEnd"/>
      <w:r>
        <w:rPr>
          <w:b/>
          <w:bCs/>
          <w:color w:val="111111"/>
          <w:sz w:val="28"/>
          <w:szCs w:val="28"/>
        </w:rPr>
        <w:t xml:space="preserve"> Mission Monitor</w:t>
      </w:r>
    </w:p>
    <w:p w14:paraId="635D9F3F" w14:textId="77777777" w:rsidR="00F62E79" w:rsidRDefault="00000000">
      <w:pPr>
        <w:spacing w:before="80" w:after="100"/>
      </w:pPr>
      <w:r>
        <w:t>When a Hone unit is actively deployed and connected to the site network, the Live Mission Monitor provides real-time visibility and control.</w:t>
      </w:r>
    </w:p>
    <w:p w14:paraId="19B31D77" w14:textId="77777777" w:rsidR="00F62E79" w:rsidRDefault="00000000">
      <w:pPr>
        <w:pStyle w:val="ListParagraph"/>
        <w:numPr>
          <w:ilvl w:val="0"/>
          <w:numId w:val="2"/>
        </w:numPr>
        <w:spacing w:before="40" w:after="40"/>
      </w:pPr>
      <w:r>
        <w:t xml:space="preserve">Live video feed: real-time camera stream from the inspection unit to the operator tablet or browser, with latency under 500 </w:t>
      </w:r>
      <w:proofErr w:type="spellStart"/>
      <w:r>
        <w:t>ms</w:t>
      </w:r>
      <w:proofErr w:type="spellEnd"/>
      <w:r>
        <w:t xml:space="preserve"> and full-screen capability.</w:t>
      </w:r>
    </w:p>
    <w:p w14:paraId="077E0F16" w14:textId="77777777" w:rsidR="00F62E79" w:rsidRDefault="00000000">
      <w:pPr>
        <w:pStyle w:val="ListParagraph"/>
        <w:numPr>
          <w:ilvl w:val="0"/>
          <w:numId w:val="2"/>
        </w:numPr>
        <w:spacing w:before="40" w:after="40"/>
      </w:pPr>
      <w:r>
        <w:t>Real-time coverage map: 2D top-down projection of the asset updating as the unit moves. Unit position shown as a live icon. Coverage percentage tracking in real time.</w:t>
      </w:r>
    </w:p>
    <w:p w14:paraId="0A1582F5" w14:textId="77777777" w:rsidR="00F62E79" w:rsidRDefault="00000000">
      <w:pPr>
        <w:pStyle w:val="ListParagraph"/>
        <w:numPr>
          <w:ilvl w:val="0"/>
          <w:numId w:val="2"/>
        </w:numPr>
        <w:spacing w:before="40" w:after="40"/>
      </w:pPr>
      <w:r>
        <w:t xml:space="preserve">Telemetry panel: battery level, gas sensor readings (LEL and H2S with </w:t>
      </w:r>
      <w:proofErr w:type="spellStart"/>
      <w:r>
        <w:t>colour</w:t>
      </w:r>
      <w:proofErr w:type="spellEnd"/>
      <w:r>
        <w:t>-coded thresholds), tilt angle, connection strength, and current operating mode. All live.</w:t>
      </w:r>
    </w:p>
    <w:p w14:paraId="764D9AD0" w14:textId="77777777" w:rsidR="00F62E79" w:rsidRDefault="00000000">
      <w:pPr>
        <w:pStyle w:val="ListParagraph"/>
        <w:numPr>
          <w:ilvl w:val="0"/>
          <w:numId w:val="2"/>
        </w:numPr>
        <w:spacing w:before="40" w:after="40"/>
      </w:pPr>
      <w:r>
        <w:t>Teleoperation controls: directional movement controls (on-screen or keyboard), speed slider, and manual sensor trigger for UT or photo capture at any position.</w:t>
      </w:r>
    </w:p>
    <w:p w14:paraId="1A39050B" w14:textId="77777777" w:rsidR="00F62E79" w:rsidRDefault="00000000">
      <w:pPr>
        <w:pStyle w:val="ListParagraph"/>
        <w:numPr>
          <w:ilvl w:val="0"/>
          <w:numId w:val="2"/>
        </w:numPr>
        <w:spacing w:before="40" w:after="40"/>
      </w:pPr>
      <w:r>
        <w:t>Gas alert overlay: full-screen amber overlay at 5% LEL warning threshold, full-screen red at 10% LEL danger threshold with audible alert and automatic emergency stop.</w:t>
      </w:r>
    </w:p>
    <w:p w14:paraId="188324A1" w14:textId="77777777" w:rsidR="00F62E79" w:rsidRDefault="00000000">
      <w:pPr>
        <w:pStyle w:val="ListParagraph"/>
        <w:numPr>
          <w:ilvl w:val="0"/>
          <w:numId w:val="2"/>
        </w:numPr>
        <w:spacing w:before="40" w:after="40"/>
      </w:pPr>
      <w:r>
        <w:t>Mission controls: Pause, Resume, and Abort buttons with confirmation and reason logging. Emergency stop always visible and always active.</w:t>
      </w:r>
    </w:p>
    <w:p w14:paraId="7A20FFB7" w14:textId="77777777" w:rsidR="00F62E79" w:rsidRDefault="00000000">
      <w:pPr>
        <w:spacing w:before="360" w:after="80"/>
      </w:pPr>
      <w:proofErr w:type="gramStart"/>
      <w:r>
        <w:rPr>
          <w:b/>
          <w:bCs/>
          <w:color w:val="111111"/>
          <w:sz w:val="28"/>
          <w:szCs w:val="28"/>
        </w:rPr>
        <w:t>4.5  Reporting</w:t>
      </w:r>
      <w:proofErr w:type="gramEnd"/>
      <w:r>
        <w:rPr>
          <w:b/>
          <w:bCs/>
          <w:color w:val="111111"/>
          <w:sz w:val="28"/>
          <w:szCs w:val="28"/>
        </w:rPr>
        <w:t xml:space="preserve"> and Compliance</w:t>
      </w:r>
    </w:p>
    <w:p w14:paraId="5EFEF768" w14:textId="77777777" w:rsidR="00F62E79" w:rsidRDefault="00000000">
      <w:pPr>
        <w:pStyle w:val="ListParagraph"/>
        <w:numPr>
          <w:ilvl w:val="0"/>
          <w:numId w:val="2"/>
        </w:numPr>
        <w:spacing w:before="40" w:after="40"/>
      </w:pPr>
      <w:r>
        <w:t>Automated inspection reports: AI-generated PDF reports structured to API 653 and EEMUA 159 requirements. Includes cover page, executive summary, full thickness results, anomaly register, corrosion rate analysis, remaining life assessment, and calibration records.</w:t>
      </w:r>
    </w:p>
    <w:p w14:paraId="76662838" w14:textId="77777777" w:rsidR="00F62E79" w:rsidRDefault="00000000">
      <w:pPr>
        <w:pStyle w:val="ListParagraph"/>
        <w:numPr>
          <w:ilvl w:val="0"/>
          <w:numId w:val="2"/>
        </w:numPr>
        <w:spacing w:before="40" w:after="40"/>
      </w:pPr>
      <w:r>
        <w:t xml:space="preserve">Engineer review step: AI-generated executive summary is presented for engineer review and approval before report </w:t>
      </w:r>
      <w:proofErr w:type="spellStart"/>
      <w:r>
        <w:t>finalisation</w:t>
      </w:r>
      <w:proofErr w:type="spellEnd"/>
      <w:r>
        <w:t>. Engineers can edit or regenerate.</w:t>
      </w:r>
    </w:p>
    <w:p w14:paraId="4821EB92" w14:textId="77777777" w:rsidR="00F62E79" w:rsidRDefault="00000000">
      <w:pPr>
        <w:pStyle w:val="ListParagraph"/>
        <w:numPr>
          <w:ilvl w:val="0"/>
          <w:numId w:val="2"/>
        </w:numPr>
        <w:spacing w:before="40" w:after="40"/>
      </w:pPr>
      <w:r>
        <w:lastRenderedPageBreak/>
        <w:t>Report versioning: each generated report is stored immutably. New versions can be created; originals are always retained for audit purposes.</w:t>
      </w:r>
    </w:p>
    <w:p w14:paraId="58572A36" w14:textId="77777777" w:rsidR="00F62E79" w:rsidRDefault="00000000">
      <w:pPr>
        <w:pStyle w:val="ListParagraph"/>
        <w:numPr>
          <w:ilvl w:val="0"/>
          <w:numId w:val="2"/>
        </w:numPr>
        <w:spacing w:before="40" w:after="40"/>
      </w:pPr>
      <w:r>
        <w:t>Data exports: UT readings, anomaly register, and coverage data exportable as CSV and JSON for integration with CMMS, data warehouses, or regulatory submission systems.</w:t>
      </w:r>
    </w:p>
    <w:p w14:paraId="22FB4238" w14:textId="77777777" w:rsidR="00F62E79" w:rsidRDefault="00000000">
      <w:pPr>
        <w:pStyle w:val="ListParagraph"/>
        <w:numPr>
          <w:ilvl w:val="0"/>
          <w:numId w:val="2"/>
        </w:numPr>
        <w:spacing w:before="40" w:after="40"/>
      </w:pPr>
      <w:r>
        <w:t xml:space="preserve">Custom branding: </w:t>
      </w:r>
      <w:proofErr w:type="spellStart"/>
      <w:r>
        <w:t>organisation</w:t>
      </w:r>
      <w:proofErr w:type="spellEnd"/>
      <w:r>
        <w:t xml:space="preserve"> logos and cover page styling configurable per customer.</w:t>
      </w:r>
    </w:p>
    <w:p w14:paraId="1C2827B3" w14:textId="77777777" w:rsidR="00F62E79" w:rsidRDefault="00000000">
      <w:pPr>
        <w:pStyle w:val="ListParagraph"/>
        <w:numPr>
          <w:ilvl w:val="0"/>
          <w:numId w:val="2"/>
        </w:numPr>
        <w:spacing w:before="40" w:after="40"/>
      </w:pPr>
      <w:r>
        <w:t>Audit trail: tamper-evident log of all inspection events, data edits, report generations, and user actions, as required for regulatory compliance and SOC 2 Type II.</w:t>
      </w:r>
    </w:p>
    <w:p w14:paraId="4B87D133" w14:textId="77777777" w:rsidR="00F62E79" w:rsidRDefault="00000000">
      <w:pPr>
        <w:spacing w:before="360" w:after="80"/>
      </w:pPr>
      <w:proofErr w:type="gramStart"/>
      <w:r>
        <w:rPr>
          <w:b/>
          <w:bCs/>
          <w:color w:val="111111"/>
          <w:sz w:val="28"/>
          <w:szCs w:val="28"/>
        </w:rPr>
        <w:t>4.6  Deployment</w:t>
      </w:r>
      <w:proofErr w:type="gramEnd"/>
      <w:r>
        <w:rPr>
          <w:b/>
          <w:bCs/>
          <w:color w:val="111111"/>
          <w:sz w:val="28"/>
          <w:szCs w:val="28"/>
        </w:rPr>
        <w:t xml:space="preserve"> Topology</w:t>
      </w:r>
    </w:p>
    <w:tbl>
      <w:tblPr>
        <w:tblW w:w="9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3053"/>
        <w:gridCol w:w="4680"/>
      </w:tblGrid>
      <w:tr w:rsidR="006842F5" w14:paraId="5EEAFD2C" w14:textId="77777777" w:rsidTr="006842F5">
        <w:tc>
          <w:tcPr>
            <w:tcW w:w="2256"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34715CD5" w14:textId="77777777" w:rsidR="006842F5" w:rsidRDefault="006842F5"/>
        </w:tc>
        <w:tc>
          <w:tcPr>
            <w:tcW w:w="3053"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7C031FE8" w14:textId="77777777" w:rsidR="006842F5" w:rsidRDefault="006842F5">
            <w:r>
              <w:rPr>
                <w:b/>
                <w:bCs/>
                <w:color w:val="FFFFFF"/>
              </w:rPr>
              <w:t>Cloud / Web</w:t>
            </w:r>
          </w:p>
        </w:tc>
        <w:tc>
          <w:tcPr>
            <w:tcW w:w="468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1EEC00E4" w14:textId="77777777" w:rsidR="006842F5" w:rsidRDefault="006842F5">
            <w:proofErr w:type="gramStart"/>
            <w:r>
              <w:rPr>
                <w:b/>
                <w:bCs/>
                <w:color w:val="FFFFFF"/>
              </w:rPr>
              <w:t>On-Premise</w:t>
            </w:r>
            <w:proofErr w:type="gramEnd"/>
            <w:r>
              <w:rPr>
                <w:b/>
                <w:bCs/>
                <w:color w:val="FFFFFF"/>
              </w:rPr>
              <w:t xml:space="preserve"> / Offline</w:t>
            </w:r>
          </w:p>
        </w:tc>
      </w:tr>
      <w:tr w:rsidR="006842F5" w14:paraId="11EB2290" w14:textId="77777777" w:rsidTr="006842F5">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FF72B9" w14:textId="77777777" w:rsidR="006842F5" w:rsidRDefault="006842F5">
            <w:r>
              <w:rPr>
                <w:b/>
                <w:bCs/>
                <w:color w:val="111111"/>
              </w:rPr>
              <w:t>Hosting</w:t>
            </w:r>
          </w:p>
        </w:tc>
        <w:tc>
          <w:tcPr>
            <w:tcW w:w="305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E11912" w14:textId="77777777" w:rsidR="006842F5" w:rsidRDefault="006842F5">
            <w:r>
              <w:t>Caelus-managed cloud. Browser access from anywhere.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8B96BD" w14:textId="77777777" w:rsidR="006842F5" w:rsidRDefault="006842F5">
            <w:r>
              <w:rPr>
                <w:b/>
                <w:bCs/>
                <w:color w:val="111111"/>
              </w:rPr>
              <w:t>Customer-managed server. No internet dependency.</w:t>
            </w:r>
          </w:p>
        </w:tc>
      </w:tr>
      <w:tr w:rsidR="006842F5" w14:paraId="5DFF6E48" w14:textId="77777777" w:rsidTr="006842F5">
        <w:tc>
          <w:tcPr>
            <w:tcW w:w="225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0499ADB5" w14:textId="77777777" w:rsidR="006842F5" w:rsidRDefault="006842F5">
            <w:r>
              <w:rPr>
                <w:b/>
                <w:bCs/>
                <w:color w:val="111111"/>
              </w:rPr>
              <w:t>Offline operation</w:t>
            </w:r>
          </w:p>
        </w:tc>
        <w:tc>
          <w:tcPr>
            <w:tcW w:w="3053"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16A99F7F" w14:textId="77777777" w:rsidR="006842F5" w:rsidRDefault="006842F5">
            <w:r>
              <w:t>Service worker cache for read access offline.</w:t>
            </w:r>
          </w:p>
        </w:tc>
        <w:tc>
          <w:tcPr>
            <w:tcW w:w="468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04587B18" w14:textId="77777777" w:rsidR="006842F5" w:rsidRDefault="006842F5">
            <w:r>
              <w:rPr>
                <w:b/>
                <w:bCs/>
                <w:color w:val="111111"/>
              </w:rPr>
              <w:t>Fully functional with zero external connectivity.</w:t>
            </w:r>
          </w:p>
        </w:tc>
      </w:tr>
      <w:tr w:rsidR="006842F5" w14:paraId="2FE443E7" w14:textId="77777777" w:rsidTr="006842F5">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36A323" w14:textId="77777777" w:rsidR="006842F5" w:rsidRDefault="006842F5">
            <w:r>
              <w:rPr>
                <w:b/>
                <w:bCs/>
                <w:color w:val="111111"/>
              </w:rPr>
              <w:t>Sync</w:t>
            </w:r>
          </w:p>
        </w:tc>
        <w:tc>
          <w:tcPr>
            <w:tcW w:w="305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1D4D87" w14:textId="77777777" w:rsidR="006842F5" w:rsidRDefault="006842F5">
            <w:r>
              <w:t>Always connected.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342FC1" w14:textId="77777777" w:rsidR="006842F5" w:rsidRDefault="006842F5">
            <w:r>
              <w:rPr>
                <w:b/>
                <w:bCs/>
                <w:color w:val="111111"/>
              </w:rPr>
              <w:t xml:space="preserve">Automatic sync to cloud on </w:t>
            </w:r>
            <w:proofErr w:type="gramStart"/>
            <w:r>
              <w:rPr>
                <w:b/>
                <w:bCs/>
                <w:color w:val="111111"/>
              </w:rPr>
              <w:t>reconnect</w:t>
            </w:r>
            <w:proofErr w:type="gramEnd"/>
            <w:r>
              <w:rPr>
                <w:b/>
                <w:bCs/>
                <w:color w:val="111111"/>
              </w:rPr>
              <w:t>. Resumable chunked upload for large files.</w:t>
            </w:r>
          </w:p>
        </w:tc>
      </w:tr>
      <w:tr w:rsidR="006842F5" w14:paraId="244C17A5" w14:textId="77777777" w:rsidTr="006842F5">
        <w:tc>
          <w:tcPr>
            <w:tcW w:w="225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630DB820" w14:textId="77777777" w:rsidR="006842F5" w:rsidRDefault="006842F5">
            <w:r>
              <w:rPr>
                <w:b/>
                <w:bCs/>
                <w:color w:val="111111"/>
              </w:rPr>
              <w:t>Ideal for</w:t>
            </w:r>
          </w:p>
        </w:tc>
        <w:tc>
          <w:tcPr>
            <w:tcW w:w="3053"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205DA135" w14:textId="77777777" w:rsidR="006842F5" w:rsidRDefault="006842F5">
            <w:r>
              <w:t xml:space="preserve">Multi-site </w:t>
            </w:r>
            <w:proofErr w:type="spellStart"/>
            <w:r>
              <w:t>organisations</w:t>
            </w:r>
            <w:proofErr w:type="spellEnd"/>
            <w:r>
              <w:t xml:space="preserve"> with reliable connectivity.</w:t>
            </w:r>
          </w:p>
        </w:tc>
        <w:tc>
          <w:tcPr>
            <w:tcW w:w="468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2FE3237" w14:textId="77777777" w:rsidR="006842F5" w:rsidRDefault="006842F5">
            <w:r>
              <w:rPr>
                <w:b/>
                <w:bCs/>
                <w:color w:val="111111"/>
              </w:rPr>
              <w:t>Offshore, remote, or air-gapped facilities.</w:t>
            </w:r>
          </w:p>
        </w:tc>
      </w:tr>
      <w:tr w:rsidR="006842F5" w14:paraId="172A41D5" w14:textId="77777777" w:rsidTr="006842F5">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33E8DD" w14:textId="77777777" w:rsidR="006842F5" w:rsidRDefault="006842F5">
            <w:r>
              <w:rPr>
                <w:b/>
                <w:bCs/>
                <w:color w:val="111111"/>
              </w:rPr>
              <w:t>Authentication</w:t>
            </w:r>
          </w:p>
        </w:tc>
        <w:tc>
          <w:tcPr>
            <w:tcW w:w="305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792A8B" w14:textId="77777777" w:rsidR="006842F5" w:rsidRDefault="006842F5">
            <w:r>
              <w:t>Full online auth + SSO (SAML 2.0 / OAuth 2.0).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62028B" w14:textId="77777777" w:rsidR="006842F5" w:rsidRDefault="006842F5">
            <w:r>
              <w:rPr>
                <w:b/>
                <w:bCs/>
                <w:color w:val="111111"/>
              </w:rPr>
              <w:t>Local credential cache (configurable TTL up to 90 days).</w:t>
            </w:r>
          </w:p>
        </w:tc>
      </w:tr>
    </w:tbl>
    <w:p w14:paraId="4B2C3E8E" w14:textId="77777777" w:rsidR="00F62E79" w:rsidRDefault="00000000">
      <w:pPr>
        <w:spacing w:before="360" w:after="80"/>
      </w:pPr>
      <w:proofErr w:type="gramStart"/>
      <w:r>
        <w:rPr>
          <w:b/>
          <w:bCs/>
          <w:color w:val="111111"/>
          <w:sz w:val="28"/>
          <w:szCs w:val="28"/>
        </w:rPr>
        <w:t>4.7  Security</w:t>
      </w:r>
      <w:proofErr w:type="gramEnd"/>
      <w:r>
        <w:rPr>
          <w:b/>
          <w:bCs/>
          <w:color w:val="111111"/>
          <w:sz w:val="28"/>
          <w:szCs w:val="28"/>
        </w:rPr>
        <w:t xml:space="preserve"> and Access Control</w:t>
      </w:r>
    </w:p>
    <w:p w14:paraId="7B68A493" w14:textId="77777777" w:rsidR="00F62E79" w:rsidRDefault="00000000">
      <w:pPr>
        <w:pStyle w:val="ListParagraph"/>
        <w:numPr>
          <w:ilvl w:val="0"/>
          <w:numId w:val="2"/>
        </w:numPr>
        <w:spacing w:before="40" w:after="40"/>
      </w:pPr>
      <w:r>
        <w:t xml:space="preserve">Role-based access control (RBAC): Admin, Inspection Engineer, Maintenance Planner, Field Technician, and Read-Only Viewer roles. Each scoped to specific facilities within multi-facility </w:t>
      </w:r>
      <w:proofErr w:type="spellStart"/>
      <w:r>
        <w:t>organisations</w:t>
      </w:r>
      <w:proofErr w:type="spellEnd"/>
      <w:r>
        <w:t>.</w:t>
      </w:r>
    </w:p>
    <w:p w14:paraId="787E972E" w14:textId="77777777" w:rsidR="00F62E79" w:rsidRDefault="00000000">
      <w:pPr>
        <w:pStyle w:val="ListParagraph"/>
        <w:numPr>
          <w:ilvl w:val="0"/>
          <w:numId w:val="2"/>
        </w:numPr>
        <w:spacing w:before="40" w:after="40"/>
      </w:pPr>
      <w:r>
        <w:t>SSO integration: SAML 2.0 and OAuth 2.0 / OIDC for enterprise identity providers (Azure AD, Okta, and others).</w:t>
      </w:r>
    </w:p>
    <w:p w14:paraId="2B7AC29D" w14:textId="77777777" w:rsidR="00F62E79" w:rsidRDefault="00000000">
      <w:pPr>
        <w:pStyle w:val="ListParagraph"/>
        <w:numPr>
          <w:ilvl w:val="0"/>
          <w:numId w:val="2"/>
        </w:numPr>
        <w:spacing w:before="40" w:after="40"/>
      </w:pPr>
      <w:r>
        <w:t>REST API: documented public API enabling third-party systems to query inspection data, anomalies, and reports. API key management with read-only and read-write scopes.</w:t>
      </w:r>
    </w:p>
    <w:p w14:paraId="1F88C11A" w14:textId="77777777" w:rsidR="00F62E79" w:rsidRDefault="00000000">
      <w:pPr>
        <w:pStyle w:val="ListParagraph"/>
        <w:numPr>
          <w:ilvl w:val="0"/>
          <w:numId w:val="2"/>
        </w:numPr>
        <w:spacing w:before="40" w:after="40"/>
      </w:pPr>
      <w:r>
        <w:t>Webhooks: push notifications to registered endpoints for key events including inspection complete, new anomaly, severity escalation, and inspection overdue.</w:t>
      </w:r>
    </w:p>
    <w:p w14:paraId="5C64C189" w14:textId="77777777" w:rsidR="00F62E79" w:rsidRDefault="00000000">
      <w:pPr>
        <w:pStyle w:val="ListParagraph"/>
        <w:numPr>
          <w:ilvl w:val="0"/>
          <w:numId w:val="2"/>
        </w:numPr>
        <w:spacing w:before="40" w:after="40"/>
      </w:pPr>
      <w:r>
        <w:t>IEC 62443 alignment: network segmentation guidance, mutual TLS for inter-service communication, SBOM generation, and automated CVE scanning on every build.</w:t>
      </w:r>
    </w:p>
    <w:p w14:paraId="20617C5D" w14:textId="77777777" w:rsidR="00F62E79" w:rsidRDefault="00000000">
      <w:pPr>
        <w:pStyle w:val="ListParagraph"/>
        <w:numPr>
          <w:ilvl w:val="0"/>
          <w:numId w:val="2"/>
        </w:numPr>
        <w:spacing w:before="40" w:after="40"/>
      </w:pPr>
      <w:r>
        <w:t xml:space="preserve">All data in transit: TLS 1.2 minimum (1.3 preferred). All data at rest: AES-256. Secrets management via </w:t>
      </w:r>
      <w:proofErr w:type="spellStart"/>
      <w:r>
        <w:t>HashiCorp</w:t>
      </w:r>
      <w:proofErr w:type="spellEnd"/>
      <w:r>
        <w:t xml:space="preserve"> Vault or equivalent.</w:t>
      </w:r>
    </w:p>
    <w:p w14:paraId="56ECBC39" w14:textId="77777777" w:rsidR="00F62E79" w:rsidRDefault="00000000">
      <w:pPr>
        <w:pStyle w:val="Heading1"/>
        <w:spacing w:before="400" w:after="80"/>
      </w:pPr>
      <w:r>
        <w:t>5.  Deployment Timeline</w:t>
      </w:r>
    </w:p>
    <w:p w14:paraId="52FDB8A3" w14:textId="77777777" w:rsidR="00F62E79" w:rsidRDefault="00F62E79">
      <w:pPr>
        <w:pBdr>
          <w:bottom w:val="single" w:sz="6" w:space="1" w:color="333333"/>
        </w:pBdr>
      </w:pPr>
    </w:p>
    <w:p w14:paraId="6AA12E90" w14:textId="77777777" w:rsidR="00F62E79" w:rsidRDefault="00000000">
      <w:pPr>
        <w:spacing w:before="80" w:after="120"/>
      </w:pPr>
      <w:r>
        <w:t>The Hone platform is delivered in five sequential phases. Each phase is a shippable, production-ready product increment. No phase requires the next to begin before it delivers value.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2160"/>
        <w:gridCol w:w="1440"/>
        <w:gridCol w:w="5400"/>
      </w:tblGrid>
      <w:tr w:rsidR="00F62E79" w14:paraId="1B88169A" w14:textId="77777777">
        <w:tc>
          <w:tcPr>
            <w:tcW w:w="108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448432FD" w14:textId="77777777" w:rsidR="00F62E79" w:rsidRDefault="00000000">
            <w:r>
              <w:rPr>
                <w:b/>
                <w:bCs/>
                <w:color w:val="FFFFFF"/>
              </w:rPr>
              <w:t>Phase</w:t>
            </w:r>
          </w:p>
        </w:tc>
        <w:tc>
          <w:tcPr>
            <w:tcW w:w="21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1EA4E43C" w14:textId="77777777" w:rsidR="00F62E79" w:rsidRDefault="00000000">
            <w:r>
              <w:rPr>
                <w:b/>
                <w:bCs/>
                <w:color w:val="FFFFFF"/>
              </w:rPr>
              <w:t>Name</w:t>
            </w:r>
          </w:p>
        </w:tc>
        <w:tc>
          <w:tcPr>
            <w:tcW w:w="144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36D4A0D9" w14:textId="77777777" w:rsidR="00F62E79" w:rsidRDefault="00000000">
            <w:r>
              <w:rPr>
                <w:b/>
                <w:bCs/>
                <w:color w:val="FFFFFF"/>
              </w:rPr>
              <w:t>Duration</w:t>
            </w:r>
          </w:p>
        </w:tc>
        <w:tc>
          <w:tcPr>
            <w:tcW w:w="54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162B7083" w14:textId="77777777" w:rsidR="00F62E79" w:rsidRDefault="00000000">
            <w:r>
              <w:rPr>
                <w:b/>
                <w:bCs/>
                <w:color w:val="FFFFFF"/>
              </w:rPr>
              <w:t>What you can do at the end of this phase</w:t>
            </w:r>
          </w:p>
        </w:tc>
      </w:tr>
      <w:tr w:rsidR="00F62E79" w14:paraId="2E0849DA" w14:textId="77777777">
        <w:tc>
          <w:tcPr>
            <w:tcW w:w="1080" w:type="dxa"/>
            <w:tcBorders>
              <w:top w:val="single" w:sz="1" w:space="0" w:color="CCCCCC"/>
              <w:left w:val="single" w:sz="1" w:space="0" w:color="CCCCCC"/>
              <w:bottom w:val="single" w:sz="1" w:space="0" w:color="CCCCCC"/>
              <w:right w:val="single" w:sz="1" w:space="0" w:color="CCCCCC"/>
            </w:tcBorders>
            <w:shd w:val="clear" w:color="auto" w:fill="111111"/>
            <w:tcMar>
              <w:top w:w="100" w:type="dxa"/>
              <w:left w:w="140" w:type="dxa"/>
              <w:bottom w:w="100" w:type="dxa"/>
              <w:right w:w="140" w:type="dxa"/>
            </w:tcMar>
          </w:tcPr>
          <w:p w14:paraId="4ED7D096" w14:textId="77777777" w:rsidR="00F62E79" w:rsidRDefault="00000000">
            <w:pPr>
              <w:jc w:val="center"/>
            </w:pPr>
            <w:r>
              <w:rPr>
                <w:b/>
                <w:bCs/>
                <w:color w:val="FFFFFF"/>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4869DEA3" w14:textId="77777777" w:rsidR="00F62E79" w:rsidRDefault="00000000">
            <w:r>
              <w:rPr>
                <w:b/>
                <w:bCs/>
                <w:color w:val="111111"/>
              </w:rPr>
              <w:t>Foundation: Data In, Data Visible</w:t>
            </w:r>
          </w:p>
        </w:tc>
        <w:tc>
          <w:tcPr>
            <w:tcW w:w="144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208EEC62" w14:textId="77777777" w:rsidR="00F62E79" w:rsidRDefault="00000000">
            <w:r>
              <w:t>8 to 10 weeks</w:t>
            </w:r>
          </w:p>
        </w:tc>
        <w:tc>
          <w:tcPr>
            <w:tcW w:w="54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260F24EC" w14:textId="77777777" w:rsidR="00F62E79" w:rsidRDefault="00000000">
            <w:r>
              <w:t>Log in, create an asset record, upload a real inspection mission bundle, watch processing complete, see the UT heatmap and anomaly list, download a PDF inspection report.</w:t>
            </w:r>
          </w:p>
        </w:tc>
      </w:tr>
      <w:tr w:rsidR="00F62E79" w14:paraId="4246BD1E" w14:textId="77777777">
        <w:tc>
          <w:tcPr>
            <w:tcW w:w="1080" w:type="dxa"/>
            <w:tcBorders>
              <w:top w:val="single" w:sz="1" w:space="0" w:color="CCCCCC"/>
              <w:left w:val="single" w:sz="1" w:space="0" w:color="CCCCCC"/>
              <w:bottom w:val="single" w:sz="1" w:space="0" w:color="CCCCCC"/>
              <w:right w:val="single" w:sz="1" w:space="0" w:color="CCCCCC"/>
            </w:tcBorders>
            <w:shd w:val="clear" w:color="auto" w:fill="333333"/>
            <w:tcMar>
              <w:top w:w="100" w:type="dxa"/>
              <w:left w:w="140" w:type="dxa"/>
              <w:bottom w:w="100" w:type="dxa"/>
              <w:right w:w="140" w:type="dxa"/>
            </w:tcMar>
          </w:tcPr>
          <w:p w14:paraId="0F05FB0D" w14:textId="77777777" w:rsidR="00F62E79" w:rsidRDefault="00000000">
            <w:pPr>
              <w:jc w:val="center"/>
            </w:pPr>
            <w:r>
              <w:rPr>
                <w:b/>
                <w:bCs/>
                <w:color w:val="FFFFFF"/>
              </w:rPr>
              <w:lastRenderedPageBreak/>
              <w:t>2</w:t>
            </w:r>
          </w:p>
        </w:tc>
        <w:tc>
          <w:tcPr>
            <w:tcW w:w="2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37CE6CE" w14:textId="77777777" w:rsidR="00F62E79" w:rsidRDefault="00000000">
            <w:r>
              <w:rPr>
                <w:b/>
                <w:bCs/>
                <w:color w:val="111111"/>
              </w:rPr>
              <w:t>The Digital Twin</w:t>
            </w:r>
          </w:p>
        </w:tc>
        <w:tc>
          <w:tcPr>
            <w:tcW w:w="14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9AF58CF" w14:textId="77777777" w:rsidR="00F62E79" w:rsidRDefault="00000000">
            <w:r>
              <w:t>8 to 10 weeks</w:t>
            </w:r>
          </w:p>
        </w:tc>
        <w:tc>
          <w:tcPr>
            <w:tcW w:w="5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6EECD4B" w14:textId="77777777" w:rsidR="00F62E79" w:rsidRDefault="00000000">
            <w:r>
              <w:t>Open any asset and interact with the full 3D digital twin. Toggle data layers. Click anomaly markers. Compare two inspections in split view. Corrosion rates and remaining life are live.</w:t>
            </w:r>
          </w:p>
        </w:tc>
      </w:tr>
      <w:tr w:rsidR="00F62E79" w14:paraId="07869425" w14:textId="77777777">
        <w:tc>
          <w:tcPr>
            <w:tcW w:w="1080" w:type="dxa"/>
            <w:tcBorders>
              <w:top w:val="single" w:sz="1" w:space="0" w:color="CCCCCC"/>
              <w:left w:val="single" w:sz="1" w:space="0" w:color="CCCCCC"/>
              <w:bottom w:val="single" w:sz="1" w:space="0" w:color="CCCCCC"/>
              <w:right w:val="single" w:sz="1" w:space="0" w:color="CCCCCC"/>
            </w:tcBorders>
            <w:shd w:val="clear" w:color="auto" w:fill="666666"/>
            <w:tcMar>
              <w:top w:w="100" w:type="dxa"/>
              <w:left w:w="140" w:type="dxa"/>
              <w:bottom w:w="100" w:type="dxa"/>
              <w:right w:w="140" w:type="dxa"/>
            </w:tcMar>
          </w:tcPr>
          <w:p w14:paraId="2ED1FFF1" w14:textId="77777777" w:rsidR="00F62E79" w:rsidRDefault="00000000">
            <w:pPr>
              <w:jc w:val="center"/>
            </w:pPr>
            <w:r>
              <w:rPr>
                <w:b/>
                <w:bCs/>
                <w:color w:val="FFFFFF"/>
              </w:rPr>
              <w:t>3</w:t>
            </w:r>
          </w:p>
        </w:tc>
        <w:tc>
          <w:tcPr>
            <w:tcW w:w="21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49548470" w14:textId="77777777" w:rsidR="00F62E79" w:rsidRDefault="00000000">
            <w:r>
              <w:rPr>
                <w:b/>
                <w:bCs/>
                <w:color w:val="111111"/>
              </w:rPr>
              <w:t>Fleet Intelligence</w:t>
            </w:r>
          </w:p>
        </w:tc>
        <w:tc>
          <w:tcPr>
            <w:tcW w:w="144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4A6985E4" w14:textId="77777777" w:rsidR="00F62E79" w:rsidRDefault="00000000">
            <w:r>
              <w:t>6 to 8 weeks</w:t>
            </w:r>
          </w:p>
        </w:tc>
        <w:tc>
          <w:tcPr>
            <w:tcW w:w="54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4D42676D" w14:textId="77777777" w:rsidR="00F62E79" w:rsidRDefault="00000000">
            <w:r>
              <w:t xml:space="preserve">Fleet dashboard shows live risk scores and health badges. Delta analysis runs automatically. Corrosion trend charts and overdue inspection alerts are live. Risk </w:t>
            </w:r>
            <w:proofErr w:type="spellStart"/>
            <w:r>
              <w:t>prioritisation</w:t>
            </w:r>
            <w:proofErr w:type="spellEnd"/>
            <w:r>
              <w:t xml:space="preserve"> available.</w:t>
            </w:r>
          </w:p>
        </w:tc>
      </w:tr>
      <w:tr w:rsidR="00F62E79" w14:paraId="54F53A8D" w14:textId="77777777">
        <w:tc>
          <w:tcPr>
            <w:tcW w:w="1080" w:type="dxa"/>
            <w:tcBorders>
              <w:top w:val="single" w:sz="1" w:space="0" w:color="CCCCCC"/>
              <w:left w:val="single" w:sz="1" w:space="0" w:color="CCCCCC"/>
              <w:bottom w:val="single" w:sz="1" w:space="0" w:color="CCCCCC"/>
              <w:right w:val="single" w:sz="1" w:space="0" w:color="CCCCCC"/>
            </w:tcBorders>
            <w:shd w:val="clear" w:color="auto" w:fill="111111"/>
            <w:tcMar>
              <w:top w:w="100" w:type="dxa"/>
              <w:left w:w="140" w:type="dxa"/>
              <w:bottom w:w="100" w:type="dxa"/>
              <w:right w:w="140" w:type="dxa"/>
            </w:tcMar>
          </w:tcPr>
          <w:p w14:paraId="50EE1739" w14:textId="77777777" w:rsidR="00F62E79" w:rsidRDefault="00000000">
            <w:pPr>
              <w:jc w:val="center"/>
            </w:pPr>
            <w:r>
              <w:rPr>
                <w:b/>
                <w:bCs/>
                <w:color w:val="FFFFFF"/>
              </w:rPr>
              <w:t>4</w:t>
            </w:r>
          </w:p>
        </w:tc>
        <w:tc>
          <w:tcPr>
            <w:tcW w:w="2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8FDBFFF" w14:textId="77777777" w:rsidR="00F62E79" w:rsidRDefault="00000000">
            <w:r>
              <w:rPr>
                <w:b/>
                <w:bCs/>
                <w:color w:val="111111"/>
              </w:rPr>
              <w:t>Live Operations</w:t>
            </w:r>
          </w:p>
        </w:tc>
        <w:tc>
          <w:tcPr>
            <w:tcW w:w="14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9BB6EC2" w14:textId="77777777" w:rsidR="00F62E79" w:rsidRDefault="00000000">
            <w:r>
              <w:t>8 to 10 weeks</w:t>
            </w:r>
          </w:p>
        </w:tc>
        <w:tc>
          <w:tcPr>
            <w:tcW w:w="5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694C924" w14:textId="77777777" w:rsidR="00F62E79" w:rsidRDefault="00000000">
            <w:r>
              <w:t>Connect a robot to the platform, monitor a mission live (video, telemetry, coverage map), switch between autonomous and teleoperated modes, trigger emergency stop, and see data hand off automatically on mission completion.</w:t>
            </w:r>
          </w:p>
        </w:tc>
      </w:tr>
      <w:tr w:rsidR="00F62E79" w14:paraId="1D17BE43" w14:textId="77777777">
        <w:tc>
          <w:tcPr>
            <w:tcW w:w="1080" w:type="dxa"/>
            <w:tcBorders>
              <w:top w:val="single" w:sz="1" w:space="0" w:color="CCCCCC"/>
              <w:left w:val="single" w:sz="1" w:space="0" w:color="CCCCCC"/>
              <w:bottom w:val="single" w:sz="1" w:space="0" w:color="CCCCCC"/>
              <w:right w:val="single" w:sz="1" w:space="0" w:color="CCCCCC"/>
            </w:tcBorders>
            <w:shd w:val="clear" w:color="auto" w:fill="333333"/>
            <w:tcMar>
              <w:top w:w="100" w:type="dxa"/>
              <w:left w:w="140" w:type="dxa"/>
              <w:bottom w:w="100" w:type="dxa"/>
              <w:right w:w="140" w:type="dxa"/>
            </w:tcMar>
          </w:tcPr>
          <w:p w14:paraId="5ED41035" w14:textId="77777777" w:rsidR="00F62E79" w:rsidRDefault="00000000">
            <w:pPr>
              <w:jc w:val="center"/>
            </w:pPr>
            <w:r>
              <w:rPr>
                <w:b/>
                <w:bCs/>
                <w:color w:val="FFFFFF"/>
              </w:rPr>
              <w:t>5</w:t>
            </w:r>
          </w:p>
        </w:tc>
        <w:tc>
          <w:tcPr>
            <w:tcW w:w="21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087EAB0E" w14:textId="77777777" w:rsidR="00F62E79" w:rsidRDefault="00000000">
            <w:r>
              <w:rPr>
                <w:b/>
                <w:bCs/>
                <w:color w:val="111111"/>
              </w:rPr>
              <w:t>Enterprise &amp; Offline Hardening</w:t>
            </w:r>
          </w:p>
        </w:tc>
        <w:tc>
          <w:tcPr>
            <w:tcW w:w="144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7E74FDD7" w14:textId="77777777" w:rsidR="00F62E79" w:rsidRDefault="00000000">
            <w:r>
              <w:t>8 to 10 weeks</w:t>
            </w:r>
          </w:p>
        </w:tc>
        <w:tc>
          <w:tcPr>
            <w:tcW w:w="54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93B256D" w14:textId="77777777" w:rsidR="00F62E79" w:rsidRDefault="00000000">
            <w:proofErr w:type="gramStart"/>
            <w:r>
              <w:t>On-premise</w:t>
            </w:r>
            <w:proofErr w:type="gramEnd"/>
            <w:r>
              <w:t xml:space="preserve"> installation on customer hardware, fully offline. SSO login. Public REST API and webhooks live. IEC 62443 baseline met. Clean sync after simulated offline period.</w:t>
            </w:r>
          </w:p>
        </w:tc>
      </w:tr>
    </w:tbl>
    <w:p w14:paraId="32EAC6E4" w14:textId="77777777" w:rsidR="00F62E79" w:rsidRDefault="00000000">
      <w:pPr>
        <w:spacing w:before="120" w:after="80"/>
      </w:pPr>
      <w:r>
        <w:rPr>
          <w:b/>
          <w:bCs/>
          <w:color w:val="111111"/>
        </w:rPr>
        <w:t xml:space="preserve">Total indicative timeline: </w:t>
      </w:r>
      <w:r>
        <w:t>Approximately 14 to 18 months from kickoff to full five-phase platform at a steady pace with a focused engineering team. Phase 1 alone (the first production-ready product) is achievable in roughly 2 to 3 months.</w:t>
      </w:r>
    </w:p>
    <w:p w14:paraId="73DCD54B" w14:textId="77777777" w:rsidR="00F62E79" w:rsidRDefault="00000000">
      <w:pPr>
        <w:spacing w:before="80" w:after="120"/>
      </w:pPr>
      <w:r>
        <w:t>For non-standard application areas (see Section 3), sensor payload and software data layer configuration are scoped during an engineering review conducted before deployment. Lead times for custom configurations vary by sensor type and application complexity; please contact Caelus to initiate a requirements conversation.</w:t>
      </w:r>
    </w:p>
    <w:p w14:paraId="79EF8E7C" w14:textId="77777777" w:rsidR="00F62E79" w:rsidRDefault="00000000">
      <w:pPr>
        <w:pStyle w:val="Heading1"/>
        <w:spacing w:before="400" w:after="80"/>
      </w:pPr>
      <w:r>
        <w:t>6.  What is Included</w:t>
      </w:r>
    </w:p>
    <w:p w14:paraId="763A2EFE" w14:textId="77777777" w:rsidR="00F62E79" w:rsidRDefault="00F62E79">
      <w:pPr>
        <w:pBdr>
          <w:bottom w:val="single" w:sz="6" w:space="1" w:color="333333"/>
        </w:pBd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F62E79" w14:paraId="500B07C0" w14:textId="77777777">
        <w:tc>
          <w:tcPr>
            <w:tcW w:w="504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3129C188" w14:textId="77777777" w:rsidR="00F62E79" w:rsidRDefault="00000000">
            <w:r>
              <w:rPr>
                <w:b/>
                <w:bCs/>
                <w:color w:val="FFFFFF"/>
              </w:rPr>
              <w:t>Hardware Deployment Kit</w:t>
            </w:r>
          </w:p>
        </w:tc>
        <w:tc>
          <w:tcPr>
            <w:tcW w:w="504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29F2509B" w14:textId="77777777" w:rsidR="00F62E79" w:rsidRDefault="00000000">
            <w:r>
              <w:rPr>
                <w:b/>
                <w:bCs/>
                <w:color w:val="FFFFFF"/>
              </w:rPr>
              <w:t>Software and Data Access</w:t>
            </w:r>
          </w:p>
        </w:tc>
      </w:tr>
      <w:tr w:rsidR="00F62E79" w14:paraId="49543D7D" w14:textId="77777777">
        <w:tc>
          <w:tcPr>
            <w:tcW w:w="50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235287E" w14:textId="77777777" w:rsidR="00F62E79" w:rsidRDefault="00000000">
            <w:pPr>
              <w:pStyle w:val="ListParagraph"/>
              <w:numPr>
                <w:ilvl w:val="0"/>
                <w:numId w:val="2"/>
              </w:numPr>
              <w:spacing w:before="40" w:after="40"/>
            </w:pPr>
            <w:r>
              <w:t>Hone inspection unit (fully assembled, charged, calibrated)</w:t>
            </w:r>
          </w:p>
          <w:p w14:paraId="5C5F3826" w14:textId="77777777" w:rsidR="00F62E79" w:rsidRDefault="00000000">
            <w:pPr>
              <w:pStyle w:val="ListParagraph"/>
              <w:numPr>
                <w:ilvl w:val="0"/>
                <w:numId w:val="2"/>
              </w:numPr>
              <w:spacing w:before="40" w:after="40"/>
            </w:pPr>
            <w:r>
              <w:t xml:space="preserve">50 m tether with </w:t>
            </w:r>
            <w:proofErr w:type="spellStart"/>
            <w:r>
              <w:t>motorised</w:t>
            </w:r>
            <w:proofErr w:type="spellEnd"/>
            <w:r>
              <w:t xml:space="preserve"> active-tension reel</w:t>
            </w:r>
          </w:p>
          <w:p w14:paraId="4BF9E37E" w14:textId="77777777" w:rsidR="00F62E79" w:rsidRDefault="00000000">
            <w:pPr>
              <w:pStyle w:val="ListParagraph"/>
              <w:numPr>
                <w:ilvl w:val="0"/>
                <w:numId w:val="2"/>
              </w:numPr>
              <w:spacing w:before="40" w:after="40"/>
            </w:pPr>
            <w:r>
              <w:t>Above-ground control cabinet (IP54, weatherproof)</w:t>
            </w:r>
          </w:p>
          <w:p w14:paraId="4C9942DF" w14:textId="77777777" w:rsidR="00F62E79" w:rsidRDefault="00000000">
            <w:pPr>
              <w:pStyle w:val="ListParagraph"/>
              <w:numPr>
                <w:ilvl w:val="0"/>
                <w:numId w:val="2"/>
              </w:numPr>
              <w:spacing w:before="40" w:after="40"/>
            </w:pPr>
            <w:r>
              <w:t xml:space="preserve">Industrial </w:t>
            </w:r>
            <w:proofErr w:type="spellStart"/>
            <w:r>
              <w:t>ruggedised</w:t>
            </w:r>
            <w:proofErr w:type="spellEnd"/>
            <w:r>
              <w:t xml:space="preserve"> operator tablet with Hone field software</w:t>
            </w:r>
          </w:p>
          <w:p w14:paraId="2EA746A5" w14:textId="77777777" w:rsidR="00F62E79" w:rsidRDefault="00000000">
            <w:pPr>
              <w:pStyle w:val="ListParagraph"/>
              <w:numPr>
                <w:ilvl w:val="0"/>
                <w:numId w:val="2"/>
              </w:numPr>
              <w:spacing w:before="40" w:after="40"/>
            </w:pPr>
            <w:r>
              <w:t>ASME V calibration step-wedge reference blocks</w:t>
            </w:r>
          </w:p>
          <w:p w14:paraId="624DF56A" w14:textId="77777777" w:rsidR="00F62E79" w:rsidRDefault="00000000">
            <w:pPr>
              <w:pStyle w:val="ListParagraph"/>
              <w:numPr>
                <w:ilvl w:val="0"/>
                <w:numId w:val="2"/>
              </w:numPr>
              <w:spacing w:before="40" w:after="40"/>
            </w:pPr>
            <w:r>
              <w:t xml:space="preserve">UT </w:t>
            </w:r>
            <w:proofErr w:type="spellStart"/>
            <w:r>
              <w:t>couplant</w:t>
            </w:r>
            <w:proofErr w:type="spellEnd"/>
            <w:r>
              <w:t xml:space="preserve"> supply (500 mL, sufficient for one full mission)</w:t>
            </w:r>
          </w:p>
          <w:p w14:paraId="63CCDCAA" w14:textId="77777777" w:rsidR="00F62E79" w:rsidRDefault="00000000">
            <w:pPr>
              <w:pStyle w:val="ListParagraph"/>
              <w:numPr>
                <w:ilvl w:val="0"/>
                <w:numId w:val="2"/>
              </w:numPr>
              <w:spacing w:before="40" w:after="40"/>
            </w:pPr>
            <w:r>
              <w:t>Certified gas calibration mixtures and bump test kit</w:t>
            </w:r>
          </w:p>
          <w:p w14:paraId="453A5AF2" w14:textId="77777777" w:rsidR="00F62E79" w:rsidRDefault="00000000">
            <w:pPr>
              <w:pStyle w:val="ListParagraph"/>
              <w:numPr>
                <w:ilvl w:val="0"/>
                <w:numId w:val="2"/>
              </w:numPr>
              <w:spacing w:before="40" w:after="40"/>
            </w:pPr>
            <w:r>
              <w:t>Spare drive components, O-ring kits, fuses, connector caps</w:t>
            </w:r>
          </w:p>
          <w:p w14:paraId="6ABFD30C" w14:textId="77777777" w:rsidR="00F62E79" w:rsidRDefault="00000000">
            <w:pPr>
              <w:pStyle w:val="ListParagraph"/>
              <w:numPr>
                <w:ilvl w:val="0"/>
                <w:numId w:val="2"/>
              </w:numPr>
              <w:spacing w:before="40" w:after="40"/>
            </w:pPr>
            <w:r>
              <w:t>Transit and storage case (IP65 hard case, foam-lined)</w:t>
            </w:r>
          </w:p>
          <w:p w14:paraId="5C106B18" w14:textId="77777777" w:rsidR="00F62E79" w:rsidRDefault="00000000">
            <w:pPr>
              <w:pStyle w:val="ListParagraph"/>
              <w:numPr>
                <w:ilvl w:val="0"/>
                <w:numId w:val="2"/>
              </w:numPr>
              <w:spacing w:before="40" w:after="40"/>
            </w:pPr>
            <w:r>
              <w:t>Quick-start deployment card (laminated 10-step field guide)</w:t>
            </w:r>
          </w:p>
          <w:p w14:paraId="7CE95B98" w14:textId="77777777" w:rsidR="00F62E79" w:rsidRDefault="00000000">
            <w:pPr>
              <w:pStyle w:val="ListParagraph"/>
              <w:numPr>
                <w:ilvl w:val="0"/>
                <w:numId w:val="2"/>
              </w:numPr>
              <w:spacing w:before="40" w:after="40"/>
            </w:pPr>
            <w:r>
              <w:t>Service manual and calibration documentation</w:t>
            </w:r>
          </w:p>
        </w:tc>
        <w:tc>
          <w:tcPr>
            <w:tcW w:w="50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F6BDB4B" w14:textId="77777777" w:rsidR="00F62E79" w:rsidRDefault="00000000">
            <w:pPr>
              <w:pStyle w:val="ListParagraph"/>
              <w:numPr>
                <w:ilvl w:val="0"/>
                <w:numId w:val="2"/>
              </w:numPr>
              <w:spacing w:before="40" w:after="40"/>
            </w:pPr>
            <w:r>
              <w:t xml:space="preserve">Access to the Hone platform (cloud or </w:t>
            </w:r>
            <w:proofErr w:type="gramStart"/>
            <w:r>
              <w:t>on-premise</w:t>
            </w:r>
            <w:proofErr w:type="gramEnd"/>
            <w:r>
              <w:t xml:space="preserve"> deployment)</w:t>
            </w:r>
          </w:p>
          <w:p w14:paraId="07C89681" w14:textId="77777777" w:rsidR="00F62E79" w:rsidRDefault="00000000">
            <w:pPr>
              <w:pStyle w:val="ListParagraph"/>
              <w:numPr>
                <w:ilvl w:val="0"/>
                <w:numId w:val="2"/>
              </w:numPr>
              <w:spacing w:before="40" w:after="40"/>
            </w:pPr>
            <w:r>
              <w:t>Digital twin processing for all missions</w:t>
            </w:r>
          </w:p>
          <w:p w14:paraId="35428691" w14:textId="77777777" w:rsidR="00F62E79" w:rsidRDefault="00000000">
            <w:pPr>
              <w:pStyle w:val="ListParagraph"/>
              <w:numPr>
                <w:ilvl w:val="0"/>
                <w:numId w:val="2"/>
              </w:numPr>
              <w:spacing w:before="40" w:after="40"/>
            </w:pPr>
            <w:r>
              <w:t>Interactive 3D viewer for all assets</w:t>
            </w:r>
          </w:p>
          <w:p w14:paraId="543128E3" w14:textId="77777777" w:rsidR="00F62E79" w:rsidRDefault="00000000">
            <w:pPr>
              <w:pStyle w:val="ListParagraph"/>
              <w:numPr>
                <w:ilvl w:val="0"/>
                <w:numId w:val="2"/>
              </w:numPr>
              <w:spacing w:before="40" w:after="40"/>
            </w:pPr>
            <w:r>
              <w:t>Fleet dashboard with risk scoring and delta analysis</w:t>
            </w:r>
          </w:p>
          <w:p w14:paraId="7CFA7FDA" w14:textId="77777777" w:rsidR="00F62E79" w:rsidRDefault="00000000">
            <w:pPr>
              <w:pStyle w:val="ListParagraph"/>
              <w:numPr>
                <w:ilvl w:val="0"/>
                <w:numId w:val="2"/>
              </w:numPr>
              <w:spacing w:before="40" w:after="40"/>
            </w:pPr>
            <w:r>
              <w:t>Anomaly register, workflow management, and work order notes</w:t>
            </w:r>
          </w:p>
          <w:p w14:paraId="3107C3E9" w14:textId="77777777" w:rsidR="00F62E79" w:rsidRDefault="00000000">
            <w:pPr>
              <w:pStyle w:val="ListParagraph"/>
              <w:numPr>
                <w:ilvl w:val="0"/>
                <w:numId w:val="2"/>
              </w:numPr>
              <w:spacing w:before="40" w:after="40"/>
            </w:pPr>
            <w:r>
              <w:t>Live Mission Monitor (requires unit connection)</w:t>
            </w:r>
          </w:p>
          <w:p w14:paraId="11F382E9" w14:textId="77777777" w:rsidR="00F62E79" w:rsidRDefault="00000000">
            <w:pPr>
              <w:pStyle w:val="ListParagraph"/>
              <w:numPr>
                <w:ilvl w:val="0"/>
                <w:numId w:val="2"/>
              </w:numPr>
              <w:spacing w:before="40" w:after="40"/>
            </w:pPr>
            <w:r>
              <w:t>Automated PDF inspection reports (API 653 / EEMUA 159 aligned)</w:t>
            </w:r>
          </w:p>
          <w:p w14:paraId="45F1E023" w14:textId="77777777" w:rsidR="00F62E79" w:rsidRDefault="00000000">
            <w:pPr>
              <w:pStyle w:val="ListParagraph"/>
              <w:numPr>
                <w:ilvl w:val="0"/>
                <w:numId w:val="2"/>
              </w:numPr>
              <w:spacing w:before="40" w:after="40"/>
            </w:pPr>
            <w:r>
              <w:t>CSV and JSON data exports</w:t>
            </w:r>
          </w:p>
          <w:p w14:paraId="6B308118" w14:textId="77777777" w:rsidR="00F62E79" w:rsidRDefault="00000000">
            <w:pPr>
              <w:pStyle w:val="ListParagraph"/>
              <w:numPr>
                <w:ilvl w:val="0"/>
                <w:numId w:val="2"/>
              </w:numPr>
              <w:spacing w:before="40" w:after="40"/>
            </w:pPr>
            <w:r>
              <w:t>REST API access (read-only; read-write on request)</w:t>
            </w:r>
          </w:p>
          <w:p w14:paraId="3ED56284" w14:textId="77777777" w:rsidR="00F62E79" w:rsidRDefault="00000000">
            <w:pPr>
              <w:pStyle w:val="ListParagraph"/>
              <w:numPr>
                <w:ilvl w:val="0"/>
                <w:numId w:val="2"/>
              </w:numPr>
              <w:spacing w:before="40" w:after="40"/>
            </w:pPr>
            <w:r>
              <w:t>Webhook integration for critical events</w:t>
            </w:r>
          </w:p>
          <w:p w14:paraId="1B3131E7" w14:textId="77777777" w:rsidR="00F62E79" w:rsidRDefault="00000000">
            <w:pPr>
              <w:pStyle w:val="ListParagraph"/>
              <w:numPr>
                <w:ilvl w:val="0"/>
                <w:numId w:val="2"/>
              </w:numPr>
              <w:spacing w:before="40" w:after="40"/>
            </w:pPr>
            <w:r>
              <w:t>Software updates and model improvements</w:t>
            </w:r>
          </w:p>
        </w:tc>
      </w:tr>
    </w:tbl>
    <w:p w14:paraId="3FC7C4B1" w14:textId="77777777" w:rsidR="00F62E79" w:rsidRDefault="00000000">
      <w:pPr>
        <w:pStyle w:val="Heading1"/>
        <w:spacing w:before="400" w:after="80"/>
      </w:pPr>
      <w:r>
        <w:lastRenderedPageBreak/>
        <w:t>7.  Data Outputs: What Every Mission Delivers</w:t>
      </w:r>
    </w:p>
    <w:p w14:paraId="6DD1A3CC" w14:textId="77777777" w:rsidR="00F62E79" w:rsidRDefault="00F62E79">
      <w:pPr>
        <w:pBdr>
          <w:bottom w:val="single" w:sz="6" w:space="1" w:color="333333"/>
        </w:pBdr>
      </w:pPr>
    </w:p>
    <w:p w14:paraId="1E85BFB9" w14:textId="77777777" w:rsidR="00F62E79" w:rsidRDefault="00000000">
      <w:pPr>
        <w:spacing w:before="80" w:after="100"/>
      </w:pPr>
      <w:r>
        <w:t>Every Hone inspection mission produces the following structured data products, available in the platform within 24 hours of mission completion: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F62E79" w14:paraId="7425785F" w14:textId="77777777">
        <w:tc>
          <w:tcPr>
            <w:tcW w:w="5040" w:type="dxa"/>
            <w:tcBorders>
              <w:top w:val="none" w:sz="0" w:space="0" w:color="FFFFFF"/>
              <w:left w:val="none" w:sz="0" w:space="0" w:color="FFFFFF"/>
              <w:bottom w:val="none" w:sz="0" w:space="0" w:color="FFFFFF"/>
              <w:right w:val="none" w:sz="0" w:space="0" w:color="FFFFFF"/>
            </w:tcBorders>
          </w:tcPr>
          <w:p w14:paraId="0C18E45E" w14:textId="77777777" w:rsidR="00F62E79" w:rsidRDefault="00000000">
            <w:pPr>
              <w:pStyle w:val="ListParagraph"/>
              <w:numPr>
                <w:ilvl w:val="0"/>
                <w:numId w:val="2"/>
              </w:numPr>
              <w:spacing w:before="40" w:after="40"/>
            </w:pPr>
            <w:r>
              <w:t xml:space="preserve">Full-surface UT thickness map: every point </w:t>
            </w:r>
            <w:proofErr w:type="spellStart"/>
            <w:r>
              <w:t>colour</w:t>
            </w:r>
            <w:proofErr w:type="spellEnd"/>
            <w:r>
              <w:t>-mapped to measured thickness</w:t>
            </w:r>
          </w:p>
          <w:p w14:paraId="31FD9A8E" w14:textId="77777777" w:rsidR="00F62E79" w:rsidRDefault="00000000">
            <w:pPr>
              <w:pStyle w:val="ListParagraph"/>
              <w:numPr>
                <w:ilvl w:val="0"/>
                <w:numId w:val="2"/>
              </w:numPr>
              <w:spacing w:before="40" w:after="40"/>
            </w:pPr>
            <w:r>
              <w:t xml:space="preserve">Georeferenced anomaly register: every corrosion feature </w:t>
            </w:r>
            <w:proofErr w:type="spellStart"/>
            <w:r>
              <w:t>localised</w:t>
            </w:r>
            <w:proofErr w:type="spellEnd"/>
            <w:r>
              <w:t xml:space="preserve"> to within 50 mm on the 3D model</w:t>
            </w:r>
          </w:p>
          <w:p w14:paraId="691EFA19" w14:textId="77777777" w:rsidR="00F62E79" w:rsidRDefault="00000000">
            <w:pPr>
              <w:pStyle w:val="ListParagraph"/>
              <w:numPr>
                <w:ilvl w:val="0"/>
                <w:numId w:val="2"/>
              </w:numPr>
              <w:spacing w:before="40" w:after="40"/>
            </w:pPr>
            <w:r>
              <w:t>Corrosion rate per anomaly: calculated automatically from previous inspection data</w:t>
            </w:r>
          </w:p>
          <w:p w14:paraId="646D79FB" w14:textId="77777777" w:rsidR="00F62E79" w:rsidRDefault="00000000">
            <w:pPr>
              <w:pStyle w:val="ListParagraph"/>
              <w:numPr>
                <w:ilvl w:val="0"/>
                <w:numId w:val="2"/>
              </w:numPr>
              <w:spacing w:before="40" w:after="40"/>
            </w:pPr>
            <w:r>
              <w:t>Remaining useful life estimate: per API 653 methodology, per zone</w:t>
            </w:r>
          </w:p>
          <w:p w14:paraId="56ED7769" w14:textId="77777777" w:rsidR="00F62E79" w:rsidRDefault="00000000">
            <w:pPr>
              <w:pStyle w:val="ListParagraph"/>
              <w:numPr>
                <w:ilvl w:val="0"/>
                <w:numId w:val="2"/>
              </w:numPr>
              <w:spacing w:before="40" w:after="40"/>
            </w:pPr>
            <w:r>
              <w:t>Dense 3D point cloud: E57 or LAS format for use in third-party engineering tools</w:t>
            </w:r>
          </w:p>
          <w:p w14:paraId="6F0AE031" w14:textId="77777777" w:rsidR="00F62E79" w:rsidRDefault="00000000">
            <w:pPr>
              <w:pStyle w:val="ListParagraph"/>
              <w:numPr>
                <w:ilvl w:val="0"/>
                <w:numId w:val="2"/>
              </w:numPr>
              <w:spacing w:before="40" w:after="40"/>
            </w:pPr>
            <w:r>
              <w:t>4K video record of all internal surfaces, frame-accurate to position</w:t>
            </w:r>
          </w:p>
        </w:tc>
        <w:tc>
          <w:tcPr>
            <w:tcW w:w="5040" w:type="dxa"/>
            <w:tcBorders>
              <w:top w:val="none" w:sz="0" w:space="0" w:color="FFFFFF"/>
              <w:left w:val="none" w:sz="0" w:space="0" w:color="FFFFFF"/>
              <w:bottom w:val="none" w:sz="0" w:space="0" w:color="FFFFFF"/>
              <w:right w:val="none" w:sz="0" w:space="0" w:color="FFFFFF"/>
            </w:tcBorders>
          </w:tcPr>
          <w:p w14:paraId="0F47AAF8" w14:textId="77777777" w:rsidR="00F62E79" w:rsidRDefault="00000000">
            <w:pPr>
              <w:pStyle w:val="ListParagraph"/>
              <w:numPr>
                <w:ilvl w:val="0"/>
                <w:numId w:val="2"/>
              </w:numPr>
              <w:spacing w:before="40" w:after="40"/>
            </w:pPr>
            <w:r>
              <w:t>Sludge depth map and total sediment volume estimate</w:t>
            </w:r>
          </w:p>
          <w:p w14:paraId="4B76A69D" w14:textId="77777777" w:rsidR="00F62E79" w:rsidRDefault="00000000">
            <w:pPr>
              <w:pStyle w:val="ListParagraph"/>
              <w:numPr>
                <w:ilvl w:val="0"/>
                <w:numId w:val="2"/>
              </w:numPr>
              <w:spacing w:before="40" w:after="40"/>
            </w:pPr>
            <w:r>
              <w:t>Coating condition map: AI-classified intact, blistering, delamination, or holiday</w:t>
            </w:r>
          </w:p>
          <w:p w14:paraId="21E2A98E" w14:textId="77777777" w:rsidR="00F62E79" w:rsidRDefault="00000000">
            <w:pPr>
              <w:pStyle w:val="ListParagraph"/>
              <w:numPr>
                <w:ilvl w:val="0"/>
                <w:numId w:val="2"/>
              </w:numPr>
              <w:spacing w:before="40" w:after="40"/>
            </w:pPr>
            <w:r>
              <w:t>Coverage map: confirmation of exactly which surfaces were scanned</w:t>
            </w:r>
          </w:p>
          <w:p w14:paraId="0F8F823B" w14:textId="77777777" w:rsidR="00F62E79" w:rsidRDefault="00000000">
            <w:pPr>
              <w:pStyle w:val="ListParagraph"/>
              <w:numPr>
                <w:ilvl w:val="0"/>
                <w:numId w:val="2"/>
              </w:numPr>
              <w:spacing w:before="40" w:after="40"/>
            </w:pPr>
            <w:r>
              <w:t>Gas log: continuous LEL and H2S record throughout the mission</w:t>
            </w:r>
          </w:p>
          <w:p w14:paraId="0F83DC84" w14:textId="77777777" w:rsidR="00F62E79" w:rsidRDefault="00000000">
            <w:pPr>
              <w:pStyle w:val="ListParagraph"/>
              <w:numPr>
                <w:ilvl w:val="0"/>
                <w:numId w:val="2"/>
              </w:numPr>
              <w:spacing w:before="40" w:after="40"/>
            </w:pPr>
            <w:r>
              <w:t>Full PAUT A-scan archive: raw waveforms retained for third-party review</w:t>
            </w:r>
          </w:p>
          <w:p w14:paraId="50AF6794" w14:textId="77777777" w:rsidR="00F62E79" w:rsidRDefault="00000000">
            <w:pPr>
              <w:pStyle w:val="ListParagraph"/>
              <w:numPr>
                <w:ilvl w:val="0"/>
                <w:numId w:val="2"/>
              </w:numPr>
              <w:spacing w:before="40" w:after="40"/>
            </w:pPr>
            <w:r>
              <w:t>Automated PDF inspection report: API 653 / EEMUA 159 aligned, ready for inspector sign-off</w:t>
            </w:r>
          </w:p>
        </w:tc>
      </w:tr>
    </w:tbl>
    <w:p w14:paraId="5C87CC05" w14:textId="77777777" w:rsidR="00F62E79" w:rsidRDefault="00000000">
      <w:pPr>
        <w:pStyle w:val="Heading1"/>
        <w:spacing w:before="400" w:after="80"/>
      </w:pPr>
      <w:r>
        <w:t>8.  Asset Compatibility (Standard Configuration)</w:t>
      </w:r>
    </w:p>
    <w:p w14:paraId="60AAD13A" w14:textId="77777777" w:rsidR="00F62E79" w:rsidRDefault="00F62E79">
      <w:pPr>
        <w:pBdr>
          <w:bottom w:val="single" w:sz="6" w:space="1" w:color="333333"/>
        </w:pBd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2"/>
        <w:gridCol w:w="6548"/>
      </w:tblGrid>
      <w:tr w:rsidR="00F62E79" w14:paraId="6E99527F" w14:textId="77777777">
        <w:tc>
          <w:tcPr>
            <w:tcW w:w="3024"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1429901D" w14:textId="77777777" w:rsidR="00F62E79" w:rsidRDefault="00000000">
            <w:r>
              <w:rPr>
                <w:b/>
                <w:bCs/>
                <w:color w:val="FFFFFF"/>
              </w:rPr>
              <w:t>Parameter</w:t>
            </w:r>
          </w:p>
        </w:tc>
        <w:tc>
          <w:tcPr>
            <w:tcW w:w="7056"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40" w:type="dxa"/>
              <w:bottom w:w="100" w:type="dxa"/>
              <w:right w:w="140" w:type="dxa"/>
            </w:tcMar>
          </w:tcPr>
          <w:p w14:paraId="198A6D8C" w14:textId="77777777" w:rsidR="00F62E79" w:rsidRDefault="00000000">
            <w:r>
              <w:rPr>
                <w:b/>
                <w:bCs/>
                <w:color w:val="FFFFFF"/>
              </w:rPr>
              <w:t>Standard Specification</w:t>
            </w:r>
          </w:p>
        </w:tc>
      </w:tr>
      <w:tr w:rsidR="00F62E79" w14:paraId="7E365E5C" w14:textId="77777777">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FECCA6" w14:textId="77777777" w:rsidR="00F62E79" w:rsidRDefault="00000000">
            <w:r>
              <w:rPr>
                <w:b/>
                <w:bCs/>
                <w:color w:val="111111"/>
              </w:rPr>
              <w:t>Material</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FDAF2E" w14:textId="77777777" w:rsidR="00F62E79" w:rsidRDefault="00000000">
            <w:r>
              <w:t>Carbon steel (primary). Non-ferrous variants in development. Contact Caelus to discuss.</w:t>
            </w:r>
          </w:p>
        </w:tc>
      </w:tr>
      <w:tr w:rsidR="00F62E79" w14:paraId="44266DE6" w14:textId="77777777">
        <w:tc>
          <w:tcPr>
            <w:tcW w:w="374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06CEE9C9" w14:textId="77777777" w:rsidR="00F62E79" w:rsidRDefault="00000000">
            <w:r>
              <w:rPr>
                <w:b/>
                <w:bCs/>
                <w:color w:val="111111"/>
              </w:rPr>
              <w:t>Diameter range</w:t>
            </w:r>
          </w:p>
        </w:tc>
        <w:tc>
          <w:tcPr>
            <w:tcW w:w="56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AEB68F5" w14:textId="77777777" w:rsidR="00F62E79" w:rsidRDefault="00000000">
            <w:r>
              <w:t>5 m to 85 m</w:t>
            </w:r>
          </w:p>
        </w:tc>
      </w:tr>
      <w:tr w:rsidR="00F62E79" w14:paraId="1921C0CD" w14:textId="77777777">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52E3CE" w14:textId="77777777" w:rsidR="00F62E79" w:rsidRDefault="00000000">
            <w:r>
              <w:rPr>
                <w:b/>
                <w:bCs/>
                <w:color w:val="111111"/>
              </w:rPr>
              <w:t>Shell height range</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FA01BF" w14:textId="77777777" w:rsidR="00F62E79" w:rsidRDefault="00000000">
            <w:r>
              <w:t>4 m to 25 m</w:t>
            </w:r>
          </w:p>
        </w:tc>
      </w:tr>
      <w:tr w:rsidR="00F62E79" w14:paraId="5DC020BE" w14:textId="77777777">
        <w:tc>
          <w:tcPr>
            <w:tcW w:w="374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3EEE25BB" w14:textId="77777777" w:rsidR="00F62E79" w:rsidRDefault="00000000">
            <w:r>
              <w:rPr>
                <w:b/>
                <w:bCs/>
                <w:color w:val="111111"/>
              </w:rPr>
              <w:t>Nominal wall thickness</w:t>
            </w:r>
          </w:p>
        </w:tc>
        <w:tc>
          <w:tcPr>
            <w:tcW w:w="56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512A45AF" w14:textId="77777777" w:rsidR="00F62E79" w:rsidRDefault="00000000">
            <w:r>
              <w:t>6 mm to 25 mm</w:t>
            </w:r>
          </w:p>
        </w:tc>
      </w:tr>
      <w:tr w:rsidR="00F62E79" w14:paraId="212367BD" w14:textId="77777777">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B4EE85" w14:textId="77777777" w:rsidR="00F62E79" w:rsidRDefault="00000000">
            <w:r>
              <w:rPr>
                <w:b/>
                <w:bCs/>
                <w:color w:val="111111"/>
              </w:rPr>
              <w:t>Internal coatings</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2F2175" w14:textId="77777777" w:rsidR="00F62E79" w:rsidRDefault="00000000">
            <w:r>
              <w:t>Bare steel, epoxy, thermal spray, degraded coating</w:t>
            </w:r>
          </w:p>
        </w:tc>
      </w:tr>
      <w:tr w:rsidR="00F62E79" w14:paraId="338C58EC" w14:textId="77777777">
        <w:tc>
          <w:tcPr>
            <w:tcW w:w="374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664F763B" w14:textId="77777777" w:rsidR="00F62E79" w:rsidRDefault="00000000">
            <w:r>
              <w:rPr>
                <w:b/>
                <w:bCs/>
                <w:color w:val="111111"/>
              </w:rPr>
              <w:t>Surface condition</w:t>
            </w:r>
          </w:p>
        </w:tc>
        <w:tc>
          <w:tcPr>
            <w:tcW w:w="56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11779498" w14:textId="77777777" w:rsidR="00F62E79" w:rsidRDefault="00000000">
            <w:r>
              <w:t>Mill scale, pitting, weld seams up to 6 mm proud</w:t>
            </w:r>
          </w:p>
        </w:tc>
      </w:tr>
      <w:tr w:rsidR="00F62E79" w14:paraId="6FF12C0B" w14:textId="77777777">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3C1713" w14:textId="77777777" w:rsidR="00F62E79" w:rsidRDefault="00000000">
            <w:r>
              <w:rPr>
                <w:b/>
                <w:bCs/>
                <w:color w:val="111111"/>
              </w:rPr>
              <w:t>Roof types</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4DF65D" w14:textId="77777777" w:rsidR="00F62E79" w:rsidRDefault="00000000">
            <w:r>
              <w:t xml:space="preserve">Fixed (cone, dome, flat). </w:t>
            </w:r>
            <w:proofErr w:type="gramStart"/>
            <w:r>
              <w:t>Floating-roof</w:t>
            </w:r>
            <w:proofErr w:type="gramEnd"/>
            <w:r>
              <w:t>: future release.</w:t>
            </w:r>
          </w:p>
        </w:tc>
      </w:tr>
      <w:tr w:rsidR="00F62E79" w14:paraId="58515D8F" w14:textId="77777777">
        <w:tc>
          <w:tcPr>
            <w:tcW w:w="374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12338F2B" w14:textId="77777777" w:rsidR="00F62E79" w:rsidRDefault="00000000">
            <w:r>
              <w:rPr>
                <w:b/>
                <w:bCs/>
                <w:color w:val="111111"/>
              </w:rPr>
              <w:t>Entry requirement</w:t>
            </w:r>
          </w:p>
        </w:tc>
        <w:tc>
          <w:tcPr>
            <w:tcW w:w="561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5F08311F" w14:textId="77777777" w:rsidR="00F62E79" w:rsidRDefault="00000000">
            <w:r>
              <w:t>400 mm width fits standard 500 mm (20-inch) and 600 mm (24-inch) manholes</w:t>
            </w:r>
          </w:p>
        </w:tc>
      </w:tr>
    </w:tbl>
    <w:p w14:paraId="447F14FC" w14:textId="77777777" w:rsidR="00F62E79" w:rsidRDefault="00000000">
      <w:pPr>
        <w:spacing w:before="100" w:after="100"/>
      </w:pPr>
      <w:r>
        <w:t>Assets outside these parameters may be accommodated through modified deployment configurations. Contact Caelus for an engineering assessment.</w:t>
      </w:r>
    </w:p>
    <w:p w14:paraId="5A54DFD0" w14:textId="77777777" w:rsidR="00F62E79" w:rsidRDefault="00000000">
      <w:pPr>
        <w:pStyle w:val="Heading1"/>
        <w:spacing w:before="400" w:after="80"/>
      </w:pPr>
      <w:r>
        <w:t>9.  Get Started</w:t>
      </w:r>
    </w:p>
    <w:p w14:paraId="051B075B" w14:textId="77777777" w:rsidR="00F62E79" w:rsidRDefault="00F62E79">
      <w:pPr>
        <w:pBdr>
          <w:bottom w:val="single" w:sz="6" w:space="1" w:color="333333"/>
        </w:pBdr>
      </w:pPr>
    </w:p>
    <w:p w14:paraId="78F5EAE6" w14:textId="77777777" w:rsidR="00F62E79" w:rsidRDefault="00000000">
      <w:pPr>
        <w:spacing w:before="80" w:after="100"/>
      </w:pPr>
      <w:r>
        <w:t>Hone is available as a managed service (Caelus technicians on-site for all deployments) for initial engagements, with a path to customer-operated remote deployment in future releases.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F62E79" w14:paraId="4B42A6F0" w14:textId="77777777">
        <w:tc>
          <w:tcPr>
            <w:tcW w:w="3360" w:type="dxa"/>
            <w:tcBorders>
              <w:top w:val="none" w:sz="0" w:space="0" w:color="FFFFFF"/>
              <w:left w:val="none" w:sz="0" w:space="0" w:color="FFFFFF"/>
              <w:bottom w:val="none" w:sz="0" w:space="0" w:color="FFFFFF"/>
              <w:right w:val="none" w:sz="0" w:space="0" w:color="FFFFFF"/>
            </w:tcBorders>
            <w:shd w:val="clear" w:color="auto" w:fill="111111"/>
            <w:tcMar>
              <w:top w:w="200" w:type="dxa"/>
              <w:left w:w="200" w:type="dxa"/>
              <w:bottom w:w="200" w:type="dxa"/>
              <w:right w:w="200" w:type="dxa"/>
            </w:tcMar>
          </w:tcPr>
          <w:p w14:paraId="0D416647" w14:textId="77777777" w:rsidR="00F62E79" w:rsidRDefault="00000000">
            <w:pPr>
              <w:jc w:val="center"/>
            </w:pPr>
            <w:r>
              <w:rPr>
                <w:b/>
                <w:bCs/>
                <w:color w:val="666666"/>
                <w:sz w:val="22"/>
                <w:szCs w:val="22"/>
              </w:rPr>
              <w:t>Site Assessment</w:t>
            </w:r>
          </w:p>
          <w:p w14:paraId="20FD7ADA" w14:textId="77777777" w:rsidR="00F62E79" w:rsidRDefault="00000000">
            <w:pPr>
              <w:spacing w:before="60"/>
              <w:jc w:val="center"/>
            </w:pPr>
            <w:r>
              <w:rPr>
                <w:color w:val="FFFFFF"/>
                <w:sz w:val="18"/>
                <w:szCs w:val="18"/>
              </w:rPr>
              <w:t xml:space="preserve">We review your asset inventory, access constraints, and regulatory </w:t>
            </w:r>
            <w:r>
              <w:rPr>
                <w:color w:val="FFFFFF"/>
                <w:sz w:val="18"/>
                <w:szCs w:val="18"/>
              </w:rPr>
              <w:lastRenderedPageBreak/>
              <w:t>requirements and confirm deployment feasibility and scope.</w:t>
            </w:r>
          </w:p>
        </w:tc>
        <w:tc>
          <w:tcPr>
            <w:tcW w:w="3360" w:type="dxa"/>
            <w:tcBorders>
              <w:top w:val="none" w:sz="0" w:space="0" w:color="FFFFFF"/>
              <w:left w:val="none" w:sz="0" w:space="0" w:color="FFFFFF"/>
              <w:bottom w:val="none" w:sz="0" w:space="0" w:color="FFFFFF"/>
              <w:right w:val="none" w:sz="0" w:space="0" w:color="FFFFFF"/>
            </w:tcBorders>
            <w:shd w:val="clear" w:color="auto" w:fill="333333"/>
            <w:tcMar>
              <w:top w:w="200" w:type="dxa"/>
              <w:left w:w="200" w:type="dxa"/>
              <w:bottom w:w="200" w:type="dxa"/>
              <w:right w:w="200" w:type="dxa"/>
            </w:tcMar>
          </w:tcPr>
          <w:p w14:paraId="375EB47E" w14:textId="77777777" w:rsidR="00F62E79" w:rsidRDefault="00000000">
            <w:pPr>
              <w:jc w:val="center"/>
            </w:pPr>
            <w:r>
              <w:rPr>
                <w:b/>
                <w:bCs/>
                <w:color w:val="FFFFFF"/>
                <w:sz w:val="22"/>
                <w:szCs w:val="22"/>
              </w:rPr>
              <w:lastRenderedPageBreak/>
              <w:t>Demonstration</w:t>
            </w:r>
          </w:p>
          <w:p w14:paraId="473F218F" w14:textId="77777777" w:rsidR="00F62E79" w:rsidRDefault="00000000">
            <w:pPr>
              <w:spacing w:before="60"/>
              <w:jc w:val="center"/>
            </w:pPr>
            <w:r>
              <w:rPr>
                <w:color w:val="FFFFFF"/>
                <w:sz w:val="18"/>
                <w:szCs w:val="18"/>
              </w:rPr>
              <w:t xml:space="preserve">Live platform demonstration and, where feasible, a robot demo in a </w:t>
            </w:r>
            <w:r>
              <w:rPr>
                <w:color w:val="FFFFFF"/>
                <w:sz w:val="18"/>
                <w:szCs w:val="18"/>
              </w:rPr>
              <w:lastRenderedPageBreak/>
              <w:t>representative environment. See the digital twin workflow end-to-end.</w:t>
            </w:r>
          </w:p>
        </w:tc>
        <w:tc>
          <w:tcPr>
            <w:tcW w:w="3360" w:type="dxa"/>
            <w:tcBorders>
              <w:top w:val="none" w:sz="0" w:space="0" w:color="FFFFFF"/>
              <w:left w:val="none" w:sz="0" w:space="0" w:color="FFFFFF"/>
              <w:bottom w:val="none" w:sz="0" w:space="0" w:color="FFFFFF"/>
              <w:right w:val="none" w:sz="0" w:space="0" w:color="FFFFFF"/>
            </w:tcBorders>
            <w:shd w:val="clear" w:color="auto" w:fill="666666"/>
            <w:tcMar>
              <w:top w:w="200" w:type="dxa"/>
              <w:left w:w="200" w:type="dxa"/>
              <w:bottom w:w="200" w:type="dxa"/>
              <w:right w:w="200" w:type="dxa"/>
            </w:tcMar>
          </w:tcPr>
          <w:p w14:paraId="5BF75858" w14:textId="77777777" w:rsidR="00F62E79" w:rsidRDefault="00000000">
            <w:pPr>
              <w:jc w:val="center"/>
            </w:pPr>
            <w:r>
              <w:rPr>
                <w:b/>
                <w:bCs/>
                <w:color w:val="FFFFFF"/>
                <w:sz w:val="22"/>
                <w:szCs w:val="22"/>
              </w:rPr>
              <w:lastRenderedPageBreak/>
              <w:t>Pilot Mission</w:t>
            </w:r>
          </w:p>
          <w:p w14:paraId="3B05094D" w14:textId="77777777" w:rsidR="00F62E79" w:rsidRDefault="00000000">
            <w:pPr>
              <w:spacing w:before="60"/>
              <w:jc w:val="center"/>
            </w:pPr>
            <w:r>
              <w:rPr>
                <w:color w:val="FFFFFF"/>
                <w:sz w:val="18"/>
                <w:szCs w:val="18"/>
              </w:rPr>
              <w:t xml:space="preserve">First live inspection mission on one of your assets. Full digital twin and </w:t>
            </w:r>
            <w:r>
              <w:rPr>
                <w:color w:val="FFFFFF"/>
                <w:sz w:val="18"/>
                <w:szCs w:val="18"/>
              </w:rPr>
              <w:lastRenderedPageBreak/>
              <w:t>inspection report delivered within 24 hours of mission completion.</w:t>
            </w:r>
          </w:p>
        </w:tc>
      </w:tr>
    </w:tbl>
    <w:p w14:paraId="570B2877" w14:textId="77777777" w:rsidR="00F62E79" w:rsidRDefault="00000000">
      <w:pPr>
        <w:spacing w:before="300" w:after="80"/>
        <w:jc w:val="center"/>
      </w:pPr>
      <w:proofErr w:type="gramStart"/>
      <w:r>
        <w:rPr>
          <w:b/>
          <w:bCs/>
          <w:color w:val="111111"/>
          <w:sz w:val="24"/>
          <w:szCs w:val="24"/>
        </w:rPr>
        <w:lastRenderedPageBreak/>
        <w:t>caelusindustries.com  |</w:t>
      </w:r>
      <w:proofErr w:type="gramEnd"/>
      <w:r>
        <w:rPr>
          <w:b/>
          <w:bCs/>
          <w:color w:val="111111"/>
          <w:sz w:val="24"/>
          <w:szCs w:val="24"/>
        </w:rPr>
        <w:t xml:space="preserve">  info@caelusindustries.com</w:t>
      </w:r>
    </w:p>
    <w:p w14:paraId="621C50EB" w14:textId="77777777" w:rsidR="00F62E79" w:rsidRDefault="00000000">
      <w:pPr>
        <w:jc w:val="center"/>
      </w:pPr>
      <w:r>
        <w:rPr>
          <w:color w:val="666666"/>
        </w:rPr>
        <w:t>Schedule a demonstration or request a site assessment today.</w:t>
      </w:r>
    </w:p>
    <w:p w14:paraId="73593297" w14:textId="77777777" w:rsidR="00F62E79" w:rsidRDefault="00F62E79">
      <w:pPr>
        <w:pBdr>
          <w:bottom w:val="single" w:sz="6" w:space="1" w:color="333333"/>
        </w:pBdr>
      </w:pPr>
    </w:p>
    <w:p w14:paraId="3FF6C849" w14:textId="77777777" w:rsidR="00F62E79" w:rsidRDefault="00000000">
      <w:pPr>
        <w:spacing w:before="120"/>
        <w:jc w:val="center"/>
      </w:pPr>
      <w:r>
        <w:rPr>
          <w:color w:val="666666"/>
          <w:sz w:val="16"/>
          <w:szCs w:val="16"/>
        </w:rPr>
        <w:t xml:space="preserve">COMMERCIAL IN </w:t>
      </w:r>
      <w:proofErr w:type="gramStart"/>
      <w:r>
        <w:rPr>
          <w:color w:val="666666"/>
          <w:sz w:val="16"/>
          <w:szCs w:val="16"/>
        </w:rPr>
        <w:t>CONFIDENCE  ·</w:t>
      </w:r>
      <w:proofErr w:type="gramEnd"/>
      <w:r>
        <w:rPr>
          <w:color w:val="666666"/>
          <w:sz w:val="16"/>
          <w:szCs w:val="16"/>
        </w:rPr>
        <w:t xml:space="preserve">  Caelus </w:t>
      </w:r>
      <w:proofErr w:type="gramStart"/>
      <w:r>
        <w:rPr>
          <w:color w:val="666666"/>
          <w:sz w:val="16"/>
          <w:szCs w:val="16"/>
        </w:rPr>
        <w:t>Industries  ·</w:t>
      </w:r>
      <w:proofErr w:type="gramEnd"/>
      <w:r>
        <w:rPr>
          <w:color w:val="666666"/>
          <w:sz w:val="16"/>
          <w:szCs w:val="16"/>
        </w:rPr>
        <w:t xml:space="preserve">  March </w:t>
      </w:r>
      <w:proofErr w:type="gramStart"/>
      <w:r>
        <w:rPr>
          <w:color w:val="666666"/>
          <w:sz w:val="16"/>
          <w:szCs w:val="16"/>
        </w:rPr>
        <w:t>2026  ·</w:t>
      </w:r>
      <w:proofErr w:type="gramEnd"/>
      <w:r>
        <w:rPr>
          <w:color w:val="666666"/>
          <w:sz w:val="16"/>
          <w:szCs w:val="16"/>
        </w:rPr>
        <w:t xml:space="preserve">  Not for external distribution without </w:t>
      </w:r>
      <w:proofErr w:type="spellStart"/>
      <w:r>
        <w:rPr>
          <w:color w:val="666666"/>
          <w:sz w:val="16"/>
          <w:szCs w:val="16"/>
        </w:rPr>
        <w:t>authorisation</w:t>
      </w:r>
      <w:proofErr w:type="spellEnd"/>
    </w:p>
    <w:sectPr w:rsidR="00F62E79">
      <w:head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386F8" w14:textId="77777777" w:rsidR="009343C7" w:rsidRDefault="009343C7">
      <w:r>
        <w:separator/>
      </w:r>
    </w:p>
  </w:endnote>
  <w:endnote w:type="continuationSeparator" w:id="0">
    <w:p w14:paraId="337C0C77" w14:textId="77777777" w:rsidR="009343C7" w:rsidRDefault="00934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2D985" w14:textId="77777777" w:rsidR="009343C7" w:rsidRDefault="009343C7">
      <w:r>
        <w:separator/>
      </w:r>
    </w:p>
  </w:footnote>
  <w:footnote w:type="continuationSeparator" w:id="0">
    <w:p w14:paraId="28DD347A" w14:textId="77777777" w:rsidR="009343C7" w:rsidRDefault="009343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B1FA1" w14:textId="77777777" w:rsidR="00F62E79" w:rsidRDefault="00000000" w:rsidP="00615819">
    <w:pPr>
      <w:pBdr>
        <w:bottom w:val="single" w:sz="4" w:space="1" w:color="333333"/>
      </w:pBdr>
      <w:tabs>
        <w:tab w:val="right" w:pos="9990"/>
      </w:tabs>
      <w:spacing w:after="80"/>
    </w:pPr>
    <w:proofErr w:type="gramStart"/>
    <w:r>
      <w:rPr>
        <w:b/>
        <w:bCs/>
        <w:color w:val="111111"/>
        <w:sz w:val="18"/>
        <w:szCs w:val="18"/>
      </w:rPr>
      <w:t>HONE  |</w:t>
    </w:r>
    <w:proofErr w:type="gramEnd"/>
    <w:r>
      <w:rPr>
        <w:b/>
        <w:bCs/>
        <w:color w:val="111111"/>
        <w:sz w:val="18"/>
        <w:szCs w:val="18"/>
      </w:rPr>
      <w:t xml:space="preserve">  Robotic Inspection &amp; Asset Intelligence Platform</w:t>
    </w:r>
    <w:r>
      <w:rPr>
        <w:color w:val="666666"/>
        <w:sz w:val="16"/>
        <w:szCs w:val="16"/>
      </w:rPr>
      <w:tab/>
      <w:t xml:space="preserve">Caelus </w:t>
    </w:r>
    <w:proofErr w:type="gramStart"/>
    <w:r>
      <w:rPr>
        <w:color w:val="666666"/>
        <w:sz w:val="16"/>
        <w:szCs w:val="16"/>
      </w:rPr>
      <w:t>Industries  |</w:t>
    </w:r>
    <w:proofErr w:type="gramEnd"/>
    <w:r>
      <w:rPr>
        <w:color w:val="666666"/>
        <w:sz w:val="16"/>
        <w:szCs w:val="16"/>
      </w:rPr>
      <w:t xml:space="preserve">  Commercial in Confidence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DA603F"/>
    <w:multiLevelType w:val="hybridMultilevel"/>
    <w:tmpl w:val="31FE3244"/>
    <w:lvl w:ilvl="0" w:tplc="A8BCACAE">
      <w:start w:val="1"/>
      <w:numFmt w:val="bullet"/>
      <w:lvlText w:val="●"/>
      <w:lvlJc w:val="left"/>
      <w:pPr>
        <w:ind w:left="720" w:hanging="360"/>
      </w:pPr>
    </w:lvl>
    <w:lvl w:ilvl="1" w:tplc="0A363070">
      <w:start w:val="1"/>
      <w:numFmt w:val="bullet"/>
      <w:lvlText w:val="○"/>
      <w:lvlJc w:val="left"/>
      <w:pPr>
        <w:ind w:left="1440" w:hanging="360"/>
      </w:pPr>
    </w:lvl>
    <w:lvl w:ilvl="2" w:tplc="B052B282">
      <w:start w:val="1"/>
      <w:numFmt w:val="bullet"/>
      <w:lvlText w:val="■"/>
      <w:lvlJc w:val="left"/>
      <w:pPr>
        <w:ind w:left="2160" w:hanging="360"/>
      </w:pPr>
    </w:lvl>
    <w:lvl w:ilvl="3" w:tplc="CBC012D4">
      <w:start w:val="1"/>
      <w:numFmt w:val="bullet"/>
      <w:lvlText w:val="●"/>
      <w:lvlJc w:val="left"/>
      <w:pPr>
        <w:ind w:left="2880" w:hanging="360"/>
      </w:pPr>
    </w:lvl>
    <w:lvl w:ilvl="4" w:tplc="9CFCF3B6">
      <w:start w:val="1"/>
      <w:numFmt w:val="bullet"/>
      <w:lvlText w:val="○"/>
      <w:lvlJc w:val="left"/>
      <w:pPr>
        <w:ind w:left="3600" w:hanging="360"/>
      </w:pPr>
    </w:lvl>
    <w:lvl w:ilvl="5" w:tplc="31C4B722">
      <w:start w:val="1"/>
      <w:numFmt w:val="bullet"/>
      <w:lvlText w:val="■"/>
      <w:lvlJc w:val="left"/>
      <w:pPr>
        <w:ind w:left="4320" w:hanging="360"/>
      </w:pPr>
    </w:lvl>
    <w:lvl w:ilvl="6" w:tplc="1F7653C4">
      <w:start w:val="1"/>
      <w:numFmt w:val="bullet"/>
      <w:lvlText w:val="●"/>
      <w:lvlJc w:val="left"/>
      <w:pPr>
        <w:ind w:left="5040" w:hanging="360"/>
      </w:pPr>
    </w:lvl>
    <w:lvl w:ilvl="7" w:tplc="E434379C">
      <w:start w:val="1"/>
      <w:numFmt w:val="bullet"/>
      <w:lvlText w:val="●"/>
      <w:lvlJc w:val="left"/>
      <w:pPr>
        <w:ind w:left="5760" w:hanging="360"/>
      </w:pPr>
    </w:lvl>
    <w:lvl w:ilvl="8" w:tplc="D3D892DE">
      <w:start w:val="1"/>
      <w:numFmt w:val="bullet"/>
      <w:lvlText w:val="●"/>
      <w:lvlJc w:val="left"/>
      <w:pPr>
        <w:ind w:left="6480" w:hanging="360"/>
      </w:pPr>
    </w:lvl>
  </w:abstractNum>
  <w:abstractNum w:abstractNumId="1" w15:restartNumberingAfterBreak="0">
    <w:nsid w:val="7A5B4DBB"/>
    <w:multiLevelType w:val="hybridMultilevel"/>
    <w:tmpl w:val="77440D0A"/>
    <w:lvl w:ilvl="0" w:tplc="935005D0">
      <w:start w:val="1"/>
      <w:numFmt w:val="bullet"/>
      <w:lvlText w:val="•"/>
      <w:lvlJc w:val="left"/>
      <w:pPr>
        <w:ind w:left="540" w:hanging="300"/>
      </w:pPr>
    </w:lvl>
    <w:lvl w:ilvl="1" w:tplc="726C20F8">
      <w:numFmt w:val="decimal"/>
      <w:lvlText w:val=""/>
      <w:lvlJc w:val="left"/>
    </w:lvl>
    <w:lvl w:ilvl="2" w:tplc="21168B94">
      <w:numFmt w:val="decimal"/>
      <w:lvlText w:val=""/>
      <w:lvlJc w:val="left"/>
    </w:lvl>
    <w:lvl w:ilvl="3" w:tplc="1DB02A7A">
      <w:numFmt w:val="decimal"/>
      <w:lvlText w:val=""/>
      <w:lvlJc w:val="left"/>
    </w:lvl>
    <w:lvl w:ilvl="4" w:tplc="0A34E3E2">
      <w:numFmt w:val="decimal"/>
      <w:lvlText w:val=""/>
      <w:lvlJc w:val="left"/>
    </w:lvl>
    <w:lvl w:ilvl="5" w:tplc="E96C9A44">
      <w:numFmt w:val="decimal"/>
      <w:lvlText w:val=""/>
      <w:lvlJc w:val="left"/>
    </w:lvl>
    <w:lvl w:ilvl="6" w:tplc="A540152C">
      <w:numFmt w:val="decimal"/>
      <w:lvlText w:val=""/>
      <w:lvlJc w:val="left"/>
    </w:lvl>
    <w:lvl w:ilvl="7" w:tplc="98F0B6A2">
      <w:numFmt w:val="decimal"/>
      <w:lvlText w:val=""/>
      <w:lvlJc w:val="left"/>
    </w:lvl>
    <w:lvl w:ilvl="8" w:tplc="F154DE72">
      <w:numFmt w:val="decimal"/>
      <w:lvlText w:val=""/>
      <w:lvlJc w:val="left"/>
    </w:lvl>
  </w:abstractNum>
  <w:num w:numId="1" w16cid:durableId="168639061">
    <w:abstractNumId w:val="0"/>
    <w:lvlOverride w:ilvl="0">
      <w:startOverride w:val="1"/>
    </w:lvlOverride>
  </w:num>
  <w:num w:numId="2" w16cid:durableId="19328137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E79"/>
    <w:rsid w:val="003A3288"/>
    <w:rsid w:val="003C74DB"/>
    <w:rsid w:val="00615819"/>
    <w:rsid w:val="006842F5"/>
    <w:rsid w:val="007F3587"/>
    <w:rsid w:val="009343C7"/>
    <w:rsid w:val="00DF0DB8"/>
    <w:rsid w:val="00F47271"/>
    <w:rsid w:val="00F62E7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29C1A32"/>
  <w15:docId w15:val="{DA7AF6A1-7402-2242-A727-B1D43989B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11111"/>
      <w:sz w:val="32"/>
      <w:szCs w:val="32"/>
    </w:rPr>
  </w:style>
  <w:style w:type="paragraph" w:styleId="Heading2">
    <w:name w:val="heading 2"/>
    <w:uiPriority w:val="9"/>
    <w:semiHidden/>
    <w:unhideWhenUsed/>
    <w:qFormat/>
    <w:pPr>
      <w:spacing w:before="240" w:after="10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15819"/>
    <w:pPr>
      <w:tabs>
        <w:tab w:val="center" w:pos="4680"/>
        <w:tab w:val="right" w:pos="9360"/>
      </w:tabs>
    </w:pPr>
  </w:style>
  <w:style w:type="character" w:customStyle="1" w:styleId="HeaderChar">
    <w:name w:val="Header Char"/>
    <w:basedOn w:val="DefaultParagraphFont"/>
    <w:link w:val="Header"/>
    <w:uiPriority w:val="99"/>
    <w:rsid w:val="00615819"/>
  </w:style>
  <w:style w:type="paragraph" w:styleId="Footer">
    <w:name w:val="footer"/>
    <w:basedOn w:val="Normal"/>
    <w:link w:val="FooterChar"/>
    <w:uiPriority w:val="99"/>
    <w:unhideWhenUsed/>
    <w:rsid w:val="00615819"/>
    <w:pPr>
      <w:tabs>
        <w:tab w:val="center" w:pos="4680"/>
        <w:tab w:val="right" w:pos="9360"/>
      </w:tabs>
    </w:pPr>
  </w:style>
  <w:style w:type="character" w:customStyle="1" w:styleId="FooterChar">
    <w:name w:val="Footer Char"/>
    <w:basedOn w:val="DefaultParagraphFont"/>
    <w:link w:val="Footer"/>
    <w:uiPriority w:val="99"/>
    <w:rsid w:val="006158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3795</Words>
  <Characters>23001</Characters>
  <Application>Microsoft Office Word</Application>
  <DocSecurity>0</DocSecurity>
  <Lines>741</Lines>
  <Paragraphs>446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Ayokhai</cp:lastModifiedBy>
  <cp:revision>3</cp:revision>
  <dcterms:created xsi:type="dcterms:W3CDTF">2026-04-09T16:17:00Z</dcterms:created>
  <dcterms:modified xsi:type="dcterms:W3CDTF">2026-04-09T21:54:00Z</dcterms:modified>
</cp:coreProperties>
</file>