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vectra---instructions-pour-claude-code"/>
    <w:p>
      <w:pPr>
        <w:pStyle w:val="Heading1"/>
      </w:pPr>
      <w:r>
        <w:t xml:space="preserve">VECTRA - Instructions pour Claude Code</w:t>
      </w:r>
    </w:p>
    <w:p>
      <w:pPr>
        <w:pStyle w:val="BlockText"/>
      </w:pPr>
      <w:r>
        <w:t xml:space="preserve">Ce fichier est lu automatiquement par Claude Code au démarrage.</w:t>
      </w:r>
      <w:r>
        <w:t xml:space="preserve"> </w:t>
      </w:r>
      <w:r>
        <w:t xml:space="preserve">Il contient toutes les informations nécessaires pour travailler sur ce projet.</w:t>
      </w:r>
    </w:p>
    <w:p>
      <w:r>
        <w:pict>
          <v:rect style="width:0;height:1.5pt" o:hralign="center" o:hrstd="t" o:hr="t"/>
        </w:pict>
      </w:r>
    </w:p>
    <w:bookmarkStart w:id="20" w:name="projet-en-un-mot"/>
    <w:p>
      <w:pPr>
        <w:pStyle w:val="Heading2"/>
      </w:pPr>
      <w:r>
        <w:t xml:space="preserve">🎯 PROJET EN UN MOT</w:t>
      </w:r>
    </w:p>
    <w:p>
      <w:pPr>
        <w:pStyle w:val="FirstParagraph"/>
      </w:pPr>
      <w:r>
        <w:rPr>
          <w:bCs/>
          <w:b/>
        </w:rPr>
        <w:t xml:space="preserve">Vectra</w:t>
      </w:r>
      <w:r>
        <w:t xml:space="preserve"> </w:t>
      </w:r>
      <w:r>
        <w:t xml:space="preserve">= Plateforme SaaS d’agents IA pour automatiser la prospection B2B (prospection → qualification BANT → emails personnalisés → rendez-vous).</w:t>
      </w:r>
    </w:p>
    <w:p>
      <w:r>
        <w:pict>
          <v:rect style="width:0;height:1.5pt" o:hralign="center" o:hrstd="t" o:hr="t"/>
        </w:pict>
      </w:r>
    </w:p>
    <w:bookmarkEnd w:id="20"/>
    <w:bookmarkStart w:id="24" w:name="architecture"/>
    <w:p>
      <w:pPr>
        <w:pStyle w:val="Heading2"/>
      </w:pPr>
      <w:r>
        <w:t xml:space="preserve">🏗️ ARCHITECTURE</w:t>
      </w:r>
    </w:p>
    <w:bookmarkStart w:id="21" w:name="stack-technique"/>
    <w:p>
      <w:pPr>
        <w:pStyle w:val="Heading3"/>
      </w:pPr>
      <w:r>
        <w:t xml:space="preserve">Stack Technique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 / 0.109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+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/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+ Celery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/ 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Agents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 + Llama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</w:tbl>
    <w:bookmarkEnd w:id="21"/>
    <w:bookmarkStart w:id="22" w:name="les-3-agents-ia"/>
    <w:p>
      <w:pPr>
        <w:pStyle w:val="Heading3"/>
      </w:pPr>
      <w:r>
        <w:t xml:space="preserve">Les 3 Agents 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Prospector</w:t>
      </w:r>
      <w:r>
        <w:t xml:space="preserve"> </w:t>
      </w:r>
      <w:r>
        <w:t xml:space="preserve">- Trouve des prospects selon critères (RocketReach API)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BANT</w:t>
      </w:r>
      <w:r>
        <w:t xml:space="preserve"> </w:t>
      </w:r>
      <w:r>
        <w:t xml:space="preserve">- Qualifie chaque prospect (score 0-100)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Scheduler</w:t>
      </w:r>
      <w:r>
        <w:t xml:space="preserve"> </w:t>
      </w:r>
      <w:r>
        <w:t xml:space="preserve">- Génère emails personnalisés + Calendly</w:t>
      </w:r>
    </w:p>
    <w:bookmarkEnd w:id="22"/>
    <w:bookmarkStart w:id="23" w:name="architecture-multi-tenant"/>
    <w:p>
      <w:pPr>
        <w:pStyle w:val="Heading3"/>
      </w:pPr>
      <w:r>
        <w:t xml:space="preserve">Architecture Multi-Tenant</w:t>
      </w:r>
    </w:p>
    <w:p>
      <w:pPr>
        <w:numPr>
          <w:ilvl w:val="0"/>
          <w:numId w:val="1002"/>
        </w:numPr>
        <w:pStyle w:val="Compact"/>
      </w:pPr>
      <w:r>
        <w:t xml:space="preserve">Chaque client = une</w:t>
      </w:r>
      <w:r>
        <w:t xml:space="preserve"> </w:t>
      </w:r>
      <w:r>
        <w:rPr>
          <w:rStyle w:val="VerbatimChar"/>
        </w:rPr>
        <w:t xml:space="preserve">Organization</w:t>
      </w:r>
    </w:p>
    <w:p>
      <w:pPr>
        <w:numPr>
          <w:ilvl w:val="0"/>
          <w:numId w:val="1002"/>
        </w:numPr>
        <w:pStyle w:val="Compact"/>
      </w:pPr>
      <w:r>
        <w:t xml:space="preserve">Isolation stricte des données via</w:t>
      </w:r>
      <w:r>
        <w:t xml:space="preserve"> </w:t>
      </w:r>
      <w:r>
        <w:rPr>
          <w:rStyle w:val="VerbatimChar"/>
        </w:rPr>
        <w:t xml:space="preserve">organization_id</w:t>
      </w:r>
    </w:p>
    <w:p>
      <w:pPr>
        <w:numPr>
          <w:ilvl w:val="0"/>
          <w:numId w:val="1002"/>
        </w:numPr>
        <w:pStyle w:val="Compact"/>
      </w:pPr>
      <w:r>
        <w:t xml:space="preserve">Rôles: Owner &gt; Admin &gt; Manager &gt; Operator &gt; Viewer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ructure-du-projet"/>
    <w:p>
      <w:pPr>
        <w:pStyle w:val="Heading2"/>
      </w:pPr>
      <w:r>
        <w:t xml:space="preserve">📁 STRUCTURE DU PROJET</w:t>
      </w:r>
    </w:p>
    <w:p>
      <w:pPr>
        <w:pStyle w:val="SourceCode"/>
      </w:pPr>
      <w:r>
        <w:rPr>
          <w:rStyle w:val="VerbatimChar"/>
        </w:rPr>
        <w:t xml:space="preserve">vectra/</w:t>
      </w:r>
      <w:r>
        <w:br/>
      </w:r>
      <w:r>
        <w:rPr>
          <w:rStyle w:val="VerbatimChar"/>
        </w:rPr>
        <w:t xml:space="preserve">├── backend/           # API FastAPI + Agents CrewAI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api/v1/   # Routes REST</w:t>
      </w:r>
      <w:r>
        <w:br/>
      </w:r>
      <w:r>
        <w:rPr>
          <w:rStyle w:val="VerbatimChar"/>
        </w:rPr>
        <w:t xml:space="preserve">│   │   ├── agents/   # Prospector, BANT, Scheduler</w:t>
      </w:r>
      <w:r>
        <w:br/>
      </w:r>
      <w:r>
        <w:rPr>
          <w:rStyle w:val="VerbatimChar"/>
        </w:rPr>
        <w:t xml:space="preserve">│   │   ├── db/       # Models SQLAlchemy + Repositories</w:t>
      </w:r>
      <w:r>
        <w:br/>
      </w:r>
      <w:r>
        <w:rPr>
          <w:rStyle w:val="VerbatimChar"/>
        </w:rPr>
        <w:t xml:space="preserve">│   │   ├── services/ # Business logic</w:t>
      </w:r>
      <w:r>
        <w:br/>
      </w:r>
      <w:r>
        <w:rPr>
          <w:rStyle w:val="VerbatimChar"/>
        </w:rPr>
        <w:t xml:space="preserve">│   │   └── tasks/    # Celery tasks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├── frontend/          # Next.js Dashboard</w:t>
      </w:r>
      <w:r>
        <w:br/>
      </w:r>
      <w:r>
        <w:rPr>
          <w:rStyle w:val="VerbatimChar"/>
        </w:rPr>
        <w:t xml:space="preserve">│   ├── app/          # App Router</w:t>
      </w:r>
      <w:r>
        <w:br/>
      </w:r>
      <w:r>
        <w:rPr>
          <w:rStyle w:val="VerbatimChar"/>
        </w:rPr>
        <w:t xml:space="preserve">│   ├── components/   # React + Shadcn/ui</w:t>
      </w:r>
      <w:r>
        <w:br/>
      </w:r>
      <w:r>
        <w:rPr>
          <w:rStyle w:val="VerbatimChar"/>
        </w:rPr>
        <w:t xml:space="preserve">│   └── lib/          # Utils, API client</w:t>
      </w:r>
      <w:r>
        <w:br/>
      </w:r>
      <w:r>
        <w:rPr>
          <w:rStyle w:val="VerbatimChar"/>
        </w:rPr>
        <w:t xml:space="preserve">└── docs/             # Documentation</w:t>
      </w:r>
    </w:p>
    <w:p>
      <w:r>
        <w:pict>
          <v:rect style="width:0;height:1.5pt" o:hralign="center" o:hrstd="t" o:hr="t"/>
        </w:pict>
      </w:r>
    </w:p>
    <w:bookmarkEnd w:id="25"/>
    <w:bookmarkStart w:id="29" w:name="conventions-de-code"/>
    <w:p>
      <w:pPr>
        <w:pStyle w:val="Heading2"/>
      </w:pPr>
      <w:r>
        <w:t xml:space="preserve">🎨 CONVENTIONS DE CODE</w:t>
      </w:r>
    </w:p>
    <w:bookmarkStart w:id="26" w:name="python-backend"/>
    <w:p>
      <w:pPr>
        <w:pStyle w:val="Heading3"/>
      </w:pPr>
      <w:r>
        <w:t xml:space="preserve">Python (Backend)</w:t>
      </w:r>
    </w:p>
    <w:p>
      <w:pPr>
        <w:pStyle w:val="SourceCode"/>
      </w:pPr>
      <w:r>
        <w:rPr>
          <w:rStyle w:val="CommentTok"/>
        </w:rPr>
        <w:t xml:space="preserve"># Nommage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LeadService:        </w:t>
      </w:r>
      <w:r>
        <w:rPr>
          <w:rStyle w:val="CommentTok"/>
        </w:rPr>
        <w:t xml:space="preserve"># PascalCase pour classes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get_qualified_leads(): </w:t>
      </w:r>
      <w:r>
        <w:rPr>
          <w:rStyle w:val="CommentTok"/>
        </w:rPr>
        <w:t xml:space="preserve"># snake_case pour fonctions</w:t>
      </w:r>
      <w:r>
        <w:br/>
      </w:r>
      <w:r>
        <w:rPr>
          <w:rStyle w:val="NormalTok"/>
        </w:rPr>
        <w:t xml:space="preserve">MAX_RETRIES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UPPER_SNAKE pour constantes</w:t>
      </w:r>
      <w:r>
        <w:br/>
      </w:r>
      <w:r>
        <w:br/>
      </w:r>
      <w:r>
        <w:rPr>
          <w:rStyle w:val="CommentTok"/>
        </w:rPr>
        <w:t xml:space="preserve"># Imports (ordre)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                          </w:t>
      </w:r>
      <w:r>
        <w:rPr>
          <w:rStyle w:val="CommentTok"/>
        </w:rPr>
        <w:t xml:space="preserve"># stdlib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      </w:t>
      </w:r>
      <w:r>
        <w:rPr>
          <w:rStyle w:val="CommentTok"/>
        </w:rPr>
        <w:t xml:space="preserve"># third-party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LeadService </w:t>
      </w:r>
      <w:r>
        <w:rPr>
          <w:rStyle w:val="CommentTok"/>
        </w:rPr>
        <w:t xml:space="preserve"># local</w:t>
      </w:r>
      <w:r>
        <w:br/>
      </w:r>
      <w:r>
        <w:br/>
      </w:r>
      <w:r>
        <w:rPr>
          <w:rStyle w:val="CommentTok"/>
        </w:rPr>
        <w:t xml:space="preserve"># Type hints obligatoires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score_lead(lead_id: UUID)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BANTScore:</w:t>
      </w:r>
      <w:r>
        <w:br/>
      </w:r>
      <w:r>
        <w:rPr>
          <w:rStyle w:val="NormalTok"/>
        </w:rPr>
        <w:t xml:space="preserve">    ...</w:t>
      </w:r>
    </w:p>
    <w:bookmarkEnd w:id="26"/>
    <w:bookmarkStart w:id="27" w:name="typescript-frontend"/>
    <w:p>
      <w:pPr>
        <w:pStyle w:val="Heading3"/>
      </w:pPr>
      <w:r>
        <w:t xml:space="preserve">TypeScript (Frontend)</w:t>
      </w:r>
    </w:p>
    <w:p>
      <w:pPr>
        <w:pStyle w:val="SourceCode"/>
      </w:pPr>
      <w:r>
        <w:rPr>
          <w:rStyle w:val="CommentTok"/>
        </w:rPr>
        <w:t xml:space="preserve">// Components: PascalCase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LeadCard</w:t>
      </w:r>
      <w:r>
        <w:rPr>
          <w:rStyle w:val="NormalTok"/>
        </w:rPr>
        <w:t xml:space="preserve">({ lead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LeadCardProps) { }</w:t>
      </w:r>
      <w:r>
        <w:br/>
      </w:r>
      <w:r>
        <w:br/>
      </w:r>
      <w:r>
        <w:rPr>
          <w:rStyle w:val="CommentTok"/>
        </w:rPr>
        <w:t xml:space="preserve">// Hooks: useXxx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useLeads</w:t>
      </w:r>
      <w:r>
        <w:rPr>
          <w:rStyle w:val="NormalTok"/>
        </w:rPr>
        <w:t xml:space="preserve">() { }</w:t>
      </w:r>
      <w:r>
        <w:br/>
      </w:r>
      <w:r>
        <w:br/>
      </w:r>
      <w:r>
        <w:rPr>
          <w:rStyle w:val="CommentTok"/>
        </w:rPr>
        <w:t xml:space="preserve">// Types: PascalCase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Lead { 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LeadStatus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'qualified'</w:t>
      </w:r>
      <w:r>
        <w:rPr>
          <w:rStyle w:val="OperatorTok"/>
        </w:rPr>
        <w:t xml:space="preserve">;</w:t>
      </w:r>
    </w:p>
    <w:bookmarkEnd w:id="27"/>
    <w:bookmarkStart w:id="28" w:name="sql"/>
    <w:p>
      <w:pPr>
        <w:pStyle w:val="Heading3"/>
      </w:pPr>
      <w:r>
        <w:t xml:space="preserve">SQL</w:t>
      </w:r>
    </w:p>
    <w:p>
      <w:pPr>
        <w:pStyle w:val="SourceCode"/>
      </w:pPr>
      <w:r>
        <w:rPr>
          <w:rStyle w:val="CommentTok"/>
        </w:rPr>
        <w:t xml:space="preserve">-- Tables: snake_case, pluriel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leads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br/>
      </w:r>
      <w:r>
        <w:rPr>
          <w:rStyle w:val="CommentTok"/>
        </w:rPr>
        <w:t xml:space="preserve">-- Index: idx_{table}_{columns}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idx_leads_campaign_id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leads(campaign_id);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commandes-utiles"/>
    <w:p>
      <w:pPr>
        <w:pStyle w:val="Heading2"/>
      </w:pPr>
      <w:r>
        <w:t xml:space="preserve">🔧 COMMANDES UTILES</w:t>
      </w:r>
    </w:p>
    <w:bookmarkStart w:id="30" w:name="développement"/>
    <w:p>
      <w:pPr>
        <w:pStyle w:val="Heading3"/>
      </w:pPr>
      <w:r>
        <w:t xml:space="preserve">Développement</w:t>
      </w:r>
    </w:p>
    <w:p>
      <w:pPr>
        <w:pStyle w:val="SourceCode"/>
      </w:pPr>
      <w:r>
        <w:rPr>
          <w:rStyle w:val="CommentTok"/>
        </w:rPr>
        <w:t xml:space="preserve"># Démarrer l'environnement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dev</w:t>
      </w:r>
      <w:r>
        <w:br/>
      </w:r>
      <w:r>
        <w:br/>
      </w:r>
      <w:r>
        <w:rPr>
          <w:rStyle w:val="CommentTok"/>
        </w:rPr>
        <w:t xml:space="preserve"># Backend seul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Frontend seul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Celery worker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app.tasks.celery_app worker </w:t>
      </w:r>
      <w:r>
        <w:rPr>
          <w:rStyle w:val="AttributeTok"/>
        </w:rPr>
        <w:t xml:space="preserve">--loglevel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</w:p>
    <w:bookmarkEnd w:id="30"/>
    <w:bookmarkStart w:id="31" w:name="base-de-données"/>
    <w:p>
      <w:pPr>
        <w:pStyle w:val="Heading3"/>
      </w:pPr>
      <w:r>
        <w:t xml:space="preserve">Base de données</w:t>
      </w:r>
    </w:p>
    <w:p>
      <w:pPr>
        <w:pStyle w:val="SourceCode"/>
      </w:pPr>
      <w:r>
        <w:rPr>
          <w:rStyle w:val="CommentTok"/>
        </w:rPr>
        <w:t xml:space="preserve"># Créer une migration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migrate-new msg=</w:t>
      </w:r>
      <w:r>
        <w:rPr>
          <w:rStyle w:val="StringTok"/>
        </w:rPr>
        <w:t xml:space="preserve">"add_new_field"</w:t>
      </w:r>
      <w:r>
        <w:br/>
      </w:r>
      <w:r>
        <w:br/>
      </w:r>
      <w:r>
        <w:rPr>
          <w:rStyle w:val="CommentTok"/>
        </w:rPr>
        <w:t xml:space="preserve"># Appliquer les migrations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</w:t>
      </w:r>
      <w:r>
        <w:br/>
      </w:r>
      <w:r>
        <w:br/>
      </w:r>
      <w:r>
        <w:rPr>
          <w:rStyle w:val="CommentTok"/>
        </w:rPr>
        <w:t xml:space="preserve"># Seed data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seed</w:t>
      </w:r>
    </w:p>
    <w:bookmarkEnd w:id="31"/>
    <w:bookmarkStart w:id="32" w:name="tests"/>
    <w:p>
      <w:pPr>
        <w:pStyle w:val="Heading3"/>
      </w:pPr>
      <w:r>
        <w:t xml:space="preserve">Tests</w:t>
      </w:r>
    </w:p>
    <w:p>
      <w:pPr>
        <w:pStyle w:val="SourceCode"/>
      </w:pPr>
      <w:r>
        <w:rPr>
          <w:rStyle w:val="CommentTok"/>
        </w:rPr>
        <w:t xml:space="preserve"># Tous les 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Backend avec coverage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br/>
      </w:r>
      <w:r>
        <w:rPr>
          <w:rStyle w:val="CommentTok"/>
        </w:rPr>
        <w:t xml:space="preserve"># E2E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</w:p>
    <w:bookmarkEnd w:id="32"/>
    <w:bookmarkStart w:id="33" w:name="linting"/>
    <w:p>
      <w:pPr>
        <w:pStyle w:val="Heading3"/>
      </w:pPr>
      <w:r>
        <w:t xml:space="preserve">Linting</w:t>
      </w:r>
    </w:p>
    <w:p>
      <w:pPr>
        <w:pStyle w:val="SourceCode"/>
      </w:pPr>
      <w:r>
        <w:rPr>
          <w:rStyle w:val="CommentTok"/>
        </w:rPr>
        <w:t xml:space="preserve"># Tout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lint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base-de-données-1"/>
    <w:p>
      <w:pPr>
        <w:pStyle w:val="Heading2"/>
      </w:pPr>
      <w:r>
        <w:t xml:space="preserve">📊 BASE DE DONNÉES</w:t>
      </w:r>
    </w:p>
    <w:bookmarkStart w:id="35" w:name="tables-principales"/>
    <w:p>
      <w:pPr>
        <w:pStyle w:val="Heading3"/>
      </w:pPr>
      <w:r>
        <w:t xml:space="preserve">Tables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Entreprises clientes (multi-tenant)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Utilisateurs par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Campagnes de prospection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Prospects trouvés et qualifiés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Historique actions (immutable)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Emails générés et envoyés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RDVs Calendly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des agents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d’audit</w:t>
            </w:r>
          </w:p>
        </w:tc>
      </w:tr>
    </w:tbl>
    <w:bookmarkEnd w:id="35"/>
    <w:bookmarkStart w:id="36" w:name="enums-importants"/>
    <w:p>
      <w:pPr>
        <w:pStyle w:val="Heading3"/>
      </w:pPr>
      <w:r>
        <w:t xml:space="preserve">ENUMs Importants</w:t>
      </w:r>
    </w:p>
    <w:p>
      <w:pPr>
        <w:pStyle w:val="SourceCode"/>
      </w:pPr>
      <w:r>
        <w:rPr>
          <w:rStyle w:val="NormalTok"/>
        </w:rPr>
        <w:t xml:space="preserve">lead_status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'enriched'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'qualified'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'contacted'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'responded'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'meeting'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'converted'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'bounced'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lead_intent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'interested_now'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'interested_later'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'objection_price'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'polite_decline'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'not_interested'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campaign_status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user_role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gents-ia---règles"/>
    <w:p>
      <w:pPr>
        <w:pStyle w:val="Heading2"/>
      </w:pPr>
      <w:r>
        <w:t xml:space="preserve">🤖 AGENTS IA - RÈGLES</w:t>
      </w:r>
    </w:p>
    <w:bookmarkStart w:id="38" w:name="agent-bant---scoring"/>
    <w:p>
      <w:pPr>
        <w:pStyle w:val="Heading3"/>
      </w:pPr>
      <w:r>
        <w:t xml:space="preserve">Agent BANT - Scoring</w:t>
      </w:r>
    </w:p>
    <w:p>
      <w:pPr>
        <w:pStyle w:val="SourceCode"/>
      </w:pPr>
      <w:r>
        <w:rPr>
          <w:rStyle w:val="VerbatimChar"/>
        </w:rPr>
        <w:t xml:space="preserve">Score = Budget(0-25) + Authority(0-25) + Need(0-25) + Timeline(0-25)</w:t>
      </w:r>
      <w:r>
        <w:br/>
      </w:r>
      <w:r>
        <w:rPr>
          <w:rStyle w:val="VerbatimChar"/>
        </w:rPr>
        <w:t xml:space="preserve">Total: 0-100</w:t>
      </w:r>
      <w:r>
        <w:br/>
      </w:r>
      <w:r>
        <w:br/>
      </w:r>
      <w:r>
        <w:rPr>
          <w:rStyle w:val="VerbatimChar"/>
        </w:rPr>
        <w:t xml:space="preserve">- Score ≥ 60 → Qualifié → Créer email</w:t>
      </w:r>
      <w:r>
        <w:br/>
      </w:r>
      <w:r>
        <w:rPr>
          <w:rStyle w:val="VerbatimChar"/>
        </w:rPr>
        <w:t xml:space="preserve">- Score 40-59 → Nurture</w:t>
      </w:r>
      <w:r>
        <w:br/>
      </w:r>
      <w:r>
        <w:rPr>
          <w:rStyle w:val="VerbatimChar"/>
        </w:rPr>
        <w:t xml:space="preserve">- Score &lt; 40 → Rejeté</w:t>
      </w:r>
    </w:p>
    <w:bookmarkEnd w:id="38"/>
    <w:bookmarkStart w:id="39" w:name="prompts"/>
    <w:p>
      <w:pPr>
        <w:pStyle w:val="Heading3"/>
      </w:pPr>
      <w:r>
        <w:t xml:space="preserve">Prompts</w:t>
      </w:r>
    </w:p>
    <w:p>
      <w:pPr>
        <w:pStyle w:val="FirstParagraph"/>
      </w:pPr>
      <w:r>
        <w:t xml:space="preserve">Les prompts sont dans</w:t>
      </w:r>
      <w:r>
        <w:t xml:space="preserve"> </w:t>
      </w:r>
      <w:r>
        <w:rPr>
          <w:rStyle w:val="VerbatimChar"/>
        </w:rPr>
        <w:t xml:space="preserve">backend/app/agents/{agent}/prompts.py</w:t>
      </w:r>
      <w:r>
        <w:t xml:space="preserve">.</w:t>
      </w:r>
      <w:r>
        <w:t xml:space="preserve"> </w:t>
      </w:r>
      <w:r>
        <w:t xml:space="preserve">Ne jamais modifier les prompts sans A/B test préalable.</w:t>
      </w:r>
    </w:p>
    <w:bookmarkEnd w:id="39"/>
    <w:bookmarkStart w:id="40" w:name="rate-limiting"/>
    <w:p>
      <w:pPr>
        <w:pStyle w:val="Heading3"/>
      </w:pPr>
      <w:r>
        <w:t xml:space="preserve">Rate Limiting</w:t>
      </w:r>
    </w:p>
    <w:p>
      <w:pPr>
        <w:numPr>
          <w:ilvl w:val="0"/>
          <w:numId w:val="1003"/>
        </w:numPr>
        <w:pStyle w:val="Compact"/>
      </w:pPr>
      <w:r>
        <w:t xml:space="preserve">RocketReach: 50 req/min</w:t>
      </w:r>
    </w:p>
    <w:p>
      <w:pPr>
        <w:numPr>
          <w:ilvl w:val="0"/>
          <w:numId w:val="1003"/>
        </w:numPr>
        <w:pStyle w:val="Compact"/>
      </w:pPr>
      <w:r>
        <w:t xml:space="preserve">SendGrid: 50 emails/jour/campagne</w:t>
      </w:r>
    </w:p>
    <w:p>
      <w:pPr>
        <w:numPr>
          <w:ilvl w:val="0"/>
          <w:numId w:val="1003"/>
        </w:numPr>
        <w:pStyle w:val="Compact"/>
      </w:pPr>
      <w:r>
        <w:t xml:space="preserve">LLM: pas de limite mais surveiller les coûts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écurité"/>
    <w:p>
      <w:pPr>
        <w:pStyle w:val="Heading2"/>
      </w:pPr>
      <w:r>
        <w:t xml:space="preserve">🔐 SÉCURITÉ</w:t>
      </w:r>
    </w:p>
    <w:bookmarkStart w:id="42" w:name="règles-critiques"/>
    <w:p>
      <w:pPr>
        <w:pStyle w:val="Heading3"/>
      </w:pPr>
      <w:r>
        <w:t xml:space="preserve">Règles Critiques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TOUJOURS</w:t>
      </w:r>
      <w:r>
        <w:t xml:space="preserve"> </w:t>
      </w:r>
      <w:r>
        <w:t xml:space="preserve">filtrer par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dans les queries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JAMAIS</w:t>
      </w:r>
      <w:r>
        <w:t xml:space="preserve"> </w:t>
      </w:r>
      <w:r>
        <w:t xml:space="preserve">de secrets dans le code (utiliser .env)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TOUJOURS</w:t>
      </w:r>
      <w:r>
        <w:t xml:space="preserve"> </w:t>
      </w:r>
      <w:r>
        <w:t xml:space="preserve">valider les inputs avec Pydantic</w:t>
      </w:r>
    </w:p>
    <w:p>
      <w:pPr>
        <w:numPr>
          <w:ilvl w:val="0"/>
          <w:numId w:val="1004"/>
        </w:numPr>
        <w:pStyle w:val="Compact"/>
      </w:pPr>
      <w:r>
        <w:t xml:space="preserve">JWT expire après 15 min, refresh après 7 jours</w:t>
      </w:r>
    </w:p>
    <w:bookmarkEnd w:id="42"/>
    <w:bookmarkStart w:id="43" w:name="patterns-de-sécurité"/>
    <w:p>
      <w:pPr>
        <w:pStyle w:val="Heading3"/>
      </w:pPr>
      <w:r>
        <w:t xml:space="preserve">Patterns de Sécurité</w:t>
      </w:r>
    </w:p>
    <w:p>
      <w:pPr>
        <w:pStyle w:val="SourceCode"/>
      </w:pPr>
      <w:r>
        <w:rPr>
          <w:rStyle w:val="CommentTok"/>
        </w:rPr>
        <w:t xml:space="preserve"># Bon: filtrage multi-tenant</w:t>
      </w:r>
      <w:r>
        <w:br/>
      </w:r>
      <w:r>
        <w:rPr>
          <w:rStyle w:val="NormalTok"/>
        </w:rPr>
        <w:t xml:space="preserve">leads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repo.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(organization_id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current_user.organization_id)</w:t>
      </w:r>
      <w:r>
        <w:br/>
      </w:r>
      <w:r>
        <w:br/>
      </w:r>
      <w:r>
        <w:rPr>
          <w:rStyle w:val="CommentTok"/>
        </w:rPr>
        <w:t xml:space="preserve"># Mauvais: pas de filtrage</w:t>
      </w:r>
      <w:r>
        <w:br/>
      </w:r>
      <w:r>
        <w:rPr>
          <w:rStyle w:val="NormalTok"/>
        </w:rPr>
        <w:t xml:space="preserve">leads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repo.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DANGER</w:t>
      </w:r>
      <w:r>
        <w:rPr>
          <w:rStyle w:val="CommentTok"/>
        </w:rPr>
        <w:t xml:space="preserve">!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ocumentation-de-référence"/>
    <w:p>
      <w:pPr>
        <w:pStyle w:val="Heading2"/>
      </w:pPr>
      <w:r>
        <w:t xml:space="preserve">📝 DOCUMENTATION DE RÉFÉRENCE</w:t>
      </w:r>
    </w:p>
    <w:p>
      <w:pPr>
        <w:pStyle w:val="FirstParagraph"/>
      </w:pPr>
      <w:r>
        <w:t xml:space="preserve">Tous les documents sont dans</w:t>
      </w:r>
      <w:r>
        <w:t xml:space="preserve"> </w:t>
      </w:r>
      <w:r>
        <w:rPr>
          <w:rStyle w:val="VerbatimChar"/>
        </w:rPr>
        <w:t xml:space="preserve">/docs/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SPECIFICATION_TECHNIQUE_V2.md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complète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SCHEMA_DATABASE.md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Tables, ENUMs,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CONTRATS_API.md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OpenAPI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Décisions d’architecture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PROMPTS_TEMPLATES.md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Prompts des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PLAN_TESTS.md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Stratégie de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pièges-à-éviter"/>
    <w:p>
      <w:pPr>
        <w:pStyle w:val="Heading2"/>
      </w:pPr>
      <w:r>
        <w:t xml:space="preserve">⚠️ PIÈGES À ÉVITER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 pas</w:t>
      </w:r>
      <w:r>
        <w:t xml:space="preserve"> </w:t>
      </w:r>
      <w:r>
        <w:t xml:space="preserve">créer de routes sans vérifier l’organization_id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 pas</w:t>
      </w:r>
      <w:r>
        <w:t xml:space="preserve"> </w:t>
      </w:r>
      <w:r>
        <w:t xml:space="preserve">appeler les APIs externes sans rate limiting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 pas</w:t>
      </w:r>
      <w:r>
        <w:t xml:space="preserve"> </w:t>
      </w:r>
      <w:r>
        <w:t xml:space="preserve">modifier les prompts sans documenter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 pas</w:t>
      </w:r>
      <w:r>
        <w:t xml:space="preserve"> </w:t>
      </w:r>
      <w:r>
        <w:t xml:space="preserve">merger sans tests passants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 pas</w:t>
      </w:r>
      <w:r>
        <w:t xml:space="preserve"> </w:t>
      </w:r>
      <w:r>
        <w:t xml:space="preserve">utiliser de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, utiliser</w:t>
      </w:r>
      <w:r>
        <w:t xml:space="preserve"> </w:t>
      </w:r>
      <w:r>
        <w:rPr>
          <w:rStyle w:val="VerbatimChar"/>
        </w:rPr>
        <w:t xml:space="preserve">logger</w:t>
      </w:r>
    </w:p>
    <w:p>
      <w:r>
        <w:pict>
          <v:rect style="width:0;height:1.5pt" o:hralign="center" o:hrstd="t" o:hr="t"/>
        </w:pict>
      </w:r>
    </w:p>
    <w:bookmarkEnd w:id="46"/>
    <w:bookmarkStart w:id="47" w:name="commandes-claude-code"/>
    <w:p>
      <w:pPr>
        <w:pStyle w:val="Heading2"/>
      </w:pPr>
      <w:r>
        <w:t xml:space="preserve">🚀 COMMANDES CLAUDE CODE</w:t>
      </w:r>
    </w:p>
    <w:p>
      <w:pPr>
        <w:pStyle w:val="FirstParagraph"/>
      </w:pPr>
      <w:r>
        <w:t xml:space="preserve">Utilise</w:t>
      </w:r>
      <w:r>
        <w:t xml:space="preserve"> </w:t>
      </w:r>
      <w:r>
        <w:rPr>
          <w:rStyle w:val="VerbatimChar"/>
        </w:rPr>
        <w:t xml:space="preserve">/nom</w:t>
      </w:r>
      <w:r>
        <w:t xml:space="preserve"> </w:t>
      </w:r>
      <w:r>
        <w:t xml:space="preserve">pour les commandes personnalisées: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/create-agent</w:t>
      </w:r>
      <w:r>
        <w:t xml:space="preserve"> </w:t>
      </w:r>
      <w:r>
        <w:t xml:space="preserve">- Créer un nouvel agent IA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/create-endpoint</w:t>
      </w:r>
      <w:r>
        <w:t xml:space="preserve"> </w:t>
      </w:r>
      <w:r>
        <w:t xml:space="preserve">- Créer un endpoint API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/create-migration</w:t>
      </w:r>
      <w:r>
        <w:t xml:space="preserve"> </w:t>
      </w:r>
      <w:r>
        <w:t xml:space="preserve">- Créer une migration DB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/run-tests</w:t>
      </w:r>
      <w:r>
        <w:t xml:space="preserve"> </w:t>
      </w:r>
      <w:r>
        <w:t xml:space="preserve">- Lancer les tests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/deploy</w:t>
      </w:r>
      <w:r>
        <w:t xml:space="preserve"> </w:t>
      </w:r>
      <w:r>
        <w:t xml:space="preserve">- Déployer en staging/prod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/debug</w:t>
      </w:r>
      <w:r>
        <w:t xml:space="preserve"> </w:t>
      </w:r>
      <w:r>
        <w:t xml:space="preserve">- Aide au debugging</w:t>
      </w:r>
    </w:p>
    <w:p>
      <w:r>
        <w:pict>
          <v:rect style="width:0;height:1.5pt" o:hralign="center" o:hrstd="t" o:hr="t"/>
        </w:pict>
      </w:r>
    </w:p>
    <w:bookmarkEnd w:id="47"/>
    <w:bookmarkStart w:id="48" w:name="en-cas-de-doute"/>
    <w:p>
      <w:pPr>
        <w:pStyle w:val="Heading2"/>
      </w:pPr>
      <w:r>
        <w:t xml:space="preserve">📞 EN CAS DE DOUTE</w:t>
      </w:r>
    </w:p>
    <w:p>
      <w:pPr>
        <w:numPr>
          <w:ilvl w:val="0"/>
          <w:numId w:val="1007"/>
        </w:numPr>
        <w:pStyle w:val="Compact"/>
      </w:pPr>
      <w:r>
        <w:t xml:space="preserve">Consulter les docs dans</w:t>
      </w:r>
      <w:r>
        <w:t xml:space="preserve"> </w:t>
      </w:r>
      <w:r>
        <w:rPr>
          <w:rStyle w:val="VerbatimChar"/>
        </w:rPr>
        <w:t xml:space="preserve">/docs/</w:t>
      </w:r>
    </w:p>
    <w:p>
      <w:pPr>
        <w:numPr>
          <w:ilvl w:val="0"/>
          <w:numId w:val="1007"/>
        </w:numPr>
        <w:pStyle w:val="Compact"/>
      </w:pPr>
      <w:r>
        <w:t xml:space="preserve">Regarder les patterns existants dans le code</w:t>
      </w:r>
    </w:p>
    <w:p>
      <w:pPr>
        <w:numPr>
          <w:ilvl w:val="0"/>
          <w:numId w:val="1007"/>
        </w:numPr>
        <w:pStyle w:val="Compact"/>
      </w:pPr>
      <w:r>
        <w:t xml:space="preserve">Si décision d’architecture → créer un ADR</w:t>
      </w:r>
    </w:p>
    <w:p>
      <w:pPr>
        <w:numPr>
          <w:ilvl w:val="0"/>
          <w:numId w:val="1007"/>
        </w:numPr>
        <w:pStyle w:val="Compact"/>
      </w:pPr>
      <w:r>
        <w:t xml:space="preserve">Si bug critique → voir</w:t>
      </w:r>
      <w:r>
        <w:t xml:space="preserve"> </w:t>
      </w:r>
      <w:r>
        <w:rPr>
          <w:rStyle w:val="VerbatimChar"/>
        </w:rPr>
        <w:t xml:space="preserve">RUNBOOK.md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Dernière mise à jour: 14 Janvier 2026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2026-01-14T09:24:19Z</dcterms:created>
  <dcterms:modified xsi:type="dcterms:W3CDTF">2026-01-14T09:24:19Z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