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vectra---playbook-commercial"/>
    <w:p>
      <w:pPr>
        <w:pStyle w:val="Heading1"/>
      </w:pPr>
      <w:r>
        <w:t xml:space="preserve">VECTRA - PLAYBOOK COMMERCIAL</w:t>
      </w:r>
    </w:p>
    <w:bookmarkStart w:id="21" w:name="guide-de-vente-et-processus-commercial"/>
    <w:p>
      <w:pPr>
        <w:pStyle w:val="Heading2"/>
      </w:pPr>
      <w:r>
        <w:t xml:space="preserve">Guide de Vente et Processus Commercial</w:t>
      </w:r>
    </w:p>
    <w:bookmarkStart w:id="20" w:name="version-1.0-14-janvier-2026"/>
    <w:p>
      <w:pPr>
        <w:pStyle w:val="Heading3"/>
      </w:pPr>
      <w:r>
        <w:t xml:space="preserve">Version 1.0 | 14 Janvier 2026</w:t>
      </w:r>
    </w:p>
    <w:p>
      <w:r>
        <w:pict>
          <v:rect style="width:0;height:1.5pt" o:hralign="center" o:hrstd="t" o:hr="t"/>
        </w:pict>
      </w:r>
    </w:p>
    <w:p>
      <w:pPr>
        <w:pStyle w:val="FirstParagraph"/>
      </w:pPr>
      <w:r>
        <w:rPr>
          <w:bCs/>
          <w:b/>
        </w:rPr>
        <w:t xml:space="preserve">Document:</w:t>
      </w:r>
      <w:r>
        <w:t xml:space="preserve"> </w:t>
      </w:r>
      <w:r>
        <w:t xml:space="preserve">DOC-010</w:t>
      </w:r>
      <w:r>
        <w:br/>
      </w:r>
      <w:r>
        <w:rPr>
          <w:bCs/>
          <w:b/>
        </w:rPr>
        <w:t xml:space="preserve">Statut:</w:t>
      </w:r>
      <w:r>
        <w:t xml:space="preserve"> </w:t>
      </w:r>
      <w:r>
        <w:t xml:space="preserve">APPROUVÉ</w:t>
      </w:r>
      <w:r>
        <w:br/>
      </w:r>
      <w:r>
        <w:rPr>
          <w:bCs/>
          <w:b/>
        </w:rPr>
        <w:t xml:space="preserve">Audience:</w:t>
      </w:r>
      <w:r>
        <w:t xml:space="preserve"> </w:t>
      </w:r>
      <w:r>
        <w:t xml:space="preserve">Équipe commerciale, Founders, Partenaires</w:t>
      </w:r>
    </w:p>
    <w:p>
      <w:r>
        <w:pict>
          <v:rect style="width:0;height:1.5pt" o:hralign="center" o:hrstd="t" o:hr="t"/>
        </w:pict>
      </w:r>
    </w:p>
    <w:bookmarkEnd w:id="20"/>
    <w:bookmarkEnd w:id="21"/>
    <w:bookmarkStart w:id="22" w:name="table-des-matieres"/>
    <w:p>
      <w:pPr>
        <w:pStyle w:val="Heading2"/>
      </w:pPr>
      <w:r>
        <w:t xml:space="preserve">TABLE DES MATIERES</w:t>
      </w:r>
    </w:p>
    <w:p>
      <w:pPr>
        <w:numPr>
          <w:ilvl w:val="0"/>
          <w:numId w:val="1001"/>
        </w:numPr>
        <w:pStyle w:val="Compact"/>
      </w:pPr>
      <w:r>
        <w:t xml:space="preserve">Positionnement et Value Proposition</w:t>
      </w:r>
    </w:p>
    <w:p>
      <w:pPr>
        <w:numPr>
          <w:ilvl w:val="0"/>
          <w:numId w:val="1001"/>
        </w:numPr>
        <w:pStyle w:val="Compact"/>
      </w:pPr>
      <w:r>
        <w:t xml:space="preserve">Ideal Customer Profile (ICP)</w:t>
      </w:r>
    </w:p>
    <w:p>
      <w:pPr>
        <w:numPr>
          <w:ilvl w:val="0"/>
          <w:numId w:val="1001"/>
        </w:numPr>
        <w:pStyle w:val="Compact"/>
      </w:pPr>
      <w:r>
        <w:t xml:space="preserve">Processus de Vente</w:t>
      </w:r>
    </w:p>
    <w:p>
      <w:pPr>
        <w:numPr>
          <w:ilvl w:val="0"/>
          <w:numId w:val="1001"/>
        </w:numPr>
        <w:pStyle w:val="Compact"/>
      </w:pPr>
      <w:r>
        <w:t xml:space="preserve">Scripts et Templates</w:t>
      </w:r>
    </w:p>
    <w:p>
      <w:pPr>
        <w:numPr>
          <w:ilvl w:val="0"/>
          <w:numId w:val="1001"/>
        </w:numPr>
        <w:pStyle w:val="Compact"/>
      </w:pPr>
      <w:r>
        <w:t xml:space="preserve">Gestion des Objections</w:t>
      </w:r>
    </w:p>
    <w:p>
      <w:pPr>
        <w:numPr>
          <w:ilvl w:val="0"/>
          <w:numId w:val="1001"/>
        </w:numPr>
        <w:pStyle w:val="Compact"/>
      </w:pPr>
      <w:r>
        <w:t xml:space="preserve">Pricing et Packaging</w:t>
      </w:r>
    </w:p>
    <w:p>
      <w:pPr>
        <w:numPr>
          <w:ilvl w:val="0"/>
          <w:numId w:val="1001"/>
        </w:numPr>
        <w:pStyle w:val="Compact"/>
      </w:pPr>
      <w:r>
        <w:t xml:space="preserve">Outils et Ressources</w:t>
      </w:r>
    </w:p>
    <w:p>
      <w:pPr>
        <w:numPr>
          <w:ilvl w:val="0"/>
          <w:numId w:val="1001"/>
        </w:numPr>
        <w:pStyle w:val="Compact"/>
      </w:pPr>
      <w:r>
        <w:t xml:space="preserve">Métriques Commerciales</w:t>
      </w:r>
    </w:p>
    <w:p>
      <w:r>
        <w:pict>
          <v:rect style="width:0;height:1.5pt" o:hralign="center" o:hrstd="t" o:hr="t"/>
        </w:pict>
      </w:r>
    </w:p>
    <w:bookmarkEnd w:id="22"/>
    <w:bookmarkStart w:id="26" w:name="positionnement-et-value-proposition"/>
    <w:p>
      <w:pPr>
        <w:pStyle w:val="Heading2"/>
      </w:pPr>
      <w:r>
        <w:t xml:space="preserve">1. POSITIONNEMENT ET VALUE PROPOSITION</w:t>
      </w:r>
    </w:p>
    <w:bookmarkStart w:id="23" w:name="elevator-pitch-30-secondes"/>
    <w:p>
      <w:pPr>
        <w:pStyle w:val="Heading3"/>
      </w:pPr>
      <w:r>
        <w:t xml:space="preserve">1.1 Elevator Pitch (30 secondes)</w:t>
      </w:r>
    </w:p>
    <w:p>
      <w:pPr>
        <w:pStyle w:val="BlockText"/>
      </w:pPr>
      <w:r>
        <w:t xml:space="preserve">“</w:t>
      </w:r>
      <w:r>
        <w:t xml:space="preserve">Vectra est une plateforme d’agents IA qui automatise votre prospection B2B de bout en bout. Nos agents trouvent des prospects qualifiés, les évaluent selon le framework BANT, et génèrent des emails personnalisés pour décrocher des rendez-vous. Nos clients voient leur coût d’acquisition baisser de 35% et leur volume de leads augmenter de 120%.</w:t>
      </w:r>
      <w:r>
        <w:t xml:space="preserve">”</w:t>
      </w:r>
    </w:p>
    <w:bookmarkEnd w:id="23"/>
    <w:bookmarkStart w:id="24" w:name="value-proposition-canvas"/>
    <w:p>
      <w:pPr>
        <w:pStyle w:val="Heading3"/>
      </w:pPr>
      <w:r>
        <w:t xml:space="preserve">1.2 Value Proposition Canvas</w:t>
      </w:r>
    </w:p>
    <w:p>
      <w:pPr>
        <w:pStyle w:val="FirstParagraph"/>
      </w:pPr>
      <w:r>
        <w:rPr>
          <w:bCs/>
          <w:b/>
        </w:rPr>
        <w:t xml:space="preserve">Jobs to be Done (Ce que le client veut accomplir):</w:t>
      </w:r>
      <w:r>
        <w:t xml:space="preserve"> </w:t>
      </w:r>
      <w:r>
        <w:t xml:space="preserve">- Générer plus de pipeline commercial</w:t>
      </w:r>
      <w:r>
        <w:t xml:space="preserve"> </w:t>
      </w:r>
      <w:r>
        <w:t xml:space="preserve">- Réduire le temps passé en prospection</w:t>
      </w:r>
      <w:r>
        <w:t xml:space="preserve"> </w:t>
      </w:r>
      <w:r>
        <w:t xml:space="preserve">- Améliorer la qualité des leads</w:t>
      </w:r>
      <w:r>
        <w:t xml:space="preserve"> </w:t>
      </w:r>
      <w:r>
        <w:t xml:space="preserve">- Scaler sans augmenter les effectifs</w:t>
      </w:r>
    </w:p>
    <w:p>
      <w:pPr>
        <w:pStyle w:val="BodyText"/>
      </w:pPr>
      <w:r>
        <w:rPr>
          <w:bCs/>
          <w:b/>
        </w:rPr>
        <w:t xml:space="preserve">Pains (Problèmes actuels):</w:t>
      </w:r>
      <w:r>
        <w:t xml:space="preserve"> </w:t>
      </w:r>
      <w:r>
        <w:t xml:space="preserve">- Les commerciaux passent 65% du temps en tâches non-productives</w:t>
      </w:r>
      <w:r>
        <w:t xml:space="preserve"> </w:t>
      </w:r>
      <w:r>
        <w:t xml:space="preserve">- Qualité des leads faible (30-40% de conversion)</w:t>
      </w:r>
      <w:r>
        <w:t xml:space="preserve"> </w:t>
      </w:r>
      <w:r>
        <w:t xml:space="preserve">- Coût élevé d’un SDR ($60-80K/an)</w:t>
      </w:r>
      <w:r>
        <w:t xml:space="preserve"> </w:t>
      </w:r>
      <w:r>
        <w:t xml:space="preserve">- Scaling lent et coûteux</w:t>
      </w:r>
    </w:p>
    <w:p>
      <w:pPr>
        <w:pStyle w:val="BodyText"/>
      </w:pPr>
      <w:r>
        <w:rPr>
          <w:bCs/>
          <w:b/>
        </w:rPr>
        <w:t xml:space="preserve">Gains (Bénéfices apportés):</w:t>
      </w:r>
      <w:r>
        <w:t xml:space="preserve"> </w:t>
      </w:r>
      <w:r>
        <w:t xml:space="preserve">- +120% de volume de leads qualifiés</w:t>
      </w:r>
      <w:r>
        <w:t xml:space="preserve"> </w:t>
      </w:r>
      <w:r>
        <w:t xml:space="preserve">- -35% de coût d’acquisition client</w:t>
      </w:r>
      <w:r>
        <w:t xml:space="preserve"> </w:t>
      </w:r>
      <w:r>
        <w:t xml:space="preserve">- -65% de temps commercial sur la prospection</w:t>
      </w:r>
      <w:r>
        <w:t xml:space="preserve"> </w:t>
      </w:r>
      <w:r>
        <w:t xml:space="preserve">- ROI en 6-9 mois</w:t>
      </w:r>
    </w:p>
    <w:bookmarkEnd w:id="24"/>
    <w:bookmarkStart w:id="25" w:name="différenciation"/>
    <w:p>
      <w:pPr>
        <w:pStyle w:val="Heading3"/>
      </w:pPr>
      <w:r>
        <w:t xml:space="preserve">1.3 Différenciation</w:t>
      </w:r>
    </w:p>
    <w:tbl>
      <w:tblPr>
        <w:tblStyle w:val="Table"/>
        <w:tblW w:type="pct" w:w="5000"/>
        <w:tblLook w:firstRow="1" w:lastRow="0" w:firstColumn="0" w:lastColumn="0" w:noHBand="0" w:noVBand="0" w:val="0020"/>
        <w:jc w:val="start"/>
      </w:tblPr>
      <w:tblGrid>
        <w:gridCol w:w="2436"/>
        <w:gridCol w:w="2233"/>
        <w:gridCol w:w="3249"/>
      </w:tblGrid>
      <w:tr>
        <w:trPr>
          <w:tblHeader w:val="true"/>
        </w:trPr>
        <w:tc>
          <w:tcPr/>
          <w:p>
            <w:pPr>
              <w:pStyle w:val="Compact"/>
              <w:jc w:val="left"/>
            </w:pPr>
            <w:r>
              <w:t xml:space="preserve">Concurrent</w:t>
            </w:r>
          </w:p>
        </w:tc>
        <w:tc>
          <w:tcPr/>
          <w:p>
            <w:pPr>
              <w:pStyle w:val="Compact"/>
              <w:jc w:val="left"/>
            </w:pPr>
            <w:r>
              <w:t xml:space="preserve">Faiblesse</w:t>
            </w:r>
          </w:p>
        </w:tc>
        <w:tc>
          <w:tcPr/>
          <w:p>
            <w:pPr>
              <w:pStyle w:val="Compact"/>
              <w:jc w:val="left"/>
            </w:pPr>
            <w:r>
              <w:t xml:space="preserve">Notre avantage</w:t>
            </w:r>
          </w:p>
        </w:tc>
      </w:tr>
      <w:tr>
        <w:tc>
          <w:tcPr/>
          <w:p>
            <w:pPr>
              <w:pStyle w:val="Compact"/>
              <w:jc w:val="left"/>
            </w:pPr>
            <w:r>
              <w:t xml:space="preserve">Agences outbound</w:t>
            </w:r>
          </w:p>
        </w:tc>
        <w:tc>
          <w:tcPr/>
          <w:p>
            <w:pPr>
              <w:pStyle w:val="Compact"/>
              <w:jc w:val="left"/>
            </w:pPr>
            <w:r>
              <w:t xml:space="preserve">Cher, pas scalable</w:t>
            </w:r>
          </w:p>
        </w:tc>
        <w:tc>
          <w:tcPr/>
          <w:p>
            <w:pPr>
              <w:pStyle w:val="Compact"/>
              <w:jc w:val="left"/>
            </w:pPr>
            <w:r>
              <w:t xml:space="preserve">Automatisé, prévisible</w:t>
            </w:r>
          </w:p>
        </w:tc>
      </w:tr>
      <w:tr>
        <w:tc>
          <w:tcPr/>
          <w:p>
            <w:pPr>
              <w:pStyle w:val="Compact"/>
              <w:jc w:val="left"/>
            </w:pPr>
            <w:r>
              <w:t xml:space="preserve">Outils email (Outreach)</w:t>
            </w:r>
          </w:p>
        </w:tc>
        <w:tc>
          <w:tcPr/>
          <w:p>
            <w:pPr>
              <w:pStyle w:val="Compact"/>
              <w:jc w:val="left"/>
            </w:pPr>
            <w:r>
              <w:t xml:space="preserve">Pas d’IA, templates génériques</w:t>
            </w:r>
          </w:p>
        </w:tc>
        <w:tc>
          <w:tcPr/>
          <w:p>
            <w:pPr>
              <w:pStyle w:val="Compact"/>
              <w:jc w:val="left"/>
            </w:pPr>
            <w:r>
              <w:t xml:space="preserve">Personnalisation IA</w:t>
            </w:r>
          </w:p>
        </w:tc>
      </w:tr>
      <w:tr>
        <w:tc>
          <w:tcPr/>
          <w:p>
            <w:pPr>
              <w:pStyle w:val="Compact"/>
              <w:jc w:val="left"/>
            </w:pPr>
            <w:r>
              <w:t xml:space="preserve">SDR offshore</w:t>
            </w:r>
          </w:p>
        </w:tc>
        <w:tc>
          <w:tcPr/>
          <w:p>
            <w:pPr>
              <w:pStyle w:val="Compact"/>
              <w:jc w:val="left"/>
            </w:pPr>
            <w:r>
              <w:t xml:space="preserve">Qualité variable, management</w:t>
            </w:r>
          </w:p>
        </w:tc>
        <w:tc>
          <w:tcPr/>
          <w:p>
            <w:pPr>
              <w:pStyle w:val="Compact"/>
              <w:jc w:val="left"/>
            </w:pPr>
            <w:r>
              <w:t xml:space="preserve">Qualité constante, zéro management</w:t>
            </w:r>
          </w:p>
        </w:tc>
      </w:tr>
      <w:tr>
        <w:tc>
          <w:tcPr/>
          <w:p>
            <w:pPr>
              <w:pStyle w:val="Compact"/>
              <w:jc w:val="left"/>
            </w:pPr>
            <w:r>
              <w:t xml:space="preserve">Développement custom</w:t>
            </w:r>
          </w:p>
        </w:tc>
        <w:tc>
          <w:tcPr/>
          <w:p>
            <w:pPr>
              <w:pStyle w:val="Compact"/>
              <w:jc w:val="left"/>
            </w:pPr>
            <w:r>
              <w:t xml:space="preserve">Long, coûteux</w:t>
            </w:r>
          </w:p>
        </w:tc>
        <w:tc>
          <w:tcPr/>
          <w:p>
            <w:pPr>
              <w:pStyle w:val="Compact"/>
              <w:jc w:val="left"/>
            </w:pPr>
            <w:r>
              <w:t xml:space="preserve">Prêt à l’emploi, rapide</w:t>
            </w:r>
          </w:p>
        </w:tc>
      </w:tr>
    </w:tbl>
    <w:p>
      <w:r>
        <w:pict>
          <v:rect style="width:0;height:1.5pt" o:hralign="center" o:hrstd="t" o:hr="t"/>
        </w:pict>
      </w:r>
    </w:p>
    <w:bookmarkEnd w:id="25"/>
    <w:bookmarkEnd w:id="26"/>
    <w:bookmarkStart w:id="31" w:name="ideal-customer-profile-icp"/>
    <w:p>
      <w:pPr>
        <w:pStyle w:val="Heading2"/>
      </w:pPr>
      <w:r>
        <w:t xml:space="preserve">2. IDEAL CUSTOMER PROFILE (ICP)</w:t>
      </w:r>
    </w:p>
    <w:bookmarkStart w:id="27" w:name="critères-hard-obligatoires"/>
    <w:p>
      <w:pPr>
        <w:pStyle w:val="Heading3"/>
      </w:pPr>
      <w:r>
        <w:t xml:space="preserve">2.1 Critères Hard (Obligatoires)</w:t>
      </w:r>
    </w:p>
    <w:tbl>
      <w:tblPr>
        <w:tblStyle w:val="Table"/>
        <w:tblW w:type="pct" w:w="5000"/>
        <w:tblLook w:firstRow="1" w:lastRow="0" w:firstColumn="0" w:lastColumn="0" w:noHBand="0" w:noVBand="0" w:val="0020"/>
        <w:jc w:val="start"/>
      </w:tblPr>
      <w:tblGrid>
        <w:gridCol w:w="2640"/>
        <w:gridCol w:w="2346"/>
        <w:gridCol w:w="2933"/>
      </w:tblGrid>
      <w:tr>
        <w:trPr>
          <w:tblHeader w:val="true"/>
        </w:trPr>
        <w:tc>
          <w:tcPr/>
          <w:p>
            <w:pPr>
              <w:pStyle w:val="Compact"/>
              <w:jc w:val="left"/>
            </w:pPr>
            <w:r>
              <w:t xml:space="preserve">Critère</w:t>
            </w:r>
          </w:p>
        </w:tc>
        <w:tc>
          <w:tcPr/>
          <w:p>
            <w:pPr>
              <w:pStyle w:val="Compact"/>
              <w:jc w:val="left"/>
            </w:pPr>
            <w:r>
              <w:t xml:space="preserve">Valeur</w:t>
            </w:r>
          </w:p>
        </w:tc>
        <w:tc>
          <w:tcPr/>
          <w:p>
            <w:pPr>
              <w:pStyle w:val="Compact"/>
              <w:jc w:val="left"/>
            </w:pPr>
            <w:r>
              <w:t xml:space="preserve">Pourquoi</w:t>
            </w:r>
          </w:p>
        </w:tc>
      </w:tr>
      <w:tr>
        <w:tc>
          <w:tcPr/>
          <w:p>
            <w:pPr>
              <w:pStyle w:val="Compact"/>
              <w:jc w:val="left"/>
            </w:pPr>
            <w:r>
              <w:t xml:space="preserve">Taille équipe sales</w:t>
            </w:r>
          </w:p>
        </w:tc>
        <w:tc>
          <w:tcPr/>
          <w:p>
            <w:pPr>
              <w:pStyle w:val="Compact"/>
              <w:jc w:val="left"/>
            </w:pPr>
            <w:r>
              <w:t xml:space="preserve">5-50 personnes</w:t>
            </w:r>
          </w:p>
        </w:tc>
        <w:tc>
          <w:tcPr/>
          <w:p>
            <w:pPr>
              <w:pStyle w:val="Compact"/>
              <w:jc w:val="left"/>
            </w:pPr>
            <w:r>
              <w:t xml:space="preserve">Assez gros pour investir, pas trop gros pour être agile</w:t>
            </w:r>
          </w:p>
        </w:tc>
      </w:tr>
      <w:tr>
        <w:tc>
          <w:tcPr/>
          <w:p>
            <w:pPr>
              <w:pStyle w:val="Compact"/>
              <w:jc w:val="left"/>
            </w:pPr>
            <w:r>
              <w:t xml:space="preserve">Budget mensuel</w:t>
            </w:r>
          </w:p>
        </w:tc>
        <w:tc>
          <w:tcPr/>
          <w:p>
            <w:pPr>
              <w:pStyle w:val="Compact"/>
              <w:jc w:val="left"/>
            </w:pPr>
            <w:r>
              <w:t xml:space="preserve">&gt; $2,000</w:t>
            </w:r>
          </w:p>
        </w:tc>
        <w:tc>
          <w:tcPr/>
          <w:p>
            <w:pPr>
              <w:pStyle w:val="Compact"/>
              <w:jc w:val="left"/>
            </w:pPr>
            <w:r>
              <w:t xml:space="preserve">Rentabilité</w:t>
            </w:r>
          </w:p>
        </w:tc>
      </w:tr>
      <w:tr>
        <w:tc>
          <w:tcPr/>
          <w:p>
            <w:pPr>
              <w:pStyle w:val="Compact"/>
              <w:jc w:val="left"/>
            </w:pPr>
            <w:r>
              <w:t xml:space="preserve">Stack compatible</w:t>
            </w:r>
          </w:p>
        </w:tc>
        <w:tc>
          <w:tcPr/>
          <w:p>
            <w:pPr>
              <w:pStyle w:val="Compact"/>
              <w:jc w:val="left"/>
            </w:pPr>
            <w:r>
              <w:t xml:space="preserve">HubSpot ou Salesforce</w:t>
            </w:r>
          </w:p>
        </w:tc>
        <w:tc>
          <w:tcPr/>
          <w:p>
            <w:pPr>
              <w:pStyle w:val="Compact"/>
              <w:jc w:val="left"/>
            </w:pPr>
            <w:r>
              <w:t xml:space="preserve">Intégration native</w:t>
            </w:r>
          </w:p>
        </w:tc>
      </w:tr>
      <w:tr>
        <w:tc>
          <w:tcPr/>
          <w:p>
            <w:pPr>
              <w:pStyle w:val="Compact"/>
              <w:jc w:val="left"/>
            </w:pPr>
            <w:r>
              <w:t xml:space="preserve">Secteur</w:t>
            </w:r>
          </w:p>
        </w:tc>
        <w:tc>
          <w:tcPr/>
          <w:p>
            <w:pPr>
              <w:pStyle w:val="Compact"/>
              <w:jc w:val="left"/>
            </w:pPr>
            <w:r>
              <w:t xml:space="preserve">B2B SaaS, Tech, Services</w:t>
            </w:r>
          </w:p>
        </w:tc>
        <w:tc>
          <w:tcPr/>
          <w:p>
            <w:pPr>
              <w:pStyle w:val="Compact"/>
              <w:jc w:val="left"/>
            </w:pPr>
            <w:r>
              <w:t xml:space="preserve">Notre expertise</w:t>
            </w:r>
          </w:p>
        </w:tc>
      </w:tr>
      <w:tr>
        <w:tc>
          <w:tcPr/>
          <w:p>
            <w:pPr>
              <w:pStyle w:val="Compact"/>
              <w:jc w:val="left"/>
            </w:pPr>
            <w:r>
              <w:t xml:space="preserve">Géographie</w:t>
            </w:r>
          </w:p>
        </w:tc>
        <w:tc>
          <w:tcPr/>
          <w:p>
            <w:pPr>
              <w:pStyle w:val="Compact"/>
              <w:jc w:val="left"/>
            </w:pPr>
            <w:r>
              <w:t xml:space="preserve">France, Belgique, Suisse</w:t>
            </w:r>
          </w:p>
        </w:tc>
        <w:tc>
          <w:tcPr/>
          <w:p>
            <w:pPr>
              <w:pStyle w:val="Compact"/>
              <w:jc w:val="left"/>
            </w:pPr>
            <w:r>
              <w:t xml:space="preserve">Support francophone</w:t>
            </w:r>
          </w:p>
        </w:tc>
      </w:tr>
    </w:tbl>
    <w:bookmarkEnd w:id="27"/>
    <w:bookmarkStart w:id="28" w:name="critères-soft-souhaitables"/>
    <w:p>
      <w:pPr>
        <w:pStyle w:val="Heading3"/>
      </w:pPr>
      <w:r>
        <w:t xml:space="preserve">2.2 Critères Soft (Souhaitables)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Critère</w:t>
            </w:r>
          </w:p>
        </w:tc>
        <w:tc>
          <w:tcPr/>
          <w:p>
            <w:pPr>
              <w:pStyle w:val="Compact"/>
              <w:jc w:val="left"/>
            </w:pPr>
            <w:r>
              <w:t xml:space="preserve">Signal positif</w:t>
            </w:r>
          </w:p>
        </w:tc>
      </w:tr>
      <w:tr>
        <w:tc>
          <w:tcPr/>
          <w:p>
            <w:pPr>
              <w:pStyle w:val="Compact"/>
              <w:jc w:val="left"/>
            </w:pPr>
            <w:r>
              <w:t xml:space="preserve">Croissance</w:t>
            </w:r>
          </w:p>
        </w:tc>
        <w:tc>
          <w:tcPr/>
          <w:p>
            <w:pPr>
              <w:pStyle w:val="Compact"/>
              <w:jc w:val="left"/>
            </w:pPr>
            <w:r>
              <w:t xml:space="preserve">Recrutement sales actif</w:t>
            </w:r>
          </w:p>
        </w:tc>
      </w:tr>
      <w:tr>
        <w:tc>
          <w:tcPr/>
          <w:p>
            <w:pPr>
              <w:pStyle w:val="Compact"/>
              <w:jc w:val="left"/>
            </w:pPr>
            <w:r>
              <w:t xml:space="preserve">Maturité data</w:t>
            </w:r>
          </w:p>
        </w:tc>
        <w:tc>
          <w:tcPr/>
          <w:p>
            <w:pPr>
              <w:pStyle w:val="Compact"/>
              <w:jc w:val="left"/>
            </w:pPr>
            <w:r>
              <w:t xml:space="preserve">CRM utilisé, données propres</w:t>
            </w:r>
          </w:p>
        </w:tc>
      </w:tr>
      <w:tr>
        <w:tc>
          <w:tcPr/>
          <w:p>
            <w:pPr>
              <w:pStyle w:val="Compact"/>
              <w:jc w:val="left"/>
            </w:pPr>
            <w:r>
              <w:t xml:space="preserve">Sponsor interne</w:t>
            </w:r>
          </w:p>
        </w:tc>
        <w:tc>
          <w:tcPr/>
          <w:p>
            <w:pPr>
              <w:pStyle w:val="Compact"/>
              <w:jc w:val="left"/>
            </w:pPr>
            <w:r>
              <w:t xml:space="preserve">VP Sales ou CEO impliqué</w:t>
            </w:r>
          </w:p>
        </w:tc>
      </w:tr>
      <w:tr>
        <w:tc>
          <w:tcPr/>
          <w:p>
            <w:pPr>
              <w:pStyle w:val="Compact"/>
              <w:jc w:val="left"/>
            </w:pPr>
            <w:r>
              <w:t xml:space="preserve">Timeline</w:t>
            </w:r>
          </w:p>
        </w:tc>
        <w:tc>
          <w:tcPr/>
          <w:p>
            <w:pPr>
              <w:pStyle w:val="Compact"/>
              <w:jc w:val="left"/>
            </w:pPr>
            <w:r>
              <w:t xml:space="preserve">Décision &lt; 60 jours</w:t>
            </w:r>
          </w:p>
        </w:tc>
      </w:tr>
      <w:tr>
        <w:tc>
          <w:tcPr/>
          <w:p>
            <w:pPr>
              <w:pStyle w:val="Compact"/>
              <w:jc w:val="left"/>
            </w:pPr>
            <w:r>
              <w:t xml:space="preserve">Tech-savvy</w:t>
            </w:r>
          </w:p>
        </w:tc>
        <w:tc>
          <w:tcPr/>
          <w:p>
            <w:pPr>
              <w:pStyle w:val="Compact"/>
              <w:jc w:val="left"/>
            </w:pPr>
            <w:r>
              <w:t xml:space="preserve">Ouvert à l’innovation</w:t>
            </w:r>
          </w:p>
        </w:tc>
      </w:tr>
    </w:tbl>
    <w:bookmarkEnd w:id="28"/>
    <w:bookmarkStart w:id="29" w:name="red-flags-disqualification"/>
    <w:p>
      <w:pPr>
        <w:pStyle w:val="Heading3"/>
      </w:pPr>
      <w:r>
        <w:t xml:space="preserve">2.3 Red Flags (Disqualification)</w:t>
      </w:r>
    </w:p>
    <w:p>
      <w:pPr>
        <w:pStyle w:val="FirstParagraph"/>
      </w:pPr>
      <w:r>
        <w:t xml:space="preserve">❌ Pas de CRM ou données chaotiques</w:t>
      </w:r>
      <w:r>
        <w:t xml:space="preserve"> </w:t>
      </w:r>
      <w:r>
        <w:t xml:space="preserve">❌ Budget &lt; $1,500/mois</w:t>
      </w:r>
      <w:r>
        <w:t xml:space="preserve"> </w:t>
      </w:r>
      <w:r>
        <w:t xml:space="preserve">❌ Cycle de vente &gt; 12 mois</w:t>
      </w:r>
      <w:r>
        <w:t xml:space="preserve"> </w:t>
      </w:r>
      <w:r>
        <w:t xml:space="preserve">❌ Décisionnaire non identifié</w:t>
      </w:r>
      <w:r>
        <w:t xml:space="preserve"> </w:t>
      </w:r>
      <w:r>
        <w:t xml:space="preserve">❌</w:t>
      </w:r>
      <w:r>
        <w:t xml:space="preserve"> </w:t>
      </w:r>
      <w:r>
        <w:t xml:space="preserve">“</w:t>
      </w:r>
      <w:r>
        <w:t xml:space="preserve">On veut juste tester</w:t>
      </w:r>
      <w:r>
        <w:t xml:space="preserve">”</w:t>
      </w:r>
    </w:p>
    <w:bookmarkEnd w:id="29"/>
    <w:bookmarkStart w:id="30" w:name="scorecard-de-qualification"/>
    <w:p>
      <w:pPr>
        <w:pStyle w:val="Heading3"/>
      </w:pPr>
      <w:r>
        <w:t xml:space="preserve">2.4 Scorecard de Qualification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Critère</w:t>
            </w:r>
          </w:p>
        </w:tc>
        <w:tc>
          <w:tcPr/>
          <w:p>
            <w:pPr>
              <w:pStyle w:val="Compact"/>
              <w:jc w:val="left"/>
            </w:pPr>
            <w:r>
              <w:t xml:space="preserve">Points</w:t>
            </w:r>
          </w:p>
        </w:tc>
        <w:tc>
          <w:tcPr/>
          <w:p>
            <w:pPr>
              <w:pStyle w:val="Compact"/>
              <w:jc w:val="left"/>
            </w:pPr>
            <w:r>
              <w:t xml:space="preserve">Score</w:t>
            </w:r>
          </w:p>
        </w:tc>
      </w:tr>
      <w:tr>
        <w:tc>
          <w:tcPr/>
          <w:p>
            <w:pPr>
              <w:pStyle w:val="Compact"/>
              <w:jc w:val="left"/>
            </w:pPr>
            <w:r>
              <w:t xml:space="preserve">Taille équipe (5-50)</w:t>
            </w:r>
          </w:p>
        </w:tc>
        <w:tc>
          <w:tcPr/>
          <w:p>
            <w:pPr>
              <w:pStyle w:val="Compact"/>
              <w:jc w:val="left"/>
            </w:pPr>
            <w:r>
              <w:t xml:space="preserve">x2</w:t>
            </w:r>
          </w:p>
        </w:tc>
        <w:tc>
          <w:tcPr/>
          <w:p>
            <w:pPr>
              <w:pStyle w:val="Compact"/>
              <w:jc w:val="left"/>
            </w:pPr>
            <w:r>
              <w:t xml:space="preserve">/20</w:t>
            </w:r>
          </w:p>
        </w:tc>
      </w:tr>
      <w:tr>
        <w:tc>
          <w:tcPr/>
          <w:p>
            <w:pPr>
              <w:pStyle w:val="Compact"/>
              <w:jc w:val="left"/>
            </w:pPr>
            <w:r>
              <w:t xml:space="preserve">Budget confirmé (&gt;$2K)</w:t>
            </w:r>
          </w:p>
        </w:tc>
        <w:tc>
          <w:tcPr/>
          <w:p>
            <w:pPr>
              <w:pStyle w:val="Compact"/>
              <w:jc w:val="left"/>
            </w:pPr>
            <w:r>
              <w:t xml:space="preserve">x2</w:t>
            </w:r>
          </w:p>
        </w:tc>
        <w:tc>
          <w:tcPr/>
          <w:p>
            <w:pPr>
              <w:pStyle w:val="Compact"/>
              <w:jc w:val="left"/>
            </w:pPr>
            <w:r>
              <w:t xml:space="preserve">/20</w:t>
            </w:r>
          </w:p>
        </w:tc>
      </w:tr>
      <w:tr>
        <w:tc>
          <w:tcPr/>
          <w:p>
            <w:pPr>
              <w:pStyle w:val="Compact"/>
              <w:jc w:val="left"/>
            </w:pPr>
            <w:r>
              <w:t xml:space="preserve">Stack compatible</w:t>
            </w:r>
          </w:p>
        </w:tc>
        <w:tc>
          <w:tcPr/>
          <w:p>
            <w:pPr>
              <w:pStyle w:val="Compact"/>
              <w:jc w:val="left"/>
            </w:pPr>
            <w:r>
              <w:t xml:space="preserve">x1.5</w:t>
            </w:r>
          </w:p>
        </w:tc>
        <w:tc>
          <w:tcPr/>
          <w:p>
            <w:pPr>
              <w:pStyle w:val="Compact"/>
              <w:jc w:val="left"/>
            </w:pPr>
            <w:r>
              <w:t xml:space="preserve">/15</w:t>
            </w:r>
          </w:p>
        </w:tc>
      </w:tr>
      <w:tr>
        <w:tc>
          <w:tcPr/>
          <w:p>
            <w:pPr>
              <w:pStyle w:val="Compact"/>
              <w:jc w:val="left"/>
            </w:pPr>
            <w:r>
              <w:t xml:space="preserve">Sponsor identifié</w:t>
            </w:r>
          </w:p>
        </w:tc>
        <w:tc>
          <w:tcPr/>
          <w:p>
            <w:pPr>
              <w:pStyle w:val="Compact"/>
              <w:jc w:val="left"/>
            </w:pPr>
            <w:r>
              <w:t xml:space="preserve">x1.5</w:t>
            </w:r>
          </w:p>
        </w:tc>
        <w:tc>
          <w:tcPr/>
          <w:p>
            <w:pPr>
              <w:pStyle w:val="Compact"/>
              <w:jc w:val="left"/>
            </w:pPr>
            <w:r>
              <w:t xml:space="preserve">/15</w:t>
            </w:r>
          </w:p>
        </w:tc>
      </w:tr>
      <w:tr>
        <w:tc>
          <w:tcPr/>
          <w:p>
            <w:pPr>
              <w:pStyle w:val="Compact"/>
              <w:jc w:val="left"/>
            </w:pPr>
            <w:r>
              <w:t xml:space="preserve">Timeline &lt; 60j</w:t>
            </w:r>
          </w:p>
        </w:tc>
        <w:tc>
          <w:tcPr/>
          <w:p>
            <w:pPr>
              <w:pStyle w:val="Compact"/>
              <w:jc w:val="left"/>
            </w:pPr>
            <w:r>
              <w:t xml:space="preserve">x1</w:t>
            </w:r>
          </w:p>
        </w:tc>
        <w:tc>
          <w:tcPr/>
          <w:p>
            <w:pPr>
              <w:pStyle w:val="Compact"/>
              <w:jc w:val="left"/>
            </w:pPr>
            <w:r>
              <w:t xml:space="preserve">/10</w:t>
            </w:r>
          </w:p>
        </w:tc>
      </w:tr>
      <w:tr>
        <w:tc>
          <w:tcPr/>
          <w:p>
            <w:pPr>
              <w:pStyle w:val="Compact"/>
              <w:jc w:val="left"/>
            </w:pPr>
            <w:r>
              <w:t xml:space="preserve">Données propres</w:t>
            </w:r>
          </w:p>
        </w:tc>
        <w:tc>
          <w:tcPr/>
          <w:p>
            <w:pPr>
              <w:pStyle w:val="Compact"/>
              <w:jc w:val="left"/>
            </w:pPr>
            <w:r>
              <w:t xml:space="preserve">x1</w:t>
            </w:r>
          </w:p>
        </w:tc>
        <w:tc>
          <w:tcPr/>
          <w:p>
            <w:pPr>
              <w:pStyle w:val="Compact"/>
              <w:jc w:val="left"/>
            </w:pPr>
            <w:r>
              <w:t xml:space="preserve">/10</w:t>
            </w:r>
          </w:p>
        </w:tc>
      </w:tr>
      <w:tr>
        <w:tc>
          <w:tcPr/>
          <w:p>
            <w:pPr>
              <w:pStyle w:val="Compact"/>
              <w:jc w:val="left"/>
            </w:pPr>
            <w:r>
              <w:t xml:space="preserve">Croissance visible</w:t>
            </w:r>
          </w:p>
        </w:tc>
        <w:tc>
          <w:tcPr/>
          <w:p>
            <w:pPr>
              <w:pStyle w:val="Compact"/>
              <w:jc w:val="left"/>
            </w:pPr>
            <w:r>
              <w:t xml:space="preserve">x1</w:t>
            </w:r>
          </w:p>
        </w:tc>
        <w:tc>
          <w:tcPr/>
          <w:p>
            <w:pPr>
              <w:pStyle w:val="Compact"/>
              <w:jc w:val="left"/>
            </w:pPr>
            <w:r>
              <w:t xml:space="preserve">/10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/100</w:t>
            </w:r>
          </w:p>
        </w:tc>
      </w:tr>
    </w:tbl>
    <w:p>
      <w:pPr>
        <w:numPr>
          <w:ilvl w:val="0"/>
          <w:numId w:val="1002"/>
        </w:numPr>
        <w:pStyle w:val="Compact"/>
      </w:pPr>
      <w:r>
        <w:rPr>
          <w:bCs/>
          <w:b/>
        </w:rPr>
        <w:t xml:space="preserve">&gt;70:</w:t>
      </w:r>
      <w:r>
        <w:t xml:space="preserve"> </w:t>
      </w:r>
      <w:r>
        <w:t xml:space="preserve">POC immédiat</w:t>
      </w:r>
    </w:p>
    <w:p>
      <w:pPr>
        <w:numPr>
          <w:ilvl w:val="0"/>
          <w:numId w:val="1002"/>
        </w:numPr>
        <w:pStyle w:val="Compact"/>
      </w:pPr>
      <w:r>
        <w:rPr>
          <w:bCs/>
          <w:b/>
        </w:rPr>
        <w:t xml:space="preserve">50-70:</w:t>
      </w:r>
      <w:r>
        <w:t xml:space="preserve"> </w:t>
      </w:r>
      <w:r>
        <w:t xml:space="preserve">Qualifier davantage</w:t>
      </w:r>
    </w:p>
    <w:p>
      <w:pPr>
        <w:numPr>
          <w:ilvl w:val="0"/>
          <w:numId w:val="1002"/>
        </w:numPr>
        <w:pStyle w:val="Compact"/>
      </w:pPr>
      <w:r>
        <w:rPr>
          <w:bCs/>
          <w:b/>
        </w:rPr>
        <w:t xml:space="preserve">&lt;50:</w:t>
      </w:r>
      <w:r>
        <w:t xml:space="preserve"> </w:t>
      </w:r>
      <w:r>
        <w:t xml:space="preserve">No-go</w:t>
      </w:r>
    </w:p>
    <w:p>
      <w:r>
        <w:pict>
          <v:rect style="width:0;height:1.5pt" o:hralign="center" o:hrstd="t" o:hr="t"/>
        </w:pict>
      </w:r>
    </w:p>
    <w:bookmarkEnd w:id="30"/>
    <w:bookmarkEnd w:id="31"/>
    <w:bookmarkStart w:id="35" w:name="processus-de-vente"/>
    <w:p>
      <w:pPr>
        <w:pStyle w:val="Heading2"/>
      </w:pPr>
      <w:r>
        <w:t xml:space="preserve">3. PROCESSUS DE VENTE</w:t>
      </w:r>
    </w:p>
    <w:bookmarkStart w:id="32" w:name="funnel-commercial"/>
    <w:p>
      <w:pPr>
        <w:pStyle w:val="Heading3"/>
      </w:pPr>
      <w:r>
        <w:t xml:space="preserve">3.1 Funnel Commercial</w:t>
      </w:r>
    </w:p>
    <w:p>
      <w:pPr>
        <w:pStyle w:val="SourceCode"/>
      </w:pPr>
      <w:r>
        <w:rPr>
          <w:rStyle w:val="VerbatimChar"/>
        </w:rPr>
        <w:t xml:space="preserve">1. PROSPECTION</w:t>
      </w:r>
      <w:r>
        <w:br/>
      </w:r>
      <w:r>
        <w:rPr>
          <w:rStyle w:val="VerbatimChar"/>
        </w:rPr>
        <w:t xml:space="preserve">   │</w:t>
      </w:r>
      <w:r>
        <w:br/>
      </w:r>
      <w:r>
        <w:rPr>
          <w:rStyle w:val="VerbatimChar"/>
        </w:rPr>
        <w:t xml:space="preserve">   ▼</w:t>
      </w:r>
      <w:r>
        <w:br/>
      </w:r>
      <w:r>
        <w:rPr>
          <w:rStyle w:val="VerbatimChar"/>
        </w:rPr>
        <w:t xml:space="preserve">2. DISCOVERY CALL (15-20 min)</w:t>
      </w:r>
      <w:r>
        <w:br/>
      </w:r>
      <w:r>
        <w:rPr>
          <w:rStyle w:val="VerbatimChar"/>
        </w:rPr>
        <w:t xml:space="preserve">   │  Objectif: Qualifier, comprendre le besoin</w:t>
      </w:r>
      <w:r>
        <w:br/>
      </w:r>
      <w:r>
        <w:rPr>
          <w:rStyle w:val="VerbatimChar"/>
        </w:rPr>
        <w:t xml:space="preserve">   ▼</w:t>
      </w:r>
      <w:r>
        <w:br/>
      </w:r>
      <w:r>
        <w:rPr>
          <w:rStyle w:val="VerbatimChar"/>
        </w:rPr>
        <w:t xml:space="preserve">3. DÉMO (30-45 min)</w:t>
      </w:r>
      <w:r>
        <w:br/>
      </w:r>
      <w:r>
        <w:rPr>
          <w:rStyle w:val="VerbatimChar"/>
        </w:rPr>
        <w:t xml:space="preserve">   │  Objectif: Montrer la valeur</w:t>
      </w:r>
      <w:r>
        <w:br/>
      </w:r>
      <w:r>
        <w:rPr>
          <w:rStyle w:val="VerbatimChar"/>
        </w:rPr>
        <w:t xml:space="preserve">   ▼</w:t>
      </w:r>
      <w:r>
        <w:br/>
      </w:r>
      <w:r>
        <w:rPr>
          <w:rStyle w:val="VerbatimChar"/>
        </w:rPr>
        <w:t xml:space="preserve">4. POC / ESSAI (2-4 semaines)</w:t>
      </w:r>
      <w:r>
        <w:br/>
      </w:r>
      <w:r>
        <w:rPr>
          <w:rStyle w:val="VerbatimChar"/>
        </w:rPr>
        <w:t xml:space="preserve">   │  Objectif: Prouver les résultats</w:t>
      </w:r>
      <w:r>
        <w:br/>
      </w:r>
      <w:r>
        <w:rPr>
          <w:rStyle w:val="VerbatimChar"/>
        </w:rPr>
        <w:t xml:space="preserve">   ▼</w:t>
      </w:r>
      <w:r>
        <w:br/>
      </w:r>
      <w:r>
        <w:rPr>
          <w:rStyle w:val="VerbatimChar"/>
        </w:rPr>
        <w:t xml:space="preserve">5. NÉGOCIATION</w:t>
      </w:r>
      <w:r>
        <w:br/>
      </w:r>
      <w:r>
        <w:rPr>
          <w:rStyle w:val="VerbatimChar"/>
        </w:rPr>
        <w:t xml:space="preserve">   │  Objectif: Aligner sur le pricing</w:t>
      </w:r>
      <w:r>
        <w:br/>
      </w:r>
      <w:r>
        <w:rPr>
          <w:rStyle w:val="VerbatimChar"/>
        </w:rPr>
        <w:t xml:space="preserve">   ▼</w:t>
      </w:r>
      <w:r>
        <w:br/>
      </w:r>
      <w:r>
        <w:rPr>
          <w:rStyle w:val="VerbatimChar"/>
        </w:rPr>
        <w:t xml:space="preserve">6. CLOSING</w:t>
      </w:r>
      <w:r>
        <w:br/>
      </w:r>
      <w:r>
        <w:rPr>
          <w:rStyle w:val="VerbatimChar"/>
        </w:rPr>
        <w:t xml:space="preserve">   │  Objectif: Signature</w:t>
      </w:r>
      <w:r>
        <w:br/>
      </w:r>
      <w:r>
        <w:rPr>
          <w:rStyle w:val="VerbatimChar"/>
        </w:rPr>
        <w:t xml:space="preserve">   ▼</w:t>
      </w:r>
      <w:r>
        <w:br/>
      </w:r>
      <w:r>
        <w:rPr>
          <w:rStyle w:val="VerbatimChar"/>
        </w:rPr>
        <w:t xml:space="preserve">7. ONBOARDING</w:t>
      </w:r>
      <w:r>
        <w:br/>
      </w:r>
      <w:r>
        <w:rPr>
          <w:rStyle w:val="VerbatimChar"/>
        </w:rPr>
        <w:t xml:space="preserve">   │  Objectif: Activation et succès</w:t>
      </w:r>
    </w:p>
    <w:bookmarkEnd w:id="32"/>
    <w:bookmarkStart w:id="33" w:name="timeline-type"/>
    <w:p>
      <w:pPr>
        <w:pStyle w:val="Heading3"/>
      </w:pPr>
      <w:r>
        <w:t xml:space="preserve">3.2 Timeline Type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Étape</w:t>
            </w:r>
          </w:p>
        </w:tc>
        <w:tc>
          <w:tcPr/>
          <w:p>
            <w:pPr>
              <w:pStyle w:val="Compact"/>
              <w:jc w:val="left"/>
            </w:pPr>
            <w:r>
              <w:t xml:space="preserve">Durée</w:t>
            </w:r>
          </w:p>
        </w:tc>
        <w:tc>
          <w:tcPr/>
          <w:p>
            <w:pPr>
              <w:pStyle w:val="Compact"/>
              <w:jc w:val="left"/>
            </w:pPr>
            <w:r>
              <w:t xml:space="preserve">Total</w:t>
            </w:r>
          </w:p>
        </w:tc>
      </w:tr>
      <w:tr>
        <w:tc>
          <w:tcPr/>
          <w:p>
            <w:pPr>
              <w:pStyle w:val="Compact"/>
              <w:jc w:val="left"/>
            </w:pPr>
            <w:r>
              <w:t xml:space="preserve">Discovery → Démo</w:t>
            </w:r>
          </w:p>
        </w:tc>
        <w:tc>
          <w:tcPr/>
          <w:p>
            <w:pPr>
              <w:pStyle w:val="Compact"/>
              <w:jc w:val="left"/>
            </w:pPr>
            <w:r>
              <w:t xml:space="preserve">3-5 jours</w:t>
            </w:r>
          </w:p>
        </w:tc>
        <w:tc>
          <w:tcPr/>
          <w:p>
            <w:pPr>
              <w:pStyle w:val="Compact"/>
              <w:jc w:val="left"/>
            </w:pPr>
            <w:r>
              <w:t xml:space="preserve">J5</w:t>
            </w:r>
          </w:p>
        </w:tc>
      </w:tr>
      <w:tr>
        <w:tc>
          <w:tcPr/>
          <w:p>
            <w:pPr>
              <w:pStyle w:val="Compact"/>
              <w:jc w:val="left"/>
            </w:pPr>
            <w:r>
              <w:t xml:space="preserve">Démo → POC</w:t>
            </w:r>
          </w:p>
        </w:tc>
        <w:tc>
          <w:tcPr/>
          <w:p>
            <w:pPr>
              <w:pStyle w:val="Compact"/>
              <w:jc w:val="left"/>
            </w:pPr>
            <w:r>
              <w:t xml:space="preserve">5-7 jours</w:t>
            </w:r>
          </w:p>
        </w:tc>
        <w:tc>
          <w:tcPr/>
          <w:p>
            <w:pPr>
              <w:pStyle w:val="Compact"/>
              <w:jc w:val="left"/>
            </w:pPr>
            <w:r>
              <w:t xml:space="preserve">J12</w:t>
            </w:r>
          </w:p>
        </w:tc>
      </w:tr>
      <w:tr>
        <w:tc>
          <w:tcPr/>
          <w:p>
            <w:pPr>
              <w:pStyle w:val="Compact"/>
              <w:jc w:val="left"/>
            </w:pPr>
            <w:r>
              <w:t xml:space="preserve">POC</w:t>
            </w:r>
          </w:p>
        </w:tc>
        <w:tc>
          <w:tcPr/>
          <w:p>
            <w:pPr>
              <w:pStyle w:val="Compact"/>
              <w:jc w:val="left"/>
            </w:pPr>
            <w:r>
              <w:t xml:space="preserve">14-21 jours</w:t>
            </w:r>
          </w:p>
        </w:tc>
        <w:tc>
          <w:tcPr/>
          <w:p>
            <w:pPr>
              <w:pStyle w:val="Compact"/>
              <w:jc w:val="left"/>
            </w:pPr>
            <w:r>
              <w:t xml:space="preserve">J33</w:t>
            </w:r>
          </w:p>
        </w:tc>
      </w:tr>
      <w:tr>
        <w:tc>
          <w:tcPr/>
          <w:p>
            <w:pPr>
              <w:pStyle w:val="Compact"/>
              <w:jc w:val="left"/>
            </w:pPr>
            <w:r>
              <w:t xml:space="preserve">Négociation</w:t>
            </w:r>
          </w:p>
        </w:tc>
        <w:tc>
          <w:tcPr/>
          <w:p>
            <w:pPr>
              <w:pStyle w:val="Compact"/>
              <w:jc w:val="left"/>
            </w:pPr>
            <w:r>
              <w:t xml:space="preserve">5-10 jours</w:t>
            </w:r>
          </w:p>
        </w:tc>
        <w:tc>
          <w:tcPr/>
          <w:p>
            <w:pPr>
              <w:pStyle w:val="Compact"/>
              <w:jc w:val="left"/>
            </w:pPr>
            <w:r>
              <w:t xml:space="preserve">J43</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4-6 semaines</w:t>
            </w:r>
          </w:p>
        </w:tc>
      </w:tr>
    </w:tbl>
    <w:bookmarkEnd w:id="33"/>
    <w:bookmarkStart w:id="34" w:name="critères-de-passage-détape"/>
    <w:p>
      <w:pPr>
        <w:pStyle w:val="Heading3"/>
      </w:pPr>
      <w:r>
        <w:t xml:space="preserve">3.3 Critères de Passage d’Étape</w:t>
      </w:r>
    </w:p>
    <w:p>
      <w:pPr>
        <w:pStyle w:val="FirstParagraph"/>
      </w:pPr>
      <w:r>
        <w:rPr>
          <w:bCs/>
          <w:b/>
        </w:rPr>
        <w:t xml:space="preserve">Discovery → Démo:</w:t>
      </w:r>
      <w:r>
        <w:t xml:space="preserve"> </w:t>
      </w:r>
      <w:r>
        <w:t xml:space="preserve">- [ ] BANT validé (Budget, Authority, Need, Timeline)</w:t>
      </w:r>
      <w:r>
        <w:t xml:space="preserve"> </w:t>
      </w:r>
      <w:r>
        <w:t xml:space="preserve">- [ ] Sponsor identifié</w:t>
      </w:r>
      <w:r>
        <w:t xml:space="preserve"> </w:t>
      </w:r>
      <w:r>
        <w:t xml:space="preserve">- [ ] Démo planifiée avec décisionnaire</w:t>
      </w:r>
    </w:p>
    <w:p>
      <w:pPr>
        <w:pStyle w:val="BodyText"/>
      </w:pPr>
      <w:r>
        <w:rPr>
          <w:bCs/>
          <w:b/>
        </w:rPr>
        <w:t xml:space="preserve">Démo → POC:</w:t>
      </w:r>
      <w:r>
        <w:t xml:space="preserve"> </w:t>
      </w:r>
      <w:r>
        <w:t xml:space="preserve">- [ ] Intérêt confirmé verbalement</w:t>
      </w:r>
      <w:r>
        <w:t xml:space="preserve"> </w:t>
      </w:r>
      <w:r>
        <w:t xml:space="preserve">- [ ] Cas d’usage défini</w:t>
      </w:r>
      <w:r>
        <w:t xml:space="preserve"> </w:t>
      </w:r>
      <w:r>
        <w:t xml:space="preserve">- [ ] Timeline POC alignée</w:t>
      </w:r>
      <w:r>
        <w:t xml:space="preserve"> </w:t>
      </w:r>
      <w:r>
        <w:t xml:space="preserve">- [ ] Critères de succès définis</w:t>
      </w:r>
    </w:p>
    <w:p>
      <w:pPr>
        <w:pStyle w:val="BodyText"/>
      </w:pPr>
      <w:r>
        <w:rPr>
          <w:bCs/>
          <w:b/>
        </w:rPr>
        <w:t xml:space="preserve">POC → Closing:</w:t>
      </w:r>
      <w:r>
        <w:t xml:space="preserve"> </w:t>
      </w:r>
      <w:r>
        <w:t xml:space="preserve">- [ ] Objectifs POC atteints</w:t>
      </w:r>
      <w:r>
        <w:t xml:space="preserve"> </w:t>
      </w:r>
      <w:r>
        <w:t xml:space="preserve">- [ ] Feedback positif du sponsor</w:t>
      </w:r>
      <w:r>
        <w:t xml:space="preserve"> </w:t>
      </w:r>
      <w:r>
        <w:t xml:space="preserve">- [ ] Budget validé par finance</w:t>
      </w:r>
      <w:r>
        <w:t xml:space="preserve"> </w:t>
      </w:r>
      <w:r>
        <w:t xml:space="preserve">- [ ] Pas de bloqueur technique</w:t>
      </w:r>
    </w:p>
    <w:p>
      <w:r>
        <w:pict>
          <v:rect style="width:0;height:1.5pt" o:hralign="center" o:hrstd="t" o:hr="t"/>
        </w:pict>
      </w:r>
    </w:p>
    <w:bookmarkEnd w:id="34"/>
    <w:bookmarkEnd w:id="35"/>
    <w:bookmarkStart w:id="40" w:name="scripts-et-templates"/>
    <w:p>
      <w:pPr>
        <w:pStyle w:val="Heading2"/>
      </w:pPr>
      <w:r>
        <w:t xml:space="preserve">4. SCRIPTS ET TEMPLATES</w:t>
      </w:r>
    </w:p>
    <w:bookmarkStart w:id="36" w:name="script-discovery-call"/>
    <w:p>
      <w:pPr>
        <w:pStyle w:val="Heading3"/>
      </w:pPr>
      <w:r>
        <w:t xml:space="preserve">4.1 Script Discovery Call</w:t>
      </w:r>
    </w:p>
    <w:p>
      <w:pPr>
        <w:pStyle w:val="FirstParagraph"/>
      </w:pPr>
      <w:r>
        <w:rPr>
          <w:bCs/>
          <w:b/>
        </w:rPr>
        <w:t xml:space="preserve">Intro (2 min):</w:t>
      </w:r>
      <w:r>
        <w:t xml:space="preserve"> </w:t>
      </w:r>
      <w:r>
        <w:t xml:space="preserve">&gt;</w:t>
      </w:r>
      <w:r>
        <w:t xml:space="preserve"> </w:t>
      </w:r>
      <w:r>
        <w:t xml:space="preserve">“</w:t>
      </w:r>
      <w:r>
        <w:t xml:space="preserve">Bonjour [Prénom], merci d’avoir pris le temps. Avant de commencer, est-ce que 20 minutes vous convient toujours ?</w:t>
      </w:r>
      <w:r>
        <w:t xml:space="preserve">”</w:t>
      </w:r>
      <w:r>
        <w:t xml:space="preserve"> </w:t>
      </w:r>
      <w:r>
        <w:t xml:space="preserve">&gt;</w:t>
      </w:r>
      <w:r>
        <w:t xml:space="preserve"> </w:t>
      </w:r>
      <w:r>
        <w:t xml:space="preserve">&gt;</w:t>
      </w:r>
      <w:r>
        <w:t xml:space="preserve"> </w:t>
      </w:r>
      <w:r>
        <w:t xml:space="preserve">“</w:t>
      </w:r>
      <w:r>
        <w:t xml:space="preserve">Parfait. L’objectif aujourd’hui est de comprendre votre contexte et voir si Vectra pourrait vous aider. Je vais poser quelques questions, puis vous montrer brièvement ce qu’on fait. Ça vous va ?</w:t>
      </w:r>
      <w:r>
        <w:t xml:space="preserve">”</w:t>
      </w:r>
    </w:p>
    <w:p>
      <w:pPr>
        <w:pStyle w:val="BodyText"/>
      </w:pPr>
      <w:r>
        <w:rPr>
          <w:bCs/>
          <w:b/>
        </w:rPr>
        <w:t xml:space="preserve">Questions Discovery (10 min):</w:t>
      </w:r>
    </w:p>
    <w:p>
      <w:pPr>
        <w:numPr>
          <w:ilvl w:val="0"/>
          <w:numId w:val="1003"/>
        </w:numPr>
      </w:pPr>
      <w:r>
        <w:rPr>
          <w:bCs/>
          <w:b/>
        </w:rPr>
        <w:t xml:space="preserve">Contexte</w:t>
      </w:r>
      <w:r>
        <w:t xml:space="preserve"> </w:t>
      </w:r>
      <w:r>
        <w:t xml:space="preserve">&gt;</w:t>
      </w:r>
      <w:r>
        <w:t xml:space="preserve"> </w:t>
      </w:r>
      <w:r>
        <w:t xml:space="preserve">“</w:t>
      </w:r>
      <w:r>
        <w:t xml:space="preserve">Pouvez-vous me parler de votre équipe commerciale actuelle ? Combien de personnes, comment vous êtes organisés ?</w:t>
      </w:r>
      <w:r>
        <w:t xml:space="preserve">”</w:t>
      </w:r>
    </w:p>
    <w:p>
      <w:pPr>
        <w:numPr>
          <w:ilvl w:val="0"/>
          <w:numId w:val="1003"/>
        </w:numPr>
      </w:pPr>
      <w:r>
        <w:rPr>
          <w:bCs/>
          <w:b/>
        </w:rPr>
        <w:t xml:space="preserve">Process actuel</w:t>
      </w:r>
      <w:r>
        <w:t xml:space="preserve"> </w:t>
      </w:r>
      <w:r>
        <w:t xml:space="preserve">&gt;</w:t>
      </w:r>
      <w:r>
        <w:t xml:space="preserve"> </w:t>
      </w:r>
      <w:r>
        <w:t xml:space="preserve">“</w:t>
      </w:r>
      <w:r>
        <w:t xml:space="preserve">Comment faites-vous la prospection aujourd’hui ? Qui s’en occupe ?</w:t>
      </w:r>
      <w:r>
        <w:t xml:space="preserve">”</w:t>
      </w:r>
    </w:p>
    <w:p>
      <w:pPr>
        <w:numPr>
          <w:ilvl w:val="0"/>
          <w:numId w:val="1003"/>
        </w:numPr>
      </w:pPr>
      <w:r>
        <w:rPr>
          <w:bCs/>
          <w:b/>
        </w:rPr>
        <w:t xml:space="preserve">Pain points</w:t>
      </w:r>
      <w:r>
        <w:t xml:space="preserve"> </w:t>
      </w:r>
      <w:r>
        <w:t xml:space="preserve">&gt;</w:t>
      </w:r>
      <w:r>
        <w:t xml:space="preserve"> </w:t>
      </w:r>
      <w:r>
        <w:t xml:space="preserve">“</w:t>
      </w:r>
      <w:r>
        <w:t xml:space="preserve">Quels sont vos principaux défis pour générer des leads qualifiés ?</w:t>
      </w:r>
      <w:r>
        <w:t xml:space="preserve">”</w:t>
      </w:r>
    </w:p>
    <w:p>
      <w:pPr>
        <w:numPr>
          <w:ilvl w:val="0"/>
          <w:numId w:val="1003"/>
        </w:numPr>
      </w:pPr>
      <w:r>
        <w:rPr>
          <w:bCs/>
          <w:b/>
        </w:rPr>
        <w:t xml:space="preserve">Impact</w:t>
      </w:r>
      <w:r>
        <w:t xml:space="preserve"> </w:t>
      </w:r>
      <w:r>
        <w:t xml:space="preserve">&gt;</w:t>
      </w:r>
      <w:r>
        <w:t xml:space="preserve"> </w:t>
      </w:r>
      <w:r>
        <w:t xml:space="preserve">“</w:t>
      </w:r>
      <w:r>
        <w:t xml:space="preserve">Si vous pouviez résoudre ce problème, quel serait l’impact sur votre business ?</w:t>
      </w:r>
      <w:r>
        <w:t xml:space="preserve">”</w:t>
      </w:r>
    </w:p>
    <w:p>
      <w:pPr>
        <w:numPr>
          <w:ilvl w:val="0"/>
          <w:numId w:val="1003"/>
        </w:numPr>
      </w:pPr>
      <w:r>
        <w:rPr>
          <w:bCs/>
          <w:b/>
        </w:rPr>
        <w:t xml:space="preserve">Timeline</w:t>
      </w:r>
      <w:r>
        <w:t xml:space="preserve"> </w:t>
      </w:r>
      <w:r>
        <w:t xml:space="preserve">&gt;</w:t>
      </w:r>
      <w:r>
        <w:t xml:space="preserve"> </w:t>
      </w:r>
      <w:r>
        <w:t xml:space="preserve">“</w:t>
      </w:r>
      <w:r>
        <w:t xml:space="preserve">C’est quelque chose que vous cherchez à résoudre à court terme ?</w:t>
      </w:r>
      <w:r>
        <w:t xml:space="preserve">”</w:t>
      </w:r>
    </w:p>
    <w:p>
      <w:pPr>
        <w:numPr>
          <w:ilvl w:val="0"/>
          <w:numId w:val="1003"/>
        </w:numPr>
      </w:pPr>
      <w:r>
        <w:rPr>
          <w:bCs/>
          <w:b/>
        </w:rPr>
        <w:t xml:space="preserve">Budget</w:t>
      </w:r>
      <w:r>
        <w:t xml:space="preserve"> </w:t>
      </w:r>
      <w:r>
        <w:t xml:space="preserve">&gt;</w:t>
      </w:r>
      <w:r>
        <w:t xml:space="preserve"> </w:t>
      </w:r>
      <w:r>
        <w:t xml:space="preserve">“</w:t>
      </w:r>
      <w:r>
        <w:t xml:space="preserve">Avez-vous un budget alloué pour ce type de solution ?</w:t>
      </w:r>
      <w:r>
        <w:t xml:space="preserve">”</w:t>
      </w:r>
    </w:p>
    <w:p>
      <w:pPr>
        <w:numPr>
          <w:ilvl w:val="0"/>
          <w:numId w:val="1003"/>
        </w:numPr>
      </w:pPr>
      <w:r>
        <w:rPr>
          <w:bCs/>
          <w:b/>
        </w:rPr>
        <w:t xml:space="preserve">Décision</w:t>
      </w:r>
      <w:r>
        <w:t xml:space="preserve"> </w:t>
      </w:r>
      <w:r>
        <w:t xml:space="preserve">&gt;</w:t>
      </w:r>
      <w:r>
        <w:t xml:space="preserve"> </w:t>
      </w:r>
      <w:r>
        <w:t xml:space="preserve">“</w:t>
      </w:r>
      <w:r>
        <w:t xml:space="preserve">Qui d’autre serait impliqué dans la décision ?</w:t>
      </w:r>
      <w:r>
        <w:t xml:space="preserve">”</w:t>
      </w:r>
    </w:p>
    <w:p>
      <w:pPr>
        <w:pStyle w:val="FirstParagraph"/>
      </w:pPr>
      <w:r>
        <w:rPr>
          <w:bCs/>
          <w:b/>
        </w:rPr>
        <w:t xml:space="preserve">Transition (2 min):</w:t>
      </w:r>
      <w:r>
        <w:t xml:space="preserve"> </w:t>
      </w:r>
      <w:r>
        <w:t xml:space="preserve">&gt;</w:t>
      </w:r>
      <w:r>
        <w:t xml:space="preserve"> </w:t>
      </w:r>
      <w:r>
        <w:t xml:space="preserve">“</w:t>
      </w:r>
      <w:r>
        <w:t xml:space="preserve">Merci pour ces infos. Sur la base de ce que vous m’avez dit, je pense que Vectra pourrait vraiment vous aider. On a aidé des entreprises similaires à [résultat].</w:t>
      </w:r>
      <w:r>
        <w:t xml:space="preserve"> </w:t>
      </w:r>
      <w:r>
        <w:t xml:space="preserve">&gt;</w:t>
      </w:r>
      <w:r>
        <w:t xml:space="preserve"> </w:t>
      </w:r>
      <w:r>
        <w:t xml:space="preserve">&gt; Est-ce que ça vous dirait qu’on planifie une démo de 30 minutes où je vous montre concrètement comment ça fonctionne ?</w:t>
      </w:r>
      <w:r>
        <w:t xml:space="preserve">”</w:t>
      </w:r>
    </w:p>
    <w:p>
      <w:pPr>
        <w:pStyle w:val="BodyText"/>
      </w:pPr>
      <w:r>
        <w:rPr>
          <w:bCs/>
          <w:b/>
        </w:rPr>
        <w:t xml:space="preserve">Closing:</w:t>
      </w:r>
      <w:r>
        <w:t xml:space="preserve"> </w:t>
      </w:r>
      <w:r>
        <w:t xml:space="preserve">&gt;</w:t>
      </w:r>
      <w:r>
        <w:t xml:space="preserve"> </w:t>
      </w:r>
      <w:r>
        <w:t xml:space="preserve">“</w:t>
      </w:r>
      <w:r>
        <w:t xml:space="preserve">Parfait, je vous envoie une invitation. Avant de raccrocher, une dernière question : qu’est-ce qui ferait que dans 3 mois vous diriez</w:t>
      </w:r>
      <w:r>
        <w:t xml:space="preserve"> </w:t>
      </w:r>
      <w:r>
        <w:t xml:space="preserve">‘</w:t>
      </w:r>
      <w:r>
        <w:t xml:space="preserve">c’était une super décision</w:t>
      </w:r>
      <w:r>
        <w:t xml:space="preserve">’</w:t>
      </w:r>
      <w:r>
        <w:t xml:space="preserve"> </w:t>
      </w:r>
      <w:r>
        <w:t xml:space="preserve">?</w:t>
      </w:r>
      <w:r>
        <w:t xml:space="preserve">”</w:t>
      </w:r>
    </w:p>
    <w:bookmarkEnd w:id="36"/>
    <w:bookmarkStart w:id="37" w:name="script-démo"/>
    <w:p>
      <w:pPr>
        <w:pStyle w:val="Heading3"/>
      </w:pPr>
      <w:r>
        <w:t xml:space="preserve">4.2 Script Démo</w:t>
      </w:r>
    </w:p>
    <w:p>
      <w:pPr>
        <w:pStyle w:val="FirstParagraph"/>
      </w:pPr>
      <w:r>
        <w:rPr>
          <w:bCs/>
          <w:b/>
        </w:rPr>
        <w:t xml:space="preserve">Agenda (2 min):</w:t>
      </w:r>
      <w:r>
        <w:t xml:space="preserve"> </w:t>
      </w:r>
      <w:r>
        <w:t xml:space="preserve">&gt;</w:t>
      </w:r>
      <w:r>
        <w:t xml:space="preserve"> </w:t>
      </w:r>
      <w:r>
        <w:t xml:space="preserve">“</w:t>
      </w:r>
      <w:r>
        <w:t xml:space="preserve">Voici ce que je vous propose : d’abord un rapide récap de votre contexte, puis je vous montre Vectra en action, et on termine par vos questions. Ça vous va ?</w:t>
      </w:r>
      <w:r>
        <w:t xml:space="preserve">”</w:t>
      </w:r>
    </w:p>
    <w:p>
      <w:pPr>
        <w:pStyle w:val="BodyText"/>
      </w:pPr>
      <w:r>
        <w:rPr>
          <w:bCs/>
          <w:b/>
        </w:rPr>
        <w:t xml:space="preserve">Récap Contexte (3 min):</w:t>
      </w:r>
      <w:r>
        <w:t xml:space="preserve"> </w:t>
      </w:r>
      <w:r>
        <w:t xml:space="preserve">&gt;</w:t>
      </w:r>
      <w:r>
        <w:t xml:space="preserve"> </w:t>
      </w:r>
      <w:r>
        <w:t xml:space="preserve">“</w:t>
      </w:r>
      <w:r>
        <w:t xml:space="preserve">Lors de notre dernier échange, vous m’avez dit que [résumer les pain points]. C’est toujours d’actualité ?</w:t>
      </w:r>
      <w:r>
        <w:t xml:space="preserve">”</w:t>
      </w:r>
    </w:p>
    <w:p>
      <w:pPr>
        <w:pStyle w:val="BodyText"/>
      </w:pPr>
      <w:r>
        <w:rPr>
          <w:bCs/>
          <w:b/>
        </w:rPr>
        <w:t xml:space="preserve">Démo Produit (20 min):</w:t>
      </w:r>
    </w:p>
    <w:p>
      <w:pPr>
        <w:numPr>
          <w:ilvl w:val="0"/>
          <w:numId w:val="1004"/>
        </w:numPr>
      </w:pPr>
      <w:r>
        <w:rPr>
          <w:bCs/>
          <w:b/>
        </w:rPr>
        <w:t xml:space="preserve">Dashboard</w:t>
      </w:r>
      <w:r>
        <w:t xml:space="preserve"> </w:t>
      </w:r>
      <w:r>
        <w:t xml:space="preserve">(3 min)</w:t>
      </w:r>
      <w:r>
        <w:t xml:space="preserve"> </w:t>
      </w:r>
      <w:r>
        <w:t xml:space="preserve">&gt;</w:t>
      </w:r>
      <w:r>
        <w:t xml:space="preserve"> </w:t>
      </w:r>
      <w:r>
        <w:t xml:space="preserve">“</w:t>
      </w:r>
      <w:r>
        <w:t xml:space="preserve">Voici votre tableau de bord. En un coup d’œil, vous voyez combien de prospects ont été trouvés, qualifiés, et combien de rendez-vous sont en cours.</w:t>
      </w:r>
      <w:r>
        <w:t xml:space="preserve">”</w:t>
      </w:r>
    </w:p>
    <w:p>
      <w:pPr>
        <w:numPr>
          <w:ilvl w:val="0"/>
          <w:numId w:val="1004"/>
        </w:numPr>
      </w:pPr>
      <w:r>
        <w:rPr>
          <w:bCs/>
          <w:b/>
        </w:rPr>
        <w:t xml:space="preserve">Création Campagne</w:t>
      </w:r>
      <w:r>
        <w:t xml:space="preserve"> </w:t>
      </w:r>
      <w:r>
        <w:t xml:space="preserve">(5 min)</w:t>
      </w:r>
      <w:r>
        <w:t xml:space="preserve"> </w:t>
      </w:r>
      <w:r>
        <w:t xml:space="preserve">&gt;</w:t>
      </w:r>
      <w:r>
        <w:t xml:space="preserve"> </w:t>
      </w:r>
      <w:r>
        <w:t xml:space="preserve">“</w:t>
      </w:r>
      <w:r>
        <w:t xml:space="preserve">Je vais créer une campagne qui correspond à votre cible. On définit les postes, la taille d’entreprise, la géographie… [montrer le wizard]</w:t>
      </w:r>
      <w:r>
        <w:t xml:space="preserve">”</w:t>
      </w:r>
    </w:p>
    <w:p>
      <w:pPr>
        <w:numPr>
          <w:ilvl w:val="0"/>
          <w:numId w:val="1004"/>
        </w:numPr>
      </w:pPr>
      <w:r>
        <w:rPr>
          <w:bCs/>
          <w:b/>
        </w:rPr>
        <w:t xml:space="preserve">Agent en Action</w:t>
      </w:r>
      <w:r>
        <w:t xml:space="preserve"> </w:t>
      </w:r>
      <w:r>
        <w:t xml:space="preserve">(5 min)</w:t>
      </w:r>
      <w:r>
        <w:t xml:space="preserve"> </w:t>
      </w:r>
      <w:r>
        <w:t xml:space="preserve">&gt;</w:t>
      </w:r>
      <w:r>
        <w:t xml:space="preserve"> </w:t>
      </w:r>
      <w:r>
        <w:t xml:space="preserve">“</w:t>
      </w:r>
      <w:r>
        <w:t xml:space="preserve">Regardez, l’agent a trouvé ces prospects et les a qualifiés. Celui-ci a un score de 78/100. Voici pourquoi…</w:t>
      </w:r>
      <w:r>
        <w:t xml:space="preserve">”</w:t>
      </w:r>
    </w:p>
    <w:p>
      <w:pPr>
        <w:numPr>
          <w:ilvl w:val="0"/>
          <w:numId w:val="1004"/>
        </w:numPr>
      </w:pPr>
      <w:r>
        <w:rPr>
          <w:bCs/>
          <w:b/>
        </w:rPr>
        <w:t xml:space="preserve">Email Généré</w:t>
      </w:r>
      <w:r>
        <w:t xml:space="preserve"> </w:t>
      </w:r>
      <w:r>
        <w:t xml:space="preserve">(5 min)</w:t>
      </w:r>
      <w:r>
        <w:t xml:space="preserve"> </w:t>
      </w:r>
      <w:r>
        <w:t xml:space="preserve">&gt;</w:t>
      </w:r>
      <w:r>
        <w:t xml:space="preserve"> </w:t>
      </w:r>
      <w:r>
        <w:t xml:space="preserve">“</w:t>
      </w:r>
      <w:r>
        <w:t xml:space="preserve">L’IA a généré cet email personnalisé. Vous voyez comme il mentionne [détail spécifique au prospect]. Vous pouvez l’approuver, le modifier, ou le rejeter.</w:t>
      </w:r>
      <w:r>
        <w:t xml:space="preserve">”</w:t>
      </w:r>
    </w:p>
    <w:p>
      <w:pPr>
        <w:numPr>
          <w:ilvl w:val="0"/>
          <w:numId w:val="1004"/>
        </w:numPr>
      </w:pPr>
      <w:r>
        <w:rPr>
          <w:bCs/>
          <w:b/>
        </w:rPr>
        <w:t xml:space="preserve">Analytics</w:t>
      </w:r>
      <w:r>
        <w:t xml:space="preserve"> </w:t>
      </w:r>
      <w:r>
        <w:t xml:space="preserve">(2 min)</w:t>
      </w:r>
      <w:r>
        <w:t xml:space="preserve"> </w:t>
      </w:r>
      <w:r>
        <w:t xml:space="preserve">&gt;</w:t>
      </w:r>
      <w:r>
        <w:t xml:space="preserve"> </w:t>
      </w:r>
      <w:r>
        <w:t xml:space="preserve">“</w:t>
      </w:r>
      <w:r>
        <w:t xml:space="preserve">Et ici vous suivez vos résultats : taux d’ouverture, réponses, rendez-vous…</w:t>
      </w:r>
      <w:r>
        <w:t xml:space="preserve">”</w:t>
      </w:r>
    </w:p>
    <w:p>
      <w:pPr>
        <w:pStyle w:val="FirstParagraph"/>
      </w:pPr>
      <w:r>
        <w:rPr>
          <w:bCs/>
          <w:b/>
        </w:rPr>
        <w:t xml:space="preserve">ROI Projection (5 min):</w:t>
      </w:r>
      <w:r>
        <w:t xml:space="preserve"> </w:t>
      </w:r>
      <w:r>
        <w:t xml:space="preserve">&gt;</w:t>
      </w:r>
      <w:r>
        <w:t xml:space="preserve"> </w:t>
      </w:r>
      <w:r>
        <w:t xml:space="preserve">“</w:t>
      </w:r>
      <w:r>
        <w:t xml:space="preserve">Basé sur votre volume actuel, voici ce que ça donnerait :</w:t>
      </w:r>
      <w:r>
        <w:t xml:space="preserve"> </w:t>
      </w:r>
      <w:r>
        <w:t xml:space="preserve">&gt; - [X] prospects qualifiés par mois</w:t>
      </w:r>
      <w:r>
        <w:t xml:space="preserve"> </w:t>
      </w:r>
      <w:r>
        <w:t xml:space="preserve">&gt; - [Y] rendez-vous bookés</w:t>
      </w:r>
      <w:r>
        <w:t xml:space="preserve"> </w:t>
      </w:r>
      <w:r>
        <w:t xml:space="preserve">&gt; - Soit un ROI de [Z] en [N] mois</w:t>
      </w:r>
      <w:r>
        <w:t xml:space="preserve">”</w:t>
      </w:r>
    </w:p>
    <w:p>
      <w:pPr>
        <w:pStyle w:val="BodyText"/>
      </w:pPr>
      <w:r>
        <w:rPr>
          <w:bCs/>
          <w:b/>
        </w:rPr>
        <w:t xml:space="preserve">Next Steps (5 min):</w:t>
      </w:r>
      <w:r>
        <w:t xml:space="preserve"> </w:t>
      </w:r>
      <w:r>
        <w:t xml:space="preserve">&gt;</w:t>
      </w:r>
      <w:r>
        <w:t xml:space="preserve"> </w:t>
      </w:r>
      <w:r>
        <w:t xml:space="preserve">“</w:t>
      </w:r>
      <w:r>
        <w:t xml:space="preserve">Qu’est-ce que vous en pensez ?</w:t>
      </w:r>
      <w:r>
        <w:t xml:space="preserve"> </w:t>
      </w:r>
      <w:r>
        <w:t xml:space="preserve">&gt;</w:t>
      </w:r>
      <w:r>
        <w:t xml:space="preserve"> </w:t>
      </w:r>
      <w:r>
        <w:t xml:space="preserve">&gt; Ce que je vous propose : on fait un essai sur 2-3 semaines avec une vraie campagne. On définit ensemble les critères de succès. Si ça marche, on passe au contrat. Sinon, pas d’engagement. Ça vous va ?</w:t>
      </w:r>
      <w:r>
        <w:t xml:space="preserve">”</w:t>
      </w:r>
    </w:p>
    <w:bookmarkEnd w:id="37"/>
    <w:bookmarkStart w:id="38" w:name="email-de-follow-up-post-démo"/>
    <w:p>
      <w:pPr>
        <w:pStyle w:val="Heading3"/>
      </w:pPr>
      <w:r>
        <w:t xml:space="preserve">4.3 Email de Follow-up Post-Démo</w:t>
      </w:r>
    </w:p>
    <w:p>
      <w:pPr>
        <w:pStyle w:val="SourceCode"/>
      </w:pPr>
      <w:r>
        <w:rPr>
          <w:rStyle w:val="VerbatimChar"/>
        </w:rPr>
        <w:t xml:space="preserve">Objet: Récap de notre échange + prochaines étapes</w:t>
      </w:r>
      <w:r>
        <w:br/>
      </w:r>
      <w:r>
        <w:br/>
      </w:r>
      <w:r>
        <w:rPr>
          <w:rStyle w:val="VerbatimChar"/>
        </w:rPr>
        <w:t xml:space="preserve">Bonjour [Prénom],</w:t>
      </w:r>
      <w:r>
        <w:br/>
      </w:r>
      <w:r>
        <w:br/>
      </w:r>
      <w:r>
        <w:rPr>
          <w:rStyle w:val="VerbatimChar"/>
        </w:rPr>
        <w:t xml:space="preserve">Merci pour notre échange aujourd'hui !</w:t>
      </w:r>
      <w:r>
        <w:br/>
      </w:r>
      <w:r>
        <w:br/>
      </w:r>
      <w:r>
        <w:rPr>
          <w:rStyle w:val="VerbatimChar"/>
        </w:rPr>
        <w:t xml:space="preserve">Voici ce que j'ai retenu :</w:t>
      </w:r>
      <w:r>
        <w:br/>
      </w:r>
      <w:r>
        <w:rPr>
          <w:rStyle w:val="VerbatimChar"/>
        </w:rPr>
        <w:t xml:space="preserve">- Vous cherchez à [objectif principal]</w:t>
      </w:r>
      <w:r>
        <w:br/>
      </w:r>
      <w:r>
        <w:rPr>
          <w:rStyle w:val="VerbatimChar"/>
        </w:rPr>
        <w:t xml:space="preserve">- Vos principaux défis sont [pain 1] et [pain 2]</w:t>
      </w:r>
      <w:r>
        <w:br/>
      </w:r>
      <w:r>
        <w:rPr>
          <w:rStyle w:val="VerbatimChar"/>
        </w:rPr>
        <w:t xml:space="preserve">- Vous aimeriez voir des résultats d'ici [timeline]</w:t>
      </w:r>
      <w:r>
        <w:br/>
      </w:r>
      <w:r>
        <w:br/>
      </w:r>
      <w:r>
        <w:rPr>
          <w:rStyle w:val="VerbatimChar"/>
        </w:rPr>
        <w:t xml:space="preserve">Ce que Vectra peut apporter :</w:t>
      </w:r>
      <w:r>
        <w:br/>
      </w:r>
      <w:r>
        <w:rPr>
          <w:rStyle w:val="VerbatimChar"/>
        </w:rPr>
        <w:t xml:space="preserve">- [Bénéfice 1 aligné avec leur pain]</w:t>
      </w:r>
      <w:r>
        <w:br/>
      </w:r>
      <w:r>
        <w:rPr>
          <w:rStyle w:val="VerbatimChar"/>
        </w:rPr>
        <w:t xml:space="preserve">- [Bénéfice 2]</w:t>
      </w:r>
      <w:r>
        <w:br/>
      </w:r>
      <w:r>
        <w:rPr>
          <w:rStyle w:val="VerbatimChar"/>
        </w:rPr>
        <w:t xml:space="preserve">- [Projection ROI]</w:t>
      </w:r>
      <w:r>
        <w:br/>
      </w:r>
      <w:r>
        <w:br/>
      </w:r>
      <w:r>
        <w:rPr>
          <w:rStyle w:val="VerbatimChar"/>
        </w:rPr>
        <w:t xml:space="preserve">Prochaine étape proposée :</w:t>
      </w:r>
      <w:r>
        <w:br/>
      </w:r>
      <w:r>
        <w:rPr>
          <w:rStyle w:val="VerbatimChar"/>
        </w:rPr>
        <w:t xml:space="preserve">Démarrer un essai de 2 semaines à partir du [date].</w:t>
      </w:r>
      <w:r>
        <w:br/>
      </w:r>
      <w:r>
        <w:rPr>
          <w:rStyle w:val="VerbatimChar"/>
        </w:rPr>
        <w:t xml:space="preserve">Je m'occupe de tout configurer.</w:t>
      </w:r>
      <w:r>
        <w:br/>
      </w:r>
      <w:r>
        <w:br/>
      </w:r>
      <w:r>
        <w:rPr>
          <w:rStyle w:val="VerbatimChar"/>
        </w:rPr>
        <w:t xml:space="preserve">Voici un créneau pour lancer ensemble : [lien Calendly]</w:t>
      </w:r>
      <w:r>
        <w:br/>
      </w:r>
      <w:r>
        <w:br/>
      </w:r>
      <w:r>
        <w:rPr>
          <w:rStyle w:val="VerbatimChar"/>
        </w:rPr>
        <w:t xml:space="preserve">Des questions entre-temps ?</w:t>
      </w:r>
      <w:r>
        <w:br/>
      </w:r>
      <w:r>
        <w:br/>
      </w:r>
      <w:r>
        <w:rPr>
          <w:rStyle w:val="VerbatimChar"/>
        </w:rPr>
        <w:t xml:space="preserve">Bien cordialement,</w:t>
      </w:r>
      <w:r>
        <w:br/>
      </w:r>
      <w:r>
        <w:rPr>
          <w:rStyle w:val="VerbatimChar"/>
        </w:rPr>
        <w:t xml:space="preserve">[Signature]</w:t>
      </w:r>
      <w:r>
        <w:br/>
      </w:r>
      <w:r>
        <w:br/>
      </w:r>
      <w:r>
        <w:rPr>
          <w:rStyle w:val="VerbatimChar"/>
        </w:rPr>
        <w:t xml:space="preserve">P.S. - Voici une étude de cas avec [client similaire] qui a obtenu [résultat] : [lien]</w:t>
      </w:r>
    </w:p>
    <w:bookmarkEnd w:id="38"/>
    <w:bookmarkStart w:id="39" w:name="email-de-relance-si-pas-de-réponse"/>
    <w:p>
      <w:pPr>
        <w:pStyle w:val="Heading3"/>
      </w:pPr>
      <w:r>
        <w:t xml:space="preserve">4.4 Email de Relance (Si pas de réponse)</w:t>
      </w:r>
    </w:p>
    <w:p>
      <w:pPr>
        <w:pStyle w:val="FirstParagraph"/>
      </w:pPr>
      <w:r>
        <w:rPr>
          <w:bCs/>
          <w:b/>
        </w:rPr>
        <w:t xml:space="preserve">J+3:</w:t>
      </w:r>
    </w:p>
    <w:p>
      <w:pPr>
        <w:pStyle w:val="SourceCode"/>
      </w:pPr>
      <w:r>
        <w:rPr>
          <w:rStyle w:val="VerbatimChar"/>
        </w:rPr>
        <w:t xml:space="preserve">Objet: Re: Récap de notre échange</w:t>
      </w:r>
      <w:r>
        <w:br/>
      </w:r>
      <w:r>
        <w:br/>
      </w:r>
      <w:r>
        <w:rPr>
          <w:rStyle w:val="VerbatimChar"/>
        </w:rPr>
        <w:t xml:space="preserve">Bonjour [Prénom],</w:t>
      </w:r>
      <w:r>
        <w:br/>
      </w:r>
      <w:r>
        <w:br/>
      </w:r>
      <w:r>
        <w:rPr>
          <w:rStyle w:val="VerbatimChar"/>
        </w:rPr>
        <w:t xml:space="preserve">Je voulais m'assurer que vous aviez bien reçu mon email.</w:t>
      </w:r>
      <w:r>
        <w:br/>
      </w:r>
      <w:r>
        <w:br/>
      </w:r>
      <w:r>
        <w:rPr>
          <w:rStyle w:val="VerbatimChar"/>
        </w:rPr>
        <w:t xml:space="preserve">Avez-vous eu le temps d'y réfléchir ? Des questions ?</w:t>
      </w:r>
      <w:r>
        <w:br/>
      </w:r>
      <w:r>
        <w:br/>
      </w:r>
      <w:r>
        <w:rPr>
          <w:rStyle w:val="VerbatimChar"/>
        </w:rPr>
        <w:t xml:space="preserve">[Signature]</w:t>
      </w:r>
    </w:p>
    <w:p>
      <w:pPr>
        <w:pStyle w:val="FirstParagraph"/>
      </w:pPr>
      <w:r>
        <w:rPr>
          <w:bCs/>
          <w:b/>
        </w:rPr>
        <w:t xml:space="preserve">J+7:</w:t>
      </w:r>
    </w:p>
    <w:p>
      <w:pPr>
        <w:pStyle w:val="SourceCode"/>
      </w:pPr>
      <w:r>
        <w:rPr>
          <w:rStyle w:val="VerbatimChar"/>
        </w:rPr>
        <w:t xml:space="preserve">Objet: Une question rapide</w:t>
      </w:r>
      <w:r>
        <w:br/>
      </w:r>
      <w:r>
        <w:br/>
      </w:r>
      <w:r>
        <w:rPr>
          <w:rStyle w:val="VerbatimChar"/>
        </w:rPr>
        <w:t xml:space="preserve">Bonjour [Prénom],</w:t>
      </w:r>
      <w:r>
        <w:br/>
      </w:r>
      <w:r>
        <w:br/>
      </w:r>
      <w:r>
        <w:rPr>
          <w:rStyle w:val="VerbatimChar"/>
        </w:rPr>
        <w:t xml:space="preserve">Je comprends que vous êtes occupé.</w:t>
      </w:r>
      <w:r>
        <w:br/>
      </w:r>
      <w:r>
        <w:br/>
      </w:r>
      <w:r>
        <w:rPr>
          <w:rStyle w:val="VerbatimChar"/>
        </w:rPr>
        <w:t xml:space="preserve">Une question simple : est-ce que l'amélioration de votre prospection est toujours une priorité pour ce trimestre ?</w:t>
      </w:r>
      <w:r>
        <w:br/>
      </w:r>
      <w:r>
        <w:br/>
      </w:r>
      <w:r>
        <w:rPr>
          <w:rStyle w:val="VerbatimChar"/>
        </w:rPr>
        <w:t xml:space="preserve">Si oui, je reste disponible pour avancer.</w:t>
      </w:r>
      <w:r>
        <w:br/>
      </w:r>
      <w:r>
        <w:rPr>
          <w:rStyle w:val="VerbatimChar"/>
        </w:rPr>
        <w:t xml:space="preserve">Si non, dites-le moi simplement, je comprendrai.</w:t>
      </w:r>
      <w:r>
        <w:br/>
      </w:r>
      <w:r>
        <w:br/>
      </w:r>
      <w:r>
        <w:rPr>
          <w:rStyle w:val="VerbatimChar"/>
        </w:rPr>
        <w:t xml:space="preserve">[Signature]</w:t>
      </w:r>
    </w:p>
    <w:p>
      <w:r>
        <w:pict>
          <v:rect style="width:0;height:1.5pt" o:hralign="center" o:hrstd="t" o:hr="t"/>
        </w:pict>
      </w:r>
    </w:p>
    <w:bookmarkEnd w:id="39"/>
    <w:bookmarkEnd w:id="40"/>
    <w:bookmarkStart w:id="43" w:name="gestion-des-objections"/>
    <w:p>
      <w:pPr>
        <w:pStyle w:val="Heading2"/>
      </w:pPr>
      <w:r>
        <w:t xml:space="preserve">5. GESTION DES OBJECTIONS</w:t>
      </w:r>
    </w:p>
    <w:bookmarkStart w:id="41" w:name="objections-fréquentes"/>
    <w:p>
      <w:pPr>
        <w:pStyle w:val="Heading3"/>
      </w:pPr>
      <w:r>
        <w:t xml:space="preserve">5.1 Objections Fréquentes</w:t>
      </w:r>
    </w:p>
    <w:tbl>
      <w:tblPr>
        <w:tblStyle w:val="Table"/>
        <w:tblW w:type="pct" w:w="5000"/>
        <w:tblLook w:firstRow="1" w:lastRow="0" w:firstColumn="0" w:lastColumn="0" w:noHBand="0" w:noVBand="0" w:val="0020"/>
        <w:jc w:val="start"/>
      </w:tblPr>
      <w:tblGrid>
        <w:gridCol w:w="4356"/>
        <w:gridCol w:w="3564"/>
      </w:tblGrid>
      <w:tr>
        <w:trPr>
          <w:tblHeader w:val="true"/>
        </w:trPr>
        <w:tc>
          <w:tcPr/>
          <w:p>
            <w:pPr>
              <w:pStyle w:val="Compact"/>
              <w:jc w:val="left"/>
            </w:pPr>
            <w:r>
              <w:t xml:space="preserve">Objection</w:t>
            </w:r>
          </w:p>
        </w:tc>
        <w:tc>
          <w:tcPr/>
          <w:p>
            <w:pPr>
              <w:pStyle w:val="Compact"/>
              <w:jc w:val="left"/>
            </w:pPr>
            <w:r>
              <w:t xml:space="preserve">Réponse</w:t>
            </w:r>
          </w:p>
        </w:tc>
      </w:tr>
      <w:tr>
        <w:tc>
          <w:tcPr/>
          <w:p>
            <w:pPr>
              <w:pStyle w:val="Compact"/>
              <w:jc w:val="left"/>
            </w:pPr>
            <w:r>
              <w:rPr>
                <w:bCs/>
                <w:b/>
              </w:rPr>
              <w:t xml:space="preserve">“</w:t>
            </w:r>
            <w:r>
              <w:rPr>
                <w:bCs/>
                <w:b/>
              </w:rPr>
              <w:t xml:space="preserve">C’est trop cher</w:t>
            </w:r>
            <w:r>
              <w:rPr>
                <w:bCs/>
                <w:b/>
              </w:rPr>
              <w:t xml:space="preserve">”</w:t>
            </w:r>
          </w:p>
        </w:tc>
        <w:tc>
          <w:tcPr/>
          <w:p>
            <w:pPr>
              <w:pStyle w:val="Compact"/>
              <w:jc w:val="left"/>
            </w:pPr>
            <w:r>
              <w:t xml:space="preserve">“</w:t>
            </w:r>
            <w:r>
              <w:t xml:space="preserve">Je comprends. Quel budget aviez-vous en tête ? Regardons ce que Vectra peut apporter par rapport à ce budget. En moyenne, nos clients ont un ROI de 6-9 mois. Combien vous coûte un SDR aujourd’hui ?</w:t>
            </w:r>
            <w:r>
              <w:t xml:space="preserve">”</w:t>
            </w:r>
          </w:p>
        </w:tc>
      </w:tr>
      <w:tr>
        <w:tc>
          <w:tcPr/>
          <w:p>
            <w:pPr>
              <w:pStyle w:val="Compact"/>
              <w:jc w:val="left"/>
            </w:pPr>
            <w:r>
              <w:rPr>
                <w:bCs/>
                <w:b/>
              </w:rPr>
              <w:t xml:space="preserve">“</w:t>
            </w:r>
            <w:r>
              <w:rPr>
                <w:bCs/>
                <w:b/>
              </w:rPr>
              <w:t xml:space="preserve">On a déjà un outil</w:t>
            </w:r>
            <w:r>
              <w:rPr>
                <w:bCs/>
                <w:b/>
              </w:rPr>
              <w:t xml:space="preserve">”</w:t>
            </w:r>
          </w:p>
        </w:tc>
        <w:tc>
          <w:tcPr/>
          <w:p>
            <w:pPr>
              <w:pStyle w:val="Compact"/>
              <w:jc w:val="left"/>
            </w:pPr>
            <w:r>
              <w:t xml:space="preserve">“</w:t>
            </w:r>
            <w:r>
              <w:t xml:space="preserve">Lequel utilisez-vous ? Comment vous en êtes satisfait ? Ce qu’on entend souvent, c’est que les outils classiques ne font pas la qualification. C’est notre différence : l’IA qualifie vraiment chaque prospect.</w:t>
            </w:r>
            <w:r>
              <w:t xml:space="preserve">”</w:t>
            </w:r>
          </w:p>
        </w:tc>
      </w:tr>
      <w:tr>
        <w:tc>
          <w:tcPr/>
          <w:p>
            <w:pPr>
              <w:pStyle w:val="Compact"/>
              <w:jc w:val="left"/>
            </w:pPr>
            <w:r>
              <w:rPr>
                <w:bCs/>
                <w:b/>
              </w:rPr>
              <w:t xml:space="preserve">“</w:t>
            </w:r>
            <w:r>
              <w:rPr>
                <w:bCs/>
                <w:b/>
              </w:rPr>
              <w:t xml:space="preserve">Je dois en parler à mon chef</w:t>
            </w:r>
            <w:r>
              <w:rPr>
                <w:bCs/>
                <w:b/>
              </w:rPr>
              <w:t xml:space="preserve">”</w:t>
            </w:r>
          </w:p>
        </w:tc>
        <w:tc>
          <w:tcPr/>
          <w:p>
            <w:pPr>
              <w:pStyle w:val="Compact"/>
              <w:jc w:val="left"/>
            </w:pPr>
            <w:r>
              <w:t xml:space="preserve">“</w:t>
            </w:r>
            <w:r>
              <w:t xml:space="preserve">Bien sûr. Qu’est-ce qui serait important pour lui/elle ? Est-ce qu’il serait utile que je prépare un document avec le business case ? Ou préférez-vous qu’on l’invite à la prochaine discussion ?</w:t>
            </w:r>
            <w:r>
              <w:t xml:space="preserve">”</w:t>
            </w:r>
          </w:p>
        </w:tc>
      </w:tr>
      <w:tr>
        <w:tc>
          <w:tcPr/>
          <w:p>
            <w:pPr>
              <w:pStyle w:val="Compact"/>
              <w:jc w:val="left"/>
            </w:pPr>
            <w:r>
              <w:rPr>
                <w:bCs/>
                <w:b/>
              </w:rPr>
              <w:t xml:space="preserve">“</w:t>
            </w:r>
            <w:r>
              <w:rPr>
                <w:bCs/>
                <w:b/>
              </w:rPr>
              <w:t xml:space="preserve">On n’a pas le temps maintenant</w:t>
            </w:r>
            <w:r>
              <w:rPr>
                <w:bCs/>
                <w:b/>
              </w:rPr>
              <w:t xml:space="preserve">”</w:t>
            </w:r>
          </w:p>
        </w:tc>
        <w:tc>
          <w:tcPr/>
          <w:p>
            <w:pPr>
              <w:pStyle w:val="Compact"/>
              <w:jc w:val="left"/>
            </w:pPr>
            <w:r>
              <w:t xml:space="preserve">“</w:t>
            </w:r>
            <w:r>
              <w:t xml:space="preserve">Je comprends, quel serait un meilleur moment ? En attendant, est-ce que je peux vous envoyer des ressources à consulter quand vous aurez 5 minutes ?</w:t>
            </w:r>
            <w:r>
              <w:t xml:space="preserve">”</w:t>
            </w:r>
          </w:p>
        </w:tc>
      </w:tr>
      <w:tr>
        <w:tc>
          <w:tcPr/>
          <w:p>
            <w:pPr>
              <w:pStyle w:val="Compact"/>
              <w:jc w:val="left"/>
            </w:pPr>
            <w:r>
              <w:rPr>
                <w:bCs/>
                <w:b/>
              </w:rPr>
              <w:t xml:space="preserve">“</w:t>
            </w:r>
            <w:r>
              <w:rPr>
                <w:bCs/>
                <w:b/>
              </w:rPr>
              <w:t xml:space="preserve">L’IA, ça fait peur</w:t>
            </w:r>
            <w:r>
              <w:rPr>
                <w:bCs/>
                <w:b/>
              </w:rPr>
              <w:t xml:space="preserve">”</w:t>
            </w:r>
          </w:p>
        </w:tc>
        <w:tc>
          <w:tcPr/>
          <w:p>
            <w:pPr>
              <w:pStyle w:val="Compact"/>
              <w:jc w:val="left"/>
            </w:pPr>
            <w:r>
              <w:t xml:space="preserve">“</w:t>
            </w:r>
            <w:r>
              <w:t xml:space="preserve">C’est une réaction normale. Ce qu’il faut savoir : vous gardez le contrôle total. Chaque email est validé par vous avant envoi. L’IA vous aide, elle ne vous remplace pas.</w:t>
            </w:r>
            <w:r>
              <w:t xml:space="preserve">”</w:t>
            </w:r>
          </w:p>
        </w:tc>
      </w:tr>
      <w:tr>
        <w:tc>
          <w:tcPr/>
          <w:p>
            <w:pPr>
              <w:pStyle w:val="Compact"/>
              <w:jc w:val="left"/>
            </w:pPr>
            <w:r>
              <w:rPr>
                <w:bCs/>
                <w:b/>
              </w:rPr>
              <w:t xml:space="preserve">“</w:t>
            </w:r>
            <w:r>
              <w:rPr>
                <w:bCs/>
                <w:b/>
              </w:rPr>
              <w:t xml:space="preserve">Comment garantissez-vous la qualité ?</w:t>
            </w:r>
            <w:r>
              <w:rPr>
                <w:bCs/>
                <w:b/>
              </w:rPr>
              <w:t xml:space="preserve">”</w:t>
            </w:r>
          </w:p>
        </w:tc>
        <w:tc>
          <w:tcPr/>
          <w:p>
            <w:pPr>
              <w:pStyle w:val="Compact"/>
              <w:jc w:val="left"/>
            </w:pPr>
            <w:r>
              <w:t xml:space="preserve">“</w:t>
            </w:r>
            <w:r>
              <w:t xml:space="preserve">Excellente question. Notre score BANT est calibré sur des vraies données. Et surtout, vous validez chaque email. Si la qualité ne vous convient pas, vous pouvez ajuster les critères ou arrêter.</w:t>
            </w:r>
            <w:r>
              <w:t xml:space="preserve">”</w:t>
            </w:r>
          </w:p>
        </w:tc>
      </w:tr>
      <w:tr>
        <w:tc>
          <w:tcPr/>
          <w:p>
            <w:pPr>
              <w:pStyle w:val="Compact"/>
              <w:jc w:val="left"/>
            </w:pPr>
            <w:r>
              <w:rPr>
                <w:bCs/>
                <w:b/>
              </w:rPr>
              <w:t xml:space="preserve">“</w:t>
            </w:r>
            <w:r>
              <w:rPr>
                <w:bCs/>
                <w:b/>
              </w:rPr>
              <w:t xml:space="preserve">On préfère garder ça en interne</w:t>
            </w:r>
            <w:r>
              <w:rPr>
                <w:bCs/>
                <w:b/>
              </w:rPr>
              <w:t xml:space="preserve">”</w:t>
            </w:r>
          </w:p>
        </w:tc>
        <w:tc>
          <w:tcPr/>
          <w:p>
            <w:pPr>
              <w:pStyle w:val="Compact"/>
              <w:jc w:val="left"/>
            </w:pPr>
            <w:r>
              <w:t xml:space="preserve">“</w:t>
            </w:r>
            <w:r>
              <w:t xml:space="preserve">Qu’est-ce qui vous freine ? Si c’est une question de contrôle, sachez que vous gardez la main sur tout. Si c’est une question de données, elles restent chez vous, on ne les partage jamais.</w:t>
            </w:r>
            <w:r>
              <w:t xml:space="preserve">”</w:t>
            </w:r>
          </w:p>
        </w:tc>
      </w:tr>
    </w:tbl>
    <w:bookmarkEnd w:id="41"/>
    <w:bookmarkStart w:id="42" w:name="framework-de-réponse-laer"/>
    <w:p>
      <w:pPr>
        <w:pStyle w:val="Heading3"/>
      </w:pPr>
      <w:r>
        <w:t xml:space="preserve">5.2 Framework de Réponse (LAER)</w:t>
      </w:r>
    </w:p>
    <w:p>
      <w:pPr>
        <w:numPr>
          <w:ilvl w:val="0"/>
          <w:numId w:val="1005"/>
        </w:numPr>
        <w:pStyle w:val="Compact"/>
      </w:pPr>
      <w:r>
        <w:rPr>
          <w:bCs/>
          <w:b/>
        </w:rPr>
        <w:t xml:space="preserve">Listen</w:t>
      </w:r>
      <w:r>
        <w:t xml:space="preserve"> </w:t>
      </w:r>
      <w:r>
        <w:t xml:space="preserve">- Écouter et reformuler</w:t>
      </w:r>
    </w:p>
    <w:p>
      <w:pPr>
        <w:numPr>
          <w:ilvl w:val="0"/>
          <w:numId w:val="1005"/>
        </w:numPr>
        <w:pStyle w:val="Compact"/>
      </w:pPr>
      <w:r>
        <w:rPr>
          <w:bCs/>
          <w:b/>
        </w:rPr>
        <w:t xml:space="preserve">Acknowledge</w:t>
      </w:r>
      <w:r>
        <w:t xml:space="preserve"> </w:t>
      </w:r>
      <w:r>
        <w:t xml:space="preserve">- Valider le concern</w:t>
      </w:r>
    </w:p>
    <w:p>
      <w:pPr>
        <w:numPr>
          <w:ilvl w:val="0"/>
          <w:numId w:val="1005"/>
        </w:numPr>
        <w:pStyle w:val="Compact"/>
      </w:pPr>
      <w:r>
        <w:rPr>
          <w:bCs/>
          <w:b/>
        </w:rPr>
        <w:t xml:space="preserve">Explore</w:t>
      </w:r>
      <w:r>
        <w:t xml:space="preserve"> </w:t>
      </w:r>
      <w:r>
        <w:t xml:space="preserve">- Creuser avec des questions</w:t>
      </w:r>
    </w:p>
    <w:p>
      <w:pPr>
        <w:numPr>
          <w:ilvl w:val="0"/>
          <w:numId w:val="1005"/>
        </w:numPr>
        <w:pStyle w:val="Compact"/>
      </w:pPr>
      <w:r>
        <w:rPr>
          <w:bCs/>
          <w:b/>
        </w:rPr>
        <w:t xml:space="preserve">Respond</w:t>
      </w:r>
      <w:r>
        <w:t xml:space="preserve"> </w:t>
      </w:r>
      <w:r>
        <w:t xml:space="preserve">- Répondre avec preuve/exemple</w:t>
      </w:r>
    </w:p>
    <w:p>
      <w:pPr>
        <w:pStyle w:val="FirstParagraph"/>
      </w:pPr>
      <w:r>
        <w:rPr>
          <w:bCs/>
          <w:b/>
        </w:rPr>
        <w:t xml:space="preserve">Exemple:</w:t>
      </w:r>
      <w:r>
        <w:t xml:space="preserve"> </w:t>
      </w:r>
      <w:r>
        <w:t xml:space="preserve">&gt; Client:</w:t>
      </w:r>
      <w:r>
        <w:t xml:space="preserve"> </w:t>
      </w:r>
      <w:r>
        <w:t xml:space="preserve">“</w:t>
      </w:r>
      <w:r>
        <w:t xml:space="preserve">C’est trop cher</w:t>
      </w:r>
      <w:r>
        <w:t xml:space="preserve">”</w:t>
      </w:r>
      <w:r>
        <w:t xml:space="preserve"> </w:t>
      </w:r>
      <w:r>
        <w:t xml:space="preserve">&gt;</w:t>
      </w:r>
      <w:r>
        <w:t xml:space="preserve"> </w:t>
      </w:r>
      <w:r>
        <w:t xml:space="preserve">&gt;</w:t>
      </w:r>
      <w:r>
        <w:t xml:space="preserve"> </w:t>
      </w:r>
      <w:r>
        <w:rPr>
          <w:bCs/>
          <w:b/>
        </w:rPr>
        <w:t xml:space="preserve">Listen:</w:t>
      </w:r>
      <w:r>
        <w:t xml:space="preserve"> </w:t>
      </w:r>
      <w:r>
        <w:t xml:space="preserve">“</w:t>
      </w:r>
      <w:r>
        <w:t xml:space="preserve">Si je comprends bien, le prix vous semble élevé par rapport à ce que vous aviez imaginé ?</w:t>
      </w:r>
      <w:r>
        <w:t xml:space="preserve">”</w:t>
      </w:r>
      <w:r>
        <w:t xml:space="preserve"> </w:t>
      </w:r>
      <w:r>
        <w:t xml:space="preserve">&gt;</w:t>
      </w:r>
      <w:r>
        <w:t xml:space="preserve"> </w:t>
      </w:r>
      <w:r>
        <w:t xml:space="preserve">&gt;</w:t>
      </w:r>
      <w:r>
        <w:t xml:space="preserve"> </w:t>
      </w:r>
      <w:r>
        <w:rPr>
          <w:bCs/>
          <w:b/>
        </w:rPr>
        <w:t xml:space="preserve">Acknowledge:</w:t>
      </w:r>
      <w:r>
        <w:t xml:space="preserve"> </w:t>
      </w:r>
      <w:r>
        <w:t xml:space="preserve">“</w:t>
      </w:r>
      <w:r>
        <w:t xml:space="preserve">C’est un investissement, c’est vrai.</w:t>
      </w:r>
      <w:r>
        <w:t xml:space="preserve">”</w:t>
      </w:r>
      <w:r>
        <w:t xml:space="preserve"> </w:t>
      </w:r>
      <w:r>
        <w:t xml:space="preserve">&gt;</w:t>
      </w:r>
      <w:r>
        <w:t xml:space="preserve"> </w:t>
      </w:r>
      <w:r>
        <w:t xml:space="preserve">&gt;</w:t>
      </w:r>
      <w:r>
        <w:t xml:space="preserve"> </w:t>
      </w:r>
      <w:r>
        <w:rPr>
          <w:bCs/>
          <w:b/>
        </w:rPr>
        <w:t xml:space="preserve">Explore:</w:t>
      </w:r>
      <w:r>
        <w:t xml:space="preserve"> </w:t>
      </w:r>
      <w:r>
        <w:t xml:space="preserve">“</w:t>
      </w:r>
      <w:r>
        <w:t xml:space="preserve">Qu’est-ce qui vous fait dire que c’est cher ? Par rapport à quoi vous comparez ?</w:t>
      </w:r>
      <w:r>
        <w:t xml:space="preserve">”</w:t>
      </w:r>
      <w:r>
        <w:t xml:space="preserve"> </w:t>
      </w:r>
      <w:r>
        <w:t xml:space="preserve">&gt;</w:t>
      </w:r>
      <w:r>
        <w:t xml:space="preserve"> </w:t>
      </w:r>
      <w:r>
        <w:t xml:space="preserve">&gt;</w:t>
      </w:r>
      <w:r>
        <w:t xml:space="preserve"> </w:t>
      </w:r>
      <w:r>
        <w:rPr>
          <w:bCs/>
          <w:b/>
        </w:rPr>
        <w:t xml:space="preserve">Respond:</w:t>
      </w:r>
      <w:r>
        <w:t xml:space="preserve"> </w:t>
      </w:r>
      <w:r>
        <w:t xml:space="preserve">“</w:t>
      </w:r>
      <w:r>
        <w:t xml:space="preserve">Je comprends. Regardons ça autrement : combien vous coûte un lead qualifié aujourd’hui ? Avec Vectra, on arrive généralement à [X]€ par lead. Si on génère [Y] leads/mois, ça représente [Z]€ de valeur pour un investissement de [montant]. Le ROI est de [N] mois.</w:t>
      </w:r>
      <w:r>
        <w:t xml:space="preserve">”</w:t>
      </w:r>
    </w:p>
    <w:p>
      <w:r>
        <w:pict>
          <v:rect style="width:0;height:1.5pt" o:hralign="center" o:hrstd="t" o:hr="t"/>
        </w:pict>
      </w:r>
    </w:p>
    <w:bookmarkEnd w:id="42"/>
    <w:bookmarkEnd w:id="43"/>
    <w:bookmarkStart w:id="48" w:name="pricing-et-packaging"/>
    <w:p>
      <w:pPr>
        <w:pStyle w:val="Heading2"/>
      </w:pPr>
      <w:r>
        <w:t xml:space="preserve">6. PRICING ET PACKAGING</w:t>
      </w:r>
    </w:p>
    <w:bookmarkStart w:id="44" w:name="grille-tarifaire"/>
    <w:p>
      <w:pPr>
        <w:pStyle w:val="Heading3"/>
      </w:pPr>
      <w:r>
        <w:t xml:space="preserve">6.1 Grille Tarifaire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Plan</w:t>
            </w:r>
          </w:p>
        </w:tc>
        <w:tc>
          <w:tcPr/>
          <w:p>
            <w:pPr>
              <w:pStyle w:val="Compact"/>
              <w:jc w:val="left"/>
            </w:pPr>
            <w:r>
              <w:t xml:space="preserve">Prix/mois</w:t>
            </w:r>
          </w:p>
        </w:tc>
        <w:tc>
          <w:tcPr/>
          <w:p>
            <w:pPr>
              <w:pStyle w:val="Compact"/>
              <w:jc w:val="left"/>
            </w:pPr>
            <w:r>
              <w:t xml:space="preserve">Leads/mois</w:t>
            </w:r>
          </w:p>
        </w:tc>
        <w:tc>
          <w:tcPr/>
          <w:p>
            <w:pPr>
              <w:pStyle w:val="Compact"/>
              <w:jc w:val="left"/>
            </w:pPr>
            <w:r>
              <w:t xml:space="preserve">Campagnes</w:t>
            </w:r>
          </w:p>
        </w:tc>
        <w:tc>
          <w:tcPr/>
          <w:p>
            <w:pPr>
              <w:pStyle w:val="Compact"/>
              <w:jc w:val="left"/>
            </w:pPr>
            <w:r>
              <w:t xml:space="preserve">Support</w:t>
            </w:r>
          </w:p>
        </w:tc>
      </w:tr>
      <w:tr>
        <w:tc>
          <w:tcPr/>
          <w:p>
            <w:pPr>
              <w:pStyle w:val="Compact"/>
              <w:jc w:val="left"/>
            </w:pPr>
            <w:r>
              <w:rPr>
                <w:bCs/>
                <w:b/>
              </w:rPr>
              <w:t xml:space="preserve">Starter</w:t>
            </w:r>
          </w:p>
        </w:tc>
        <w:tc>
          <w:tcPr/>
          <w:p>
            <w:pPr>
              <w:pStyle w:val="Compact"/>
              <w:jc w:val="left"/>
            </w:pPr>
            <w:r>
              <w:t xml:space="preserve">2 000 €</w:t>
            </w:r>
          </w:p>
        </w:tc>
        <w:tc>
          <w:tcPr/>
          <w:p>
            <w:pPr>
              <w:pStyle w:val="Compact"/>
              <w:jc w:val="left"/>
            </w:pPr>
            <w:r>
              <w:t xml:space="preserve">500</w:t>
            </w:r>
          </w:p>
        </w:tc>
        <w:tc>
          <w:tcPr/>
          <w:p>
            <w:pPr>
              <w:pStyle w:val="Compact"/>
              <w:jc w:val="left"/>
            </w:pPr>
            <w:r>
              <w:t xml:space="preserve">3</w:t>
            </w:r>
          </w:p>
        </w:tc>
        <w:tc>
          <w:tcPr/>
          <w:p>
            <w:pPr>
              <w:pStyle w:val="Compact"/>
              <w:jc w:val="left"/>
            </w:pPr>
            <w:r>
              <w:t xml:space="preserve">Email</w:t>
            </w:r>
          </w:p>
        </w:tc>
      </w:tr>
      <w:tr>
        <w:tc>
          <w:tcPr/>
          <w:p>
            <w:pPr>
              <w:pStyle w:val="Compact"/>
              <w:jc w:val="left"/>
            </w:pPr>
            <w:r>
              <w:rPr>
                <w:bCs/>
                <w:b/>
              </w:rPr>
              <w:t xml:space="preserve">Growth</w:t>
            </w:r>
          </w:p>
        </w:tc>
        <w:tc>
          <w:tcPr/>
          <w:p>
            <w:pPr>
              <w:pStyle w:val="Compact"/>
              <w:jc w:val="left"/>
            </w:pPr>
            <w:r>
              <w:t xml:space="preserve">4 000 €</w:t>
            </w:r>
          </w:p>
        </w:tc>
        <w:tc>
          <w:tcPr/>
          <w:p>
            <w:pPr>
              <w:pStyle w:val="Compact"/>
              <w:jc w:val="left"/>
            </w:pPr>
            <w:r>
              <w:t xml:space="preserve">2 000</w:t>
            </w:r>
          </w:p>
        </w:tc>
        <w:tc>
          <w:tcPr/>
          <w:p>
            <w:pPr>
              <w:pStyle w:val="Compact"/>
              <w:jc w:val="left"/>
            </w:pPr>
            <w:r>
              <w:t xml:space="preserve">10</w:t>
            </w:r>
          </w:p>
        </w:tc>
        <w:tc>
          <w:tcPr/>
          <w:p>
            <w:pPr>
              <w:pStyle w:val="Compact"/>
              <w:jc w:val="left"/>
            </w:pPr>
            <w:r>
              <w:t xml:space="preserve">Chat + Email</w:t>
            </w:r>
          </w:p>
        </w:tc>
      </w:tr>
      <w:tr>
        <w:tc>
          <w:tcPr/>
          <w:p>
            <w:pPr>
              <w:pStyle w:val="Compact"/>
              <w:jc w:val="left"/>
            </w:pPr>
            <w:r>
              <w:rPr>
                <w:bCs/>
                <w:b/>
              </w:rPr>
              <w:t xml:space="preserve">Scale</w:t>
            </w:r>
          </w:p>
        </w:tc>
        <w:tc>
          <w:tcPr/>
          <w:p>
            <w:pPr>
              <w:pStyle w:val="Compact"/>
              <w:jc w:val="left"/>
            </w:pPr>
            <w:r>
              <w:t xml:space="preserve">7 000 €</w:t>
            </w:r>
          </w:p>
        </w:tc>
        <w:tc>
          <w:tcPr/>
          <w:p>
            <w:pPr>
              <w:pStyle w:val="Compact"/>
              <w:jc w:val="left"/>
            </w:pPr>
            <w:r>
              <w:t xml:space="preserve">5 000</w:t>
            </w:r>
          </w:p>
        </w:tc>
        <w:tc>
          <w:tcPr/>
          <w:p>
            <w:pPr>
              <w:pStyle w:val="Compact"/>
              <w:jc w:val="left"/>
            </w:pPr>
            <w:r>
              <w:t xml:space="preserve">Illimité</w:t>
            </w:r>
          </w:p>
        </w:tc>
        <w:tc>
          <w:tcPr/>
          <w:p>
            <w:pPr>
              <w:pStyle w:val="Compact"/>
              <w:jc w:val="left"/>
            </w:pPr>
            <w:r>
              <w:t xml:space="preserve">Prioritaire</w:t>
            </w:r>
          </w:p>
        </w:tc>
      </w:tr>
      <w:tr>
        <w:tc>
          <w:tcPr/>
          <w:p>
            <w:pPr>
              <w:pStyle w:val="Compact"/>
              <w:jc w:val="left"/>
            </w:pPr>
            <w:r>
              <w:rPr>
                <w:bCs/>
                <w:b/>
              </w:rPr>
              <w:t xml:space="preserve">Enterprise</w:t>
            </w:r>
          </w:p>
        </w:tc>
        <w:tc>
          <w:tcPr/>
          <w:p>
            <w:pPr>
              <w:pStyle w:val="Compact"/>
              <w:jc w:val="left"/>
            </w:pPr>
            <w:r>
              <w:t xml:space="preserve">Sur devis</w:t>
            </w:r>
          </w:p>
        </w:tc>
        <w:tc>
          <w:tcPr/>
          <w:p>
            <w:pPr>
              <w:pStyle w:val="Compact"/>
              <w:jc w:val="left"/>
            </w:pPr>
            <w:r>
              <w:t xml:space="preserve">Illimité</w:t>
            </w:r>
          </w:p>
        </w:tc>
        <w:tc>
          <w:tcPr/>
          <w:p>
            <w:pPr>
              <w:pStyle w:val="Compact"/>
              <w:jc w:val="left"/>
            </w:pPr>
            <w:r>
              <w:t xml:space="preserve">Illimité</w:t>
            </w:r>
          </w:p>
        </w:tc>
        <w:tc>
          <w:tcPr/>
          <w:p>
            <w:pPr>
              <w:pStyle w:val="Compact"/>
              <w:jc w:val="left"/>
            </w:pPr>
            <w:r>
              <w:t xml:space="preserve">Dédié</w:t>
            </w:r>
          </w:p>
        </w:tc>
      </w:tr>
    </w:tbl>
    <w:bookmarkEnd w:id="44"/>
    <w:bookmarkStart w:id="45" w:name="commission-sur-pipeline"/>
    <w:p>
      <w:pPr>
        <w:pStyle w:val="Heading3"/>
      </w:pPr>
      <w:r>
        <w:t xml:space="preserve">6.2 Commission sur Pipeline</w:t>
      </w:r>
    </w:p>
    <w:p>
      <w:pPr>
        <w:pStyle w:val="FirstParagraph"/>
      </w:pPr>
      <w:r>
        <w:t xml:space="preserve">En plus de l’abonnement :</w:t>
      </w:r>
      <w:r>
        <w:t xml:space="preserve"> </w:t>
      </w:r>
      <w:r>
        <w:t xml:space="preserve">-</w:t>
      </w:r>
      <w:r>
        <w:t xml:space="preserve"> </w:t>
      </w:r>
      <w:r>
        <w:rPr>
          <w:bCs/>
          <w:b/>
        </w:rPr>
        <w:t xml:space="preserve">8%</w:t>
      </w:r>
      <w:r>
        <w:t xml:space="preserve"> </w:t>
      </w:r>
      <w:r>
        <w:t xml:space="preserve">du pipeline généré (rendez-vous bookés)</w:t>
      </w:r>
      <w:r>
        <w:t xml:space="preserve"> </w:t>
      </w:r>
      <w:r>
        <w:t xml:space="preserve">- Calculé sur la valeur estimée des opportunités</w:t>
      </w:r>
      <w:r>
        <w:t xml:space="preserve"> </w:t>
      </w:r>
      <w:r>
        <w:t xml:space="preserve">- Facturation mensuelle</w:t>
      </w:r>
    </w:p>
    <w:bookmarkEnd w:id="45"/>
    <w:bookmarkStart w:id="46" w:name="discounts-autorisés"/>
    <w:p>
      <w:pPr>
        <w:pStyle w:val="Heading3"/>
      </w:pPr>
      <w:r>
        <w:t xml:space="preserve">6.3 Discounts Autorisés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Discount max</w:t>
            </w:r>
          </w:p>
        </w:tc>
      </w:tr>
      <w:tr>
        <w:tc>
          <w:tcPr/>
          <w:p>
            <w:pPr>
              <w:pStyle w:val="Compact"/>
              <w:jc w:val="left"/>
            </w:pPr>
            <w:r>
              <w:t xml:space="preserve">Paiement annuel</w:t>
            </w:r>
          </w:p>
        </w:tc>
        <w:tc>
          <w:tcPr/>
          <w:p>
            <w:pPr>
              <w:pStyle w:val="Compact"/>
              <w:jc w:val="left"/>
            </w:pPr>
            <w:r>
              <w:t xml:space="preserve">2 mois offerts</w:t>
            </w:r>
          </w:p>
        </w:tc>
      </w:tr>
      <w:tr>
        <w:tc>
          <w:tcPr/>
          <w:p>
            <w:pPr>
              <w:pStyle w:val="Compact"/>
              <w:jc w:val="left"/>
            </w:pPr>
            <w:r>
              <w:t xml:space="preserve">Startup early-stage</w:t>
            </w:r>
          </w:p>
        </w:tc>
        <w:tc>
          <w:tcPr/>
          <w:p>
            <w:pPr>
              <w:pStyle w:val="Compact"/>
              <w:jc w:val="left"/>
            </w:pPr>
            <w:r>
              <w:t xml:space="preserve">20%</w:t>
            </w:r>
          </w:p>
        </w:tc>
      </w:tr>
      <w:tr>
        <w:tc>
          <w:tcPr/>
          <w:p>
            <w:pPr>
              <w:pStyle w:val="Compact"/>
              <w:jc w:val="left"/>
            </w:pPr>
            <w:r>
              <w:t xml:space="preserve">Multi-year commitment</w:t>
            </w:r>
          </w:p>
        </w:tc>
        <w:tc>
          <w:tcPr/>
          <w:p>
            <w:pPr>
              <w:pStyle w:val="Compact"/>
              <w:jc w:val="left"/>
            </w:pPr>
            <w:r>
              <w:t xml:space="preserve">15%</w:t>
            </w:r>
          </w:p>
        </w:tc>
      </w:tr>
      <w:tr>
        <w:tc>
          <w:tcPr/>
          <w:p>
            <w:pPr>
              <w:pStyle w:val="Compact"/>
              <w:jc w:val="left"/>
            </w:pPr>
            <w:r>
              <w:t xml:space="preserve">Référence client</w:t>
            </w:r>
          </w:p>
        </w:tc>
        <w:tc>
          <w:tcPr/>
          <w:p>
            <w:pPr>
              <w:pStyle w:val="Compact"/>
              <w:jc w:val="left"/>
            </w:pPr>
            <w:r>
              <w:t xml:space="preserve">10%</w:t>
            </w:r>
          </w:p>
        </w:tc>
      </w:tr>
    </w:tbl>
    <w:p>
      <w:pPr>
        <w:pStyle w:val="BodyText"/>
      </w:pPr>
      <w:r>
        <w:t xml:space="preserve">⚠️</w:t>
      </w:r>
      <w:r>
        <w:t xml:space="preserve"> </w:t>
      </w:r>
      <w:r>
        <w:rPr>
          <w:bCs/>
          <w:b/>
        </w:rPr>
        <w:t xml:space="preserve">Tout discount &gt; 15% nécessite validation du CEO</w:t>
      </w:r>
    </w:p>
    <w:bookmarkEnd w:id="46"/>
    <w:bookmarkStart w:id="47" w:name="comparaison-concurrentielle"/>
    <w:p>
      <w:pPr>
        <w:pStyle w:val="Heading3"/>
      </w:pPr>
      <w:r>
        <w:t xml:space="preserve">6.4 Comparaison Concurrentielle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Solution</w:t>
            </w:r>
          </w:p>
        </w:tc>
        <w:tc>
          <w:tcPr/>
          <w:p>
            <w:pPr>
              <w:pStyle w:val="Compact"/>
              <w:jc w:val="left"/>
            </w:pPr>
            <w:r>
              <w:t xml:space="preserve">Coût mensuel</w:t>
            </w:r>
          </w:p>
        </w:tc>
        <w:tc>
          <w:tcPr/>
          <w:p>
            <w:pPr>
              <w:pStyle w:val="Compact"/>
              <w:jc w:val="left"/>
            </w:pPr>
            <w:r>
              <w:t xml:space="preserve">Notre équivalent</w:t>
            </w:r>
          </w:p>
        </w:tc>
      </w:tr>
      <w:tr>
        <w:tc>
          <w:tcPr/>
          <w:p>
            <w:pPr>
              <w:pStyle w:val="Compact"/>
              <w:jc w:val="left"/>
            </w:pPr>
            <w:r>
              <w:t xml:space="preserve">SDR interne (1)</w:t>
            </w:r>
          </w:p>
        </w:tc>
        <w:tc>
          <w:tcPr/>
          <w:p>
            <w:pPr>
              <w:pStyle w:val="Compact"/>
              <w:jc w:val="left"/>
            </w:pPr>
            <w:r>
              <w:t xml:space="preserve">5-7K €</w:t>
            </w:r>
          </w:p>
        </w:tc>
        <w:tc>
          <w:tcPr/>
          <w:p>
            <w:pPr>
              <w:pStyle w:val="Compact"/>
              <w:jc w:val="left"/>
            </w:pPr>
            <w:r>
              <w:t xml:space="preserve">Growth plan</w:t>
            </w:r>
          </w:p>
        </w:tc>
      </w:tr>
      <w:tr>
        <w:tc>
          <w:tcPr/>
          <w:p>
            <w:pPr>
              <w:pStyle w:val="Compact"/>
              <w:jc w:val="left"/>
            </w:pPr>
            <w:r>
              <w:t xml:space="preserve">Agence outbound</w:t>
            </w:r>
          </w:p>
        </w:tc>
        <w:tc>
          <w:tcPr/>
          <w:p>
            <w:pPr>
              <w:pStyle w:val="Compact"/>
              <w:jc w:val="left"/>
            </w:pPr>
            <w:r>
              <w:t xml:space="preserve">8-15K €</w:t>
            </w:r>
          </w:p>
        </w:tc>
        <w:tc>
          <w:tcPr/>
          <w:p>
            <w:pPr>
              <w:pStyle w:val="Compact"/>
              <w:jc w:val="left"/>
            </w:pPr>
            <w:r>
              <w:t xml:space="preserve">Scale plan</w:t>
            </w:r>
          </w:p>
        </w:tc>
      </w:tr>
      <w:tr>
        <w:tc>
          <w:tcPr/>
          <w:p>
            <w:pPr>
              <w:pStyle w:val="Compact"/>
              <w:jc w:val="left"/>
            </w:pPr>
            <w:r>
              <w:t xml:space="preserve">Développement custom</w:t>
            </w:r>
          </w:p>
        </w:tc>
        <w:tc>
          <w:tcPr/>
          <w:p>
            <w:pPr>
              <w:pStyle w:val="Compact"/>
              <w:jc w:val="left"/>
            </w:pPr>
            <w:r>
              <w:t xml:space="preserve">50-100K € (one-time)</w:t>
            </w:r>
          </w:p>
        </w:tc>
        <w:tc>
          <w:tcPr/>
          <w:p>
            <w:pPr>
              <w:pStyle w:val="Compact"/>
              <w:jc w:val="left"/>
            </w:pPr>
            <w:r>
              <w:t xml:space="preserve">-</w:t>
            </w:r>
          </w:p>
        </w:tc>
      </w:tr>
    </w:tbl>
    <w:p>
      <w:r>
        <w:pict>
          <v:rect style="width:0;height:1.5pt" o:hralign="center" o:hrstd="t" o:hr="t"/>
        </w:pict>
      </w:r>
    </w:p>
    <w:bookmarkEnd w:id="47"/>
    <w:bookmarkEnd w:id="48"/>
    <w:bookmarkStart w:id="52" w:name="outils-et-ressources"/>
    <w:p>
      <w:pPr>
        <w:pStyle w:val="Heading2"/>
      </w:pPr>
      <w:r>
        <w:t xml:space="preserve">7. OUTILS ET RESSOURCES</w:t>
      </w:r>
    </w:p>
    <w:bookmarkStart w:id="49" w:name="stack-commercial"/>
    <w:p>
      <w:pPr>
        <w:pStyle w:val="Heading3"/>
      </w:pPr>
      <w:r>
        <w:t xml:space="preserve">7.1 Stack Commercial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Outil</w:t>
            </w:r>
          </w:p>
        </w:tc>
        <w:tc>
          <w:tcPr/>
          <w:p>
            <w:pPr>
              <w:pStyle w:val="Compact"/>
              <w:jc w:val="left"/>
            </w:pPr>
            <w:r>
              <w:t xml:space="preserve">Usage</w:t>
            </w:r>
          </w:p>
        </w:tc>
      </w:tr>
      <w:tr>
        <w:tc>
          <w:tcPr/>
          <w:p>
            <w:pPr>
              <w:pStyle w:val="Compact"/>
              <w:jc w:val="left"/>
            </w:pPr>
            <w:r>
              <w:t xml:space="preserve">HubSpot</w:t>
            </w:r>
          </w:p>
        </w:tc>
        <w:tc>
          <w:tcPr/>
          <w:p>
            <w:pPr>
              <w:pStyle w:val="Compact"/>
              <w:jc w:val="left"/>
            </w:pPr>
            <w:r>
              <w:t xml:space="preserve">CRM, pipeline, séquences</w:t>
            </w:r>
          </w:p>
        </w:tc>
      </w:tr>
      <w:tr>
        <w:tc>
          <w:tcPr/>
          <w:p>
            <w:pPr>
              <w:pStyle w:val="Compact"/>
              <w:jc w:val="left"/>
            </w:pPr>
            <w:r>
              <w:t xml:space="preserve">Calendly</w:t>
            </w:r>
          </w:p>
        </w:tc>
        <w:tc>
          <w:tcPr/>
          <w:p>
            <w:pPr>
              <w:pStyle w:val="Compact"/>
              <w:jc w:val="left"/>
            </w:pPr>
            <w:r>
              <w:t xml:space="preserve">Prise de RDV</w:t>
            </w:r>
          </w:p>
        </w:tc>
      </w:tr>
      <w:tr>
        <w:tc>
          <w:tcPr/>
          <w:p>
            <w:pPr>
              <w:pStyle w:val="Compact"/>
              <w:jc w:val="left"/>
            </w:pPr>
            <w:r>
              <w:t xml:space="preserve">Loom</w:t>
            </w:r>
          </w:p>
        </w:tc>
        <w:tc>
          <w:tcPr/>
          <w:p>
            <w:pPr>
              <w:pStyle w:val="Compact"/>
              <w:jc w:val="left"/>
            </w:pPr>
            <w:r>
              <w:t xml:space="preserve">Vidéos personnalisées</w:t>
            </w:r>
          </w:p>
        </w:tc>
      </w:tr>
      <w:tr>
        <w:tc>
          <w:tcPr/>
          <w:p>
            <w:pPr>
              <w:pStyle w:val="Compact"/>
              <w:jc w:val="left"/>
            </w:pPr>
            <w:r>
              <w:t xml:space="preserve">Notion</w:t>
            </w:r>
          </w:p>
        </w:tc>
        <w:tc>
          <w:tcPr/>
          <w:p>
            <w:pPr>
              <w:pStyle w:val="Compact"/>
              <w:jc w:val="left"/>
            </w:pPr>
            <w:r>
              <w:t xml:space="preserve">Documentation, proposals</w:t>
            </w:r>
          </w:p>
        </w:tc>
      </w:tr>
      <w:tr>
        <w:tc>
          <w:tcPr/>
          <w:p>
            <w:pPr>
              <w:pStyle w:val="Compact"/>
              <w:jc w:val="left"/>
            </w:pPr>
            <w:r>
              <w:t xml:space="preserve">Slack</w:t>
            </w:r>
          </w:p>
        </w:tc>
        <w:tc>
          <w:tcPr/>
          <w:p>
            <w:pPr>
              <w:pStyle w:val="Compact"/>
              <w:jc w:val="left"/>
            </w:pPr>
            <w:r>
              <w:t xml:space="preserve">Communication interne</w:t>
            </w:r>
          </w:p>
        </w:tc>
      </w:tr>
    </w:tbl>
    <w:bookmarkEnd w:id="49"/>
    <w:bookmarkStart w:id="50" w:name="ressources-de-vente"/>
    <w:p>
      <w:pPr>
        <w:pStyle w:val="Heading3"/>
      </w:pPr>
      <w:r>
        <w:t xml:space="preserve">7.2 Ressources de Vente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Nom</w:t>
            </w:r>
          </w:p>
        </w:tc>
        <w:tc>
          <w:tcPr/>
          <w:p>
            <w:pPr>
              <w:pStyle w:val="Compact"/>
              <w:jc w:val="left"/>
            </w:pPr>
            <w:r>
              <w:t xml:space="preserve">Lien</w:t>
            </w:r>
          </w:p>
        </w:tc>
      </w:tr>
      <w:tr>
        <w:tc>
          <w:tcPr/>
          <w:p>
            <w:pPr>
              <w:pStyle w:val="Compact"/>
              <w:jc w:val="left"/>
            </w:pPr>
            <w:r>
              <w:t xml:space="preserve">One-pager</w:t>
            </w:r>
          </w:p>
        </w:tc>
        <w:tc>
          <w:tcPr/>
          <w:p>
            <w:pPr>
              <w:pStyle w:val="Compact"/>
              <w:jc w:val="left"/>
            </w:pPr>
            <w:r>
              <w:t xml:space="preserve">Vectra Overview</w:t>
            </w:r>
          </w:p>
        </w:tc>
        <w:tc>
          <w:tcPr/>
          <w:p>
            <w:pPr>
              <w:pStyle w:val="Compact"/>
              <w:jc w:val="left"/>
            </w:pPr>
            <w:r>
              <w:t xml:space="preserve">/sales/one-pager.pdf</w:t>
            </w:r>
          </w:p>
        </w:tc>
      </w:tr>
      <w:tr>
        <w:tc>
          <w:tcPr/>
          <w:p>
            <w:pPr>
              <w:pStyle w:val="Compact"/>
              <w:jc w:val="left"/>
            </w:pPr>
            <w:r>
              <w:t xml:space="preserve">Deck</w:t>
            </w:r>
          </w:p>
        </w:tc>
        <w:tc>
          <w:tcPr/>
          <w:p>
            <w:pPr>
              <w:pStyle w:val="Compact"/>
              <w:jc w:val="left"/>
            </w:pPr>
            <w:r>
              <w:t xml:space="preserve">Sales Presentation</w:t>
            </w:r>
          </w:p>
        </w:tc>
        <w:tc>
          <w:tcPr/>
          <w:p>
            <w:pPr>
              <w:pStyle w:val="Compact"/>
              <w:jc w:val="left"/>
            </w:pPr>
            <w:r>
              <w:t xml:space="preserve">/sales/deck.pdf</w:t>
            </w:r>
          </w:p>
        </w:tc>
      </w:tr>
      <w:tr>
        <w:tc>
          <w:tcPr/>
          <w:p>
            <w:pPr>
              <w:pStyle w:val="Compact"/>
              <w:jc w:val="left"/>
            </w:pPr>
            <w:r>
              <w:t xml:space="preserve">Case Study</w:t>
            </w:r>
          </w:p>
        </w:tc>
        <w:tc>
          <w:tcPr/>
          <w:p>
            <w:pPr>
              <w:pStyle w:val="Compact"/>
              <w:jc w:val="left"/>
            </w:pPr>
            <w:r>
              <w:t xml:space="preserve">TechCorp</w:t>
            </w:r>
          </w:p>
        </w:tc>
        <w:tc>
          <w:tcPr/>
          <w:p>
            <w:pPr>
              <w:pStyle w:val="Compact"/>
              <w:jc w:val="left"/>
            </w:pPr>
            <w:r>
              <w:t xml:space="preserve">/sales/case-techcorp.pdf</w:t>
            </w:r>
          </w:p>
        </w:tc>
      </w:tr>
      <w:tr>
        <w:tc>
          <w:tcPr/>
          <w:p>
            <w:pPr>
              <w:pStyle w:val="Compact"/>
              <w:jc w:val="left"/>
            </w:pPr>
            <w:r>
              <w:t xml:space="preserve">ROI Calculator</w:t>
            </w:r>
          </w:p>
        </w:tc>
        <w:tc>
          <w:tcPr/>
          <w:p>
            <w:pPr>
              <w:pStyle w:val="Compact"/>
              <w:jc w:val="left"/>
            </w:pPr>
            <w:r>
              <w:t xml:space="preserve">Sheet</w:t>
            </w:r>
          </w:p>
        </w:tc>
        <w:tc>
          <w:tcPr/>
          <w:p>
            <w:pPr>
              <w:pStyle w:val="Compact"/>
              <w:jc w:val="left"/>
            </w:pPr>
            <w:r>
              <w:t xml:space="preserve">/sales/roi-calc.xlsx</w:t>
            </w:r>
          </w:p>
        </w:tc>
      </w:tr>
      <w:tr>
        <w:tc>
          <w:tcPr/>
          <w:p>
            <w:pPr>
              <w:pStyle w:val="Compact"/>
              <w:jc w:val="left"/>
            </w:pPr>
            <w:r>
              <w:t xml:space="preserve">Proposal Template</w:t>
            </w:r>
          </w:p>
        </w:tc>
        <w:tc>
          <w:tcPr/>
          <w:p>
            <w:pPr>
              <w:pStyle w:val="Compact"/>
              <w:jc w:val="left"/>
            </w:pPr>
            <w:r>
              <w:t xml:space="preserve">Template</w:t>
            </w:r>
          </w:p>
        </w:tc>
        <w:tc>
          <w:tcPr/>
          <w:p>
            <w:pPr>
              <w:pStyle w:val="Compact"/>
              <w:jc w:val="left"/>
            </w:pPr>
            <w:r>
              <w:t xml:space="preserve">/sales/proposal-template.docx</w:t>
            </w:r>
          </w:p>
        </w:tc>
      </w:tr>
      <w:tr>
        <w:tc>
          <w:tcPr/>
          <w:p>
            <w:pPr>
              <w:pStyle w:val="Compact"/>
              <w:jc w:val="left"/>
            </w:pPr>
            <w:r>
              <w:t xml:space="preserve">Contrat</w:t>
            </w:r>
          </w:p>
        </w:tc>
        <w:tc>
          <w:tcPr/>
          <w:p>
            <w:pPr>
              <w:pStyle w:val="Compact"/>
              <w:jc w:val="left"/>
            </w:pPr>
            <w:r>
              <w:t xml:space="preserve">Template</w:t>
            </w:r>
          </w:p>
        </w:tc>
        <w:tc>
          <w:tcPr/>
          <w:p>
            <w:pPr>
              <w:pStyle w:val="Compact"/>
              <w:jc w:val="left"/>
            </w:pPr>
            <w:r>
              <w:t xml:space="preserve">/legal/contrat-template.pdf</w:t>
            </w:r>
          </w:p>
        </w:tc>
      </w:tr>
    </w:tbl>
    <w:bookmarkEnd w:id="50"/>
    <w:bookmarkStart w:id="51" w:name="faq-interne"/>
    <w:p>
      <w:pPr>
        <w:pStyle w:val="Heading3"/>
      </w:pPr>
      <w:r>
        <w:t xml:space="preserve">7.3 FAQ Interne</w:t>
      </w:r>
    </w:p>
    <w:p>
      <w:pPr>
        <w:pStyle w:val="FirstParagraph"/>
      </w:pPr>
      <w:r>
        <w:rPr>
          <w:bCs/>
          <w:b/>
        </w:rPr>
        <w:t xml:space="preserve">Q: Peut-on offrir un essai gratuit ?</w:t>
      </w:r>
      <w:r>
        <w:t xml:space="preserve"> </w:t>
      </w:r>
      <w:r>
        <w:t xml:space="preserve">R: Oui, POC de 2-4 semaines gratuit pour les deals &gt; 4K€/mois.</w:t>
      </w:r>
    </w:p>
    <w:p>
      <w:pPr>
        <w:pStyle w:val="BodyText"/>
      </w:pPr>
      <w:r>
        <w:rPr>
          <w:bCs/>
          <w:b/>
        </w:rPr>
        <w:t xml:space="preserve">Q: Qui signe les contrats ?</w:t>
      </w:r>
      <w:r>
        <w:t xml:space="preserve"> </w:t>
      </w:r>
      <w:r>
        <w:t xml:space="preserve">R: CEO pour tout contrat. CFO pour &gt; 20K€.</w:t>
      </w:r>
    </w:p>
    <w:p>
      <w:pPr>
        <w:pStyle w:val="BodyText"/>
      </w:pPr>
      <w:r>
        <w:rPr>
          <w:bCs/>
          <w:b/>
        </w:rPr>
        <w:t xml:space="preserve">Q: Comment gérer une demande de feature custom ?</w:t>
      </w:r>
      <w:r>
        <w:t xml:space="preserve"> </w:t>
      </w:r>
      <w:r>
        <w:t xml:space="preserve">R: Remonter au Product. Pas de promesse sans validation.</w:t>
      </w:r>
    </w:p>
    <w:p>
      <w:r>
        <w:pict>
          <v:rect style="width:0;height:1.5pt" o:hralign="center" o:hrstd="t" o:hr="t"/>
        </w:pict>
      </w:r>
    </w:p>
    <w:bookmarkEnd w:id="51"/>
    <w:bookmarkEnd w:id="52"/>
    <w:bookmarkStart w:id="56" w:name="métriques-commerciales"/>
    <w:p>
      <w:pPr>
        <w:pStyle w:val="Heading2"/>
      </w:pPr>
      <w:r>
        <w:t xml:space="preserve">8. MÉTRIQUES COMMERCIALES</w:t>
      </w:r>
    </w:p>
    <w:bookmarkStart w:id="53" w:name="objectifs"/>
    <w:p>
      <w:pPr>
        <w:pStyle w:val="Heading3"/>
      </w:pPr>
      <w:r>
        <w:t xml:space="preserve">8.1 Objectifs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Métrique</w:t>
            </w:r>
          </w:p>
        </w:tc>
        <w:tc>
          <w:tcPr/>
          <w:p>
            <w:pPr>
              <w:pStyle w:val="Compact"/>
              <w:jc w:val="left"/>
            </w:pPr>
            <w:r>
              <w:t xml:space="preserve">Cible Mois 6</w:t>
            </w:r>
          </w:p>
        </w:tc>
        <w:tc>
          <w:tcPr/>
          <w:p>
            <w:pPr>
              <w:pStyle w:val="Compact"/>
              <w:jc w:val="left"/>
            </w:pPr>
            <w:r>
              <w:t xml:space="preserve">Cible Mois 12</w:t>
            </w:r>
          </w:p>
        </w:tc>
      </w:tr>
      <w:tr>
        <w:tc>
          <w:tcPr/>
          <w:p>
            <w:pPr>
              <w:pStyle w:val="Compact"/>
              <w:jc w:val="left"/>
            </w:pPr>
            <w:r>
              <w:t xml:space="preserve">MRR</w:t>
            </w:r>
          </w:p>
        </w:tc>
        <w:tc>
          <w:tcPr/>
          <w:p>
            <w:pPr>
              <w:pStyle w:val="Compact"/>
              <w:jc w:val="left"/>
            </w:pPr>
            <w:r>
              <w:t xml:space="preserve">30K €</w:t>
            </w:r>
          </w:p>
        </w:tc>
        <w:tc>
          <w:tcPr/>
          <w:p>
            <w:pPr>
              <w:pStyle w:val="Compact"/>
              <w:jc w:val="left"/>
            </w:pPr>
            <w:r>
              <w:t xml:space="preserve">75K €</w:t>
            </w:r>
          </w:p>
        </w:tc>
      </w:tr>
      <w:tr>
        <w:tc>
          <w:tcPr/>
          <w:p>
            <w:pPr>
              <w:pStyle w:val="Compact"/>
              <w:jc w:val="left"/>
            </w:pPr>
            <w:r>
              <w:t xml:space="preserve">Clients</w:t>
            </w:r>
          </w:p>
        </w:tc>
        <w:tc>
          <w:tcPr/>
          <w:p>
            <w:pPr>
              <w:pStyle w:val="Compact"/>
              <w:jc w:val="left"/>
            </w:pPr>
            <w:r>
              <w:t xml:space="preserve">5-10</w:t>
            </w:r>
          </w:p>
        </w:tc>
        <w:tc>
          <w:tcPr/>
          <w:p>
            <w:pPr>
              <w:pStyle w:val="Compact"/>
              <w:jc w:val="left"/>
            </w:pPr>
            <w:r>
              <w:t xml:space="preserve">15-25</w:t>
            </w:r>
          </w:p>
        </w:tc>
      </w:tr>
      <w:tr>
        <w:tc>
          <w:tcPr/>
          <w:p>
            <w:pPr>
              <w:pStyle w:val="Compact"/>
              <w:jc w:val="left"/>
            </w:pPr>
            <w:r>
              <w:t xml:space="preserve">Pipeline</w:t>
            </w:r>
          </w:p>
        </w:tc>
        <w:tc>
          <w:tcPr/>
          <w:p>
            <w:pPr>
              <w:pStyle w:val="Compact"/>
              <w:jc w:val="left"/>
            </w:pPr>
            <w:r>
              <w:t xml:space="preserve">150K €</w:t>
            </w:r>
          </w:p>
        </w:tc>
        <w:tc>
          <w:tcPr/>
          <w:p>
            <w:pPr>
              <w:pStyle w:val="Compact"/>
              <w:jc w:val="left"/>
            </w:pPr>
            <w:r>
              <w:t xml:space="preserve">400K €</w:t>
            </w:r>
          </w:p>
        </w:tc>
      </w:tr>
      <w:tr>
        <w:tc>
          <w:tcPr/>
          <w:p>
            <w:pPr>
              <w:pStyle w:val="Compact"/>
              <w:jc w:val="left"/>
            </w:pPr>
            <w:r>
              <w:t xml:space="preserve">Win Rate</w:t>
            </w:r>
          </w:p>
        </w:tc>
        <w:tc>
          <w:tcPr/>
          <w:p>
            <w:pPr>
              <w:pStyle w:val="Compact"/>
              <w:jc w:val="left"/>
            </w:pPr>
            <w:r>
              <w:t xml:space="preserve">25%</w:t>
            </w:r>
          </w:p>
        </w:tc>
        <w:tc>
          <w:tcPr/>
          <w:p>
            <w:pPr>
              <w:pStyle w:val="Compact"/>
              <w:jc w:val="left"/>
            </w:pPr>
            <w:r>
              <w:t xml:space="preserve">35%</w:t>
            </w:r>
          </w:p>
        </w:tc>
      </w:tr>
    </w:tbl>
    <w:bookmarkEnd w:id="53"/>
    <w:bookmarkStart w:id="54" w:name="kpis-à-suivre"/>
    <w:p>
      <w:pPr>
        <w:pStyle w:val="Heading3"/>
      </w:pPr>
      <w:r>
        <w:t xml:space="preserve">8.2 KPIs à Suivre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KPI</w:t>
            </w:r>
          </w:p>
        </w:tc>
        <w:tc>
          <w:tcPr/>
          <w:p>
            <w:pPr>
              <w:pStyle w:val="Compact"/>
              <w:jc w:val="left"/>
            </w:pPr>
            <w:r>
              <w:t xml:space="preserve">Définition</w:t>
            </w:r>
          </w:p>
        </w:tc>
        <w:tc>
          <w:tcPr/>
          <w:p>
            <w:pPr>
              <w:pStyle w:val="Compact"/>
              <w:jc w:val="left"/>
            </w:pPr>
            <w:r>
              <w:t xml:space="preserve">Cible</w:t>
            </w:r>
          </w:p>
        </w:tc>
      </w:tr>
      <w:tr>
        <w:tc>
          <w:tcPr/>
          <w:p>
            <w:pPr>
              <w:pStyle w:val="Compact"/>
              <w:jc w:val="left"/>
            </w:pPr>
            <w:r>
              <w:t xml:space="preserve">Meetings booked</w:t>
            </w:r>
          </w:p>
        </w:tc>
        <w:tc>
          <w:tcPr/>
          <w:p>
            <w:pPr>
              <w:pStyle w:val="Compact"/>
              <w:jc w:val="left"/>
            </w:pPr>
            <w:r>
              <w:t xml:space="preserve">Discovery calls planifiés</w:t>
            </w:r>
          </w:p>
        </w:tc>
        <w:tc>
          <w:tcPr/>
          <w:p>
            <w:pPr>
              <w:pStyle w:val="Compact"/>
              <w:jc w:val="left"/>
            </w:pPr>
            <w:r>
              <w:t xml:space="preserve">20/mois</w:t>
            </w:r>
          </w:p>
        </w:tc>
      </w:tr>
      <w:tr>
        <w:tc>
          <w:tcPr/>
          <w:p>
            <w:pPr>
              <w:pStyle w:val="Compact"/>
              <w:jc w:val="left"/>
            </w:pPr>
            <w:r>
              <w:t xml:space="preserve">Demo rate</w:t>
            </w:r>
          </w:p>
        </w:tc>
        <w:tc>
          <w:tcPr/>
          <w:p>
            <w:pPr>
              <w:pStyle w:val="Compact"/>
              <w:jc w:val="left"/>
            </w:pPr>
            <w:r>
              <w:t xml:space="preserve">Meetings → Démos</w:t>
            </w:r>
          </w:p>
        </w:tc>
        <w:tc>
          <w:tcPr/>
          <w:p>
            <w:pPr>
              <w:pStyle w:val="Compact"/>
              <w:jc w:val="left"/>
            </w:pPr>
            <w:r>
              <w:t xml:space="preserve">60%</w:t>
            </w:r>
          </w:p>
        </w:tc>
      </w:tr>
      <w:tr>
        <w:tc>
          <w:tcPr/>
          <w:p>
            <w:pPr>
              <w:pStyle w:val="Compact"/>
              <w:jc w:val="left"/>
            </w:pPr>
            <w:r>
              <w:t xml:space="preserve">POC rate</w:t>
            </w:r>
          </w:p>
        </w:tc>
        <w:tc>
          <w:tcPr/>
          <w:p>
            <w:pPr>
              <w:pStyle w:val="Compact"/>
              <w:jc w:val="left"/>
            </w:pPr>
            <w:r>
              <w:t xml:space="preserve">Démos → POCs</w:t>
            </w:r>
          </w:p>
        </w:tc>
        <w:tc>
          <w:tcPr/>
          <w:p>
            <w:pPr>
              <w:pStyle w:val="Compact"/>
              <w:jc w:val="left"/>
            </w:pPr>
            <w:r>
              <w:t xml:space="preserve">40%</w:t>
            </w:r>
          </w:p>
        </w:tc>
      </w:tr>
      <w:tr>
        <w:tc>
          <w:tcPr/>
          <w:p>
            <w:pPr>
              <w:pStyle w:val="Compact"/>
              <w:jc w:val="left"/>
            </w:pPr>
            <w:r>
              <w:t xml:space="preserve">Close rate</w:t>
            </w:r>
          </w:p>
        </w:tc>
        <w:tc>
          <w:tcPr/>
          <w:p>
            <w:pPr>
              <w:pStyle w:val="Compact"/>
              <w:jc w:val="left"/>
            </w:pPr>
            <w:r>
              <w:t xml:space="preserve">POCs → Clients</w:t>
            </w:r>
          </w:p>
        </w:tc>
        <w:tc>
          <w:tcPr/>
          <w:p>
            <w:pPr>
              <w:pStyle w:val="Compact"/>
              <w:jc w:val="left"/>
            </w:pPr>
            <w:r>
              <w:t xml:space="preserve">50%</w:t>
            </w:r>
          </w:p>
        </w:tc>
      </w:tr>
      <w:tr>
        <w:tc>
          <w:tcPr/>
          <w:p>
            <w:pPr>
              <w:pStyle w:val="Compact"/>
              <w:jc w:val="left"/>
            </w:pPr>
            <w:r>
              <w:t xml:space="preserve">Cycle de vente</w:t>
            </w:r>
          </w:p>
        </w:tc>
        <w:tc>
          <w:tcPr/>
          <w:p>
            <w:pPr>
              <w:pStyle w:val="Compact"/>
              <w:jc w:val="left"/>
            </w:pPr>
            <w:r>
              <w:t xml:space="preserve">Moyenne jours</w:t>
            </w:r>
          </w:p>
        </w:tc>
        <w:tc>
          <w:tcPr/>
          <w:p>
            <w:pPr>
              <w:pStyle w:val="Compact"/>
              <w:jc w:val="left"/>
            </w:pPr>
            <w:r>
              <w:t xml:space="preserve">&lt; 45j</w:t>
            </w:r>
          </w:p>
        </w:tc>
      </w:tr>
      <w:tr>
        <w:tc>
          <w:tcPr/>
          <w:p>
            <w:pPr>
              <w:pStyle w:val="Compact"/>
              <w:jc w:val="left"/>
            </w:pPr>
            <w:r>
              <w:t xml:space="preserve">Deal size</w:t>
            </w:r>
          </w:p>
        </w:tc>
        <w:tc>
          <w:tcPr/>
          <w:p>
            <w:pPr>
              <w:pStyle w:val="Compact"/>
              <w:jc w:val="left"/>
            </w:pPr>
            <w:r>
              <w:t xml:space="preserve">ACV moyen</w:t>
            </w:r>
          </w:p>
        </w:tc>
        <w:tc>
          <w:tcPr/>
          <w:p>
            <w:pPr>
              <w:pStyle w:val="Compact"/>
              <w:jc w:val="left"/>
            </w:pPr>
            <w:r>
              <w:t xml:space="preserve">&gt; 40K €</w:t>
            </w:r>
          </w:p>
        </w:tc>
      </w:tr>
      <w:tr>
        <w:tc>
          <w:tcPr/>
          <w:p>
            <w:pPr>
              <w:pStyle w:val="Compact"/>
              <w:jc w:val="left"/>
            </w:pPr>
            <w:r>
              <w:t xml:space="preserve">CAC</w:t>
            </w:r>
          </w:p>
        </w:tc>
        <w:tc>
          <w:tcPr/>
          <w:p>
            <w:pPr>
              <w:pStyle w:val="Compact"/>
              <w:jc w:val="left"/>
            </w:pPr>
            <w:r>
              <w:t xml:space="preserve">Coût acquisition</w:t>
            </w:r>
          </w:p>
        </w:tc>
        <w:tc>
          <w:tcPr/>
          <w:p>
            <w:pPr>
              <w:pStyle w:val="Compact"/>
              <w:jc w:val="left"/>
            </w:pPr>
            <w:r>
              <w:t xml:space="preserve">&lt; 5K €</w:t>
            </w:r>
          </w:p>
        </w:tc>
      </w:tr>
    </w:tbl>
    <w:bookmarkEnd w:id="54"/>
    <w:bookmarkStart w:id="55" w:name="funnel-type"/>
    <w:p>
      <w:pPr>
        <w:pStyle w:val="Heading3"/>
      </w:pPr>
      <w:r>
        <w:t xml:space="preserve">8.3 Funnel Type</w:t>
      </w:r>
    </w:p>
    <w:p>
      <w:pPr>
        <w:pStyle w:val="SourceCode"/>
      </w:pPr>
      <w:r>
        <w:rPr>
          <w:rStyle w:val="VerbatimChar"/>
        </w:rPr>
        <w:t xml:space="preserve">100 Prospects contactés</w:t>
      </w:r>
      <w:r>
        <w:br/>
      </w:r>
      <w:r>
        <w:rPr>
          <w:rStyle w:val="VerbatimChar"/>
        </w:rPr>
        <w:t xml:space="preserve">  ↓ (10%)</w:t>
      </w:r>
      <w:r>
        <w:br/>
      </w:r>
      <w:r>
        <w:rPr>
          <w:rStyle w:val="VerbatimChar"/>
        </w:rPr>
        <w:t xml:space="preserve"> 10 Discovery calls</w:t>
      </w:r>
      <w:r>
        <w:br/>
      </w:r>
      <w:r>
        <w:rPr>
          <w:rStyle w:val="VerbatimChar"/>
        </w:rPr>
        <w:t xml:space="preserve">  ↓ (60%)</w:t>
      </w:r>
      <w:r>
        <w:br/>
      </w:r>
      <w:r>
        <w:rPr>
          <w:rStyle w:val="VerbatimChar"/>
        </w:rPr>
        <w:t xml:space="preserve">  6 Démos</w:t>
      </w:r>
      <w:r>
        <w:br/>
      </w:r>
      <w:r>
        <w:rPr>
          <w:rStyle w:val="VerbatimChar"/>
        </w:rPr>
        <w:t xml:space="preserve">  ↓ (50%)</w:t>
      </w:r>
      <w:r>
        <w:br/>
      </w:r>
      <w:r>
        <w:rPr>
          <w:rStyle w:val="VerbatimChar"/>
        </w:rPr>
        <w:t xml:space="preserve">  3 POCs</w:t>
      </w:r>
      <w:r>
        <w:br/>
      </w:r>
      <w:r>
        <w:rPr>
          <w:rStyle w:val="VerbatimChar"/>
        </w:rPr>
        <w:t xml:space="preserve">  ↓ (66%)</w:t>
      </w:r>
      <w:r>
        <w:br/>
      </w:r>
      <w:r>
        <w:rPr>
          <w:rStyle w:val="VerbatimChar"/>
        </w:rPr>
        <w:t xml:space="preserve">  2 Clients</w:t>
      </w:r>
    </w:p>
    <w:p>
      <w:r>
        <w:pict>
          <v:rect style="width:0;height:1.5pt" o:hralign="center" o:hrstd="t" o:hr="t"/>
        </w:pict>
      </w:r>
    </w:p>
    <w:p>
      <w:pPr>
        <w:pStyle w:val="FirstParagraph"/>
      </w:pPr>
      <w:r>
        <w:rPr>
          <w:bCs/>
          <w:b/>
        </w:rPr>
        <w:t xml:space="preserve">- FIN DU DOCUMENT -</w:t>
      </w:r>
    </w:p>
    <w:p>
      <w:pPr>
        <w:pStyle w:val="BodyText"/>
      </w:pPr>
      <w:r>
        <w:rPr>
          <w:iCs/>
          <w:i/>
        </w:rPr>
        <w:t xml:space="preserve">Mettre à jour trimestriellement avec les retours terrain.</w:t>
      </w:r>
    </w:p>
    <w:p>
      <w:pPr>
        <w:pStyle w:val="BodyText"/>
      </w:pPr>
      <w:r>
        <w:rPr>
          <w:iCs/>
          <w:i/>
        </w:rPr>
        <w:t xml:space="preserve">14 Janvier 2026</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2026-01-14T08:17:55Z</dcterms:created>
  <dcterms:modified xsi:type="dcterms:W3CDTF">2026-01-14T08:17:55Z</dcterms:modified>
</cp:coreProperties>
</file>

<file path=docProps/custom.xml><?xml version="1.0" encoding="utf-8"?>
<Properties xmlns="http://schemas.openxmlformats.org/officeDocument/2006/custom-properties" xmlns:vt="http://schemas.openxmlformats.org/officeDocument/2006/docPropsVTypes"/>
</file>