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FE" w:rsidRPr="003B2313" w:rsidRDefault="000401FE" w:rsidP="003B2313">
      <w:pPr>
        <w:jc w:val="center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Публичная оферта</w:t>
      </w:r>
    </w:p>
    <w:p w:rsidR="000401FE" w:rsidRDefault="000401FE" w:rsidP="003B2313">
      <w:pPr>
        <w:jc w:val="center"/>
        <w:rPr>
          <w:rFonts w:eastAsia="Times New Roman"/>
          <w:b/>
          <w:bCs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на оказание информационно-консультационных услуг</w:t>
      </w:r>
    </w:p>
    <w:p w:rsidR="003B2313" w:rsidRPr="003B2313" w:rsidRDefault="003B2313" w:rsidP="003B2313">
      <w:pPr>
        <w:jc w:val="center"/>
        <w:rPr>
          <w:rFonts w:eastAsia="Times New Roman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B2313" w:rsidTr="003B2313">
        <w:tc>
          <w:tcPr>
            <w:tcW w:w="4672" w:type="dxa"/>
          </w:tcPr>
          <w:p w:rsidR="003B2313" w:rsidRDefault="003B2313" w:rsidP="003B2313">
            <w:pPr>
              <w:spacing w:before="100" w:beforeAutospacing="1" w:after="100" w:afterAutospacing="1"/>
              <w:ind w:left="-113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0401FE">
              <w:rPr>
                <w:rFonts w:eastAsia="Times New Roman"/>
                <w:sz w:val="24"/>
                <w:szCs w:val="24"/>
                <w:lang w:eastAsia="ru-RU"/>
              </w:rPr>
              <w:t xml:space="preserve">г.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4673" w:type="dxa"/>
          </w:tcPr>
          <w:p w:rsidR="003B2313" w:rsidRDefault="00BF1E22" w:rsidP="003B2313">
            <w:pPr>
              <w:spacing w:before="100" w:beforeAutospacing="1" w:after="100" w:afterAutospacing="1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2020 г.</w:t>
            </w:r>
          </w:p>
        </w:tc>
      </w:tr>
    </w:tbl>
    <w:p w:rsidR="003B2313" w:rsidRDefault="003B2313" w:rsidP="003B2313"/>
    <w:p w:rsidR="000401FE" w:rsidRPr="003B2313" w:rsidRDefault="003B2313" w:rsidP="003B2313">
      <w:pPr>
        <w:ind w:firstLine="567"/>
        <w:rPr>
          <w:rFonts w:eastAsia="Times New Roman"/>
          <w:lang w:eastAsia="ru-RU"/>
        </w:rPr>
      </w:pPr>
      <w:r w:rsidRPr="003B2313">
        <w:t xml:space="preserve">Автономная некоммерческая организация дополнительного профессионального образования «Высшая школа стилистики, дизайна и технологий», </w:t>
      </w:r>
      <w:r w:rsidRPr="003B2313">
        <w:rPr>
          <w:rStyle w:val="normaltextrun"/>
        </w:rPr>
        <w:t xml:space="preserve">(далее – АНО ДПО «Высшая школа стилистики, дизайна и технологий», </w:t>
      </w:r>
      <w:r w:rsidRPr="003B2313">
        <w:t xml:space="preserve">именуемая в дальнейшем «Исполнитель», </w:t>
      </w:r>
      <w:r>
        <w:t xml:space="preserve">действующая </w:t>
      </w:r>
      <w:r w:rsidRPr="003B2313">
        <w:t>на основании лицензии серия 77Л01 № 0010641, выданной 26 ноября 2018 г. Департаментом образования г. Москвы, в лице генерального директора Гулиенко Ивана Анатольевича, действующего на основании Устава</w:t>
      </w:r>
      <w:r>
        <w:rPr>
          <w:rFonts w:eastAsia="Times New Roman"/>
          <w:lang w:eastAsia="ru-RU"/>
        </w:rPr>
        <w:t>, публикует настоящий Д</w:t>
      </w:r>
      <w:r w:rsidR="000401FE" w:rsidRPr="003B2313">
        <w:rPr>
          <w:rFonts w:eastAsia="Times New Roman"/>
          <w:lang w:eastAsia="ru-RU"/>
        </w:rPr>
        <w:t>оговор на оказание информационно-консультационных услуг, являющийся публичной офертой (предложением) в адрес физических лиц (далее – заказчик).</w:t>
      </w:r>
    </w:p>
    <w:p w:rsidR="00497A77" w:rsidRDefault="00E36859" w:rsidP="003B2313">
      <w:pPr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Заказчики</w:t>
      </w:r>
      <w:r w:rsidR="000401FE" w:rsidRPr="003B2313">
        <w:rPr>
          <w:rFonts w:eastAsia="Times New Roman"/>
          <w:lang w:eastAsia="ru-RU"/>
        </w:rPr>
        <w:t xml:space="preserve"> – физические лица, которые отправили заявку н</w:t>
      </w:r>
      <w:r w:rsidR="003B2313">
        <w:rPr>
          <w:rFonts w:eastAsia="Times New Roman"/>
          <w:lang w:eastAsia="ru-RU"/>
        </w:rPr>
        <w:t>а приобретение услуг через сайт:</w:t>
      </w:r>
      <w:r w:rsidR="003B2313" w:rsidRPr="003B2313">
        <w:rPr>
          <w:rFonts w:eastAsia="Times New Roman"/>
          <w:lang w:eastAsia="ru-RU"/>
        </w:rPr>
        <w:t xml:space="preserve"> </w:t>
      </w:r>
      <w:hyperlink r:id="rId7" w:history="1">
        <w:r w:rsidR="00497A77" w:rsidRPr="00594E34">
          <w:rPr>
            <w:rStyle w:val="a4"/>
            <w:rFonts w:eastAsia="Times New Roman"/>
            <w:lang w:eastAsia="ru-RU"/>
          </w:rPr>
          <w:t>https://styleschool.ru/</w:t>
        </w:r>
      </w:hyperlink>
    </w:p>
    <w:p w:rsidR="000401FE" w:rsidRPr="003B2313" w:rsidRDefault="000401FE" w:rsidP="003B2313">
      <w:pPr>
        <w:ind w:firstLine="567"/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В соответствии с пунктом 2 статьи 437 Гражданского Кодекса Российской Федерации (ГК РФ), в случае принятия изложенных ниже условий и оплаты услуг физическое лицо, производящее акцепт этой оферты, становится заказчиком (в соответствии с пунктом 3 статьи 438 ГК РФ акцеп</w:t>
      </w:r>
      <w:r w:rsidR="00351257">
        <w:rPr>
          <w:rFonts w:eastAsia="Times New Roman"/>
          <w:lang w:eastAsia="ru-RU"/>
        </w:rPr>
        <w:t>т оферты равносилен заключению Д</w:t>
      </w:r>
      <w:r w:rsidRPr="003B2313">
        <w:rPr>
          <w:rFonts w:eastAsia="Times New Roman"/>
          <w:lang w:eastAsia="ru-RU"/>
        </w:rPr>
        <w:t>оговора на условиях, изложенных в оферте).</w:t>
      </w:r>
    </w:p>
    <w:p w:rsidR="000401FE" w:rsidRPr="003B2313" w:rsidRDefault="000401FE" w:rsidP="003B2313">
      <w:pPr>
        <w:ind w:firstLine="567"/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Договор считается заключенным с момента внесения опл</w:t>
      </w:r>
      <w:r w:rsidR="00E36859">
        <w:rPr>
          <w:rFonts w:eastAsia="Times New Roman"/>
          <w:lang w:eastAsia="ru-RU"/>
        </w:rPr>
        <w:t>аты за услуги исполнителя.</w:t>
      </w:r>
    </w:p>
    <w:p w:rsidR="00497A77" w:rsidRDefault="000401FE" w:rsidP="003B2313">
      <w:pPr>
        <w:ind w:firstLine="567"/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Исполнитель вправе в одностороннем порядке изменить условия настоящей оферты. Изменения вступают в силу на следующий</w:t>
      </w:r>
      <w:r w:rsidR="00497A77">
        <w:rPr>
          <w:rFonts w:eastAsia="Times New Roman"/>
          <w:lang w:eastAsia="ru-RU"/>
        </w:rPr>
        <w:t xml:space="preserve"> день после публикации на сайте:</w:t>
      </w:r>
      <w:r w:rsidR="00497A77" w:rsidRPr="00497A77">
        <w:t xml:space="preserve"> </w:t>
      </w:r>
      <w:hyperlink r:id="rId8" w:history="1">
        <w:r w:rsidR="00497A77" w:rsidRPr="00594E34">
          <w:rPr>
            <w:rStyle w:val="a4"/>
            <w:rFonts w:eastAsia="Times New Roman"/>
            <w:lang w:eastAsia="ru-RU"/>
          </w:rPr>
          <w:t>https://styleschool.ru/</w:t>
        </w:r>
      </w:hyperlink>
    </w:p>
    <w:p w:rsidR="00497A77" w:rsidRPr="00497A77" w:rsidRDefault="00497A77" w:rsidP="003B2313">
      <w:pPr>
        <w:ind w:firstLine="567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1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Предмет Договора</w:t>
      </w:r>
    </w:p>
    <w:p w:rsidR="000401FE" w:rsidRPr="00E36859" w:rsidRDefault="00351257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Предметом настоящего Д</w:t>
      </w:r>
      <w:r w:rsidR="000401FE" w:rsidRPr="00E36859">
        <w:rPr>
          <w:rFonts w:eastAsia="Times New Roman"/>
          <w:lang w:eastAsia="ru-RU"/>
        </w:rPr>
        <w:t>оговора является возмездное предоставление заказчику информационно-консультационных услуг в виде проведения индивидуальных коуч-сессий, предоставления информационных продуктов, участия в онлайн-семинарах, онлайн-тренингах, онлайн-конференциях и очных тренингах, а заказчик обязуется оплатить услуги в размере и на услов</w:t>
      </w:r>
      <w:r>
        <w:rPr>
          <w:rFonts w:eastAsia="Times New Roman"/>
          <w:lang w:eastAsia="ru-RU"/>
        </w:rPr>
        <w:t>иях, предусмотренных настоящим Д</w:t>
      </w:r>
      <w:r w:rsidR="000401FE" w:rsidRPr="00E36859">
        <w:rPr>
          <w:rFonts w:eastAsia="Times New Roman"/>
          <w:lang w:eastAsia="ru-RU"/>
        </w:rPr>
        <w:t>оговором.</w:t>
      </w:r>
    </w:p>
    <w:p w:rsidR="00E36859" w:rsidRPr="00E36859" w:rsidRDefault="000401FE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Темы, программы, учебные материалы, стоимость, сроки оказания услуг, форма и порядок</w:t>
      </w:r>
      <w:r w:rsidR="00E36859" w:rsidRPr="00E36859">
        <w:rPr>
          <w:rFonts w:eastAsia="Times New Roman"/>
          <w:lang w:eastAsia="ru-RU"/>
        </w:rPr>
        <w:t xml:space="preserve"> регистрации размещены на сайте: </w:t>
      </w:r>
      <w:hyperlink r:id="rId9" w:history="1">
        <w:r w:rsidR="00E36859" w:rsidRPr="00E36859">
          <w:rPr>
            <w:rStyle w:val="a4"/>
            <w:rFonts w:eastAsia="Times New Roman"/>
            <w:lang w:eastAsia="ru-RU"/>
          </w:rPr>
          <w:t>https://styleschool.ru/</w:t>
        </w:r>
      </w:hyperlink>
    </w:p>
    <w:p w:rsidR="000401FE" w:rsidRPr="00E36859" w:rsidRDefault="000401FE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Услуга предоставляется заказчику в объеме, соответствующем сумме произведенной им предоплаты.</w:t>
      </w:r>
    </w:p>
    <w:p w:rsidR="000401FE" w:rsidRPr="00E36859" w:rsidRDefault="000401FE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Информационно-консультационные услуги не подлежат лицензированию.</w:t>
      </w:r>
    </w:p>
    <w:p w:rsidR="000401FE" w:rsidRPr="00E36859" w:rsidRDefault="000401FE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 xml:space="preserve">Услуги считаются оказанными надлежащим образом и в полном объеме, если в течение трех рабочих дней с момента окончания оказания услуг Заказчиком не выставлена претензия. В случае отсутствия претензии акт приемки-сдачи выполненных работ (услуг) считается подписанным, а услуги </w:t>
      </w:r>
      <w:r w:rsidRPr="00E36859">
        <w:rPr>
          <w:rFonts w:eastAsia="Times New Roman"/>
          <w:lang w:eastAsia="ru-RU"/>
        </w:rPr>
        <w:lastRenderedPageBreak/>
        <w:t>оказанными надлежащим образом. В случае частичной или полной возвраты денег по претензии Заказчика, Исполнитель в дальнейшем не может предоставлять свои услуги или информационные продукты заказчику.</w:t>
      </w:r>
    </w:p>
    <w:p w:rsidR="000401FE" w:rsidRDefault="000401FE" w:rsidP="00E36859">
      <w:pPr>
        <w:pStyle w:val="a6"/>
        <w:numPr>
          <w:ilvl w:val="0"/>
          <w:numId w:val="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Поскольку Заказчик заказывает услуги исключительно в коммерческих целях, связанных с осуществлением Заказчиком предпринимательской деятельности, а не для личных, семейных, домашних и иных нужд, не связанных с осуществлением предпринимательской деятельности, к отношениям сторона не применяется законодательство о защите прав потребителей.</w:t>
      </w:r>
    </w:p>
    <w:p w:rsidR="006C2579" w:rsidRPr="00E36859" w:rsidRDefault="006C2579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2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Права и обязанности Сторон</w:t>
      </w:r>
    </w:p>
    <w:p w:rsidR="000401FE" w:rsidRPr="00E36859" w:rsidRDefault="000401FE" w:rsidP="00E36859">
      <w:pPr>
        <w:pStyle w:val="a6"/>
        <w:numPr>
          <w:ilvl w:val="0"/>
          <w:numId w:val="9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Исполнитель обязуется:</w:t>
      </w:r>
    </w:p>
    <w:p w:rsidR="000401FE" w:rsidRPr="00AC3E72" w:rsidRDefault="000401FE" w:rsidP="00AC3E72">
      <w:pPr>
        <w:pStyle w:val="a6"/>
        <w:numPr>
          <w:ilvl w:val="0"/>
          <w:numId w:val="11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Оказать услуги надлежащего качества в объеме и в сроки, указанные на Сайте.</w:t>
      </w:r>
    </w:p>
    <w:p w:rsidR="000401FE" w:rsidRPr="00AC3E72" w:rsidRDefault="000401FE" w:rsidP="00AC3E72">
      <w:pPr>
        <w:pStyle w:val="a6"/>
        <w:numPr>
          <w:ilvl w:val="0"/>
          <w:numId w:val="11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Предоставить Заказчику персональный доступ к обучающему курс</w:t>
      </w:r>
      <w:r w:rsidR="00AC3E72">
        <w:rPr>
          <w:rFonts w:eastAsia="Times New Roman"/>
          <w:lang w:eastAsia="ru-RU"/>
        </w:rPr>
        <w:t>у</w:t>
      </w:r>
      <w:r w:rsidRPr="00AC3E72">
        <w:rPr>
          <w:rFonts w:eastAsia="Times New Roman"/>
          <w:lang w:eastAsia="ru-RU"/>
        </w:rPr>
        <w:t xml:space="preserve"> в день начала обучения, указанный на сайте.</w:t>
      </w:r>
    </w:p>
    <w:p w:rsidR="000401FE" w:rsidRPr="00AC3E72" w:rsidRDefault="000401FE" w:rsidP="00AC3E72">
      <w:pPr>
        <w:pStyle w:val="a6"/>
        <w:numPr>
          <w:ilvl w:val="0"/>
          <w:numId w:val="11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 xml:space="preserve">Довести до сведения Заказчика информацию о программе обучающего курса путем размещения ее на Сайте. </w:t>
      </w:r>
    </w:p>
    <w:p w:rsidR="000401FE" w:rsidRPr="00AC3E72" w:rsidRDefault="000401FE" w:rsidP="00AC3E72">
      <w:pPr>
        <w:pStyle w:val="a6"/>
        <w:numPr>
          <w:ilvl w:val="0"/>
          <w:numId w:val="11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Сохранять конфиденциальную информацию, полученную от Заказчика, при оказании информационно-консул</w:t>
      </w:r>
      <w:r w:rsidR="00351257">
        <w:rPr>
          <w:rFonts w:eastAsia="Times New Roman"/>
          <w:lang w:eastAsia="ru-RU"/>
        </w:rPr>
        <w:t>ьтационных услуг по настоящему Д</w:t>
      </w:r>
      <w:r w:rsidRPr="00AC3E72">
        <w:rPr>
          <w:rFonts w:eastAsia="Times New Roman"/>
          <w:lang w:eastAsia="ru-RU"/>
        </w:rPr>
        <w:t>оговору.</w:t>
      </w:r>
    </w:p>
    <w:p w:rsidR="000401FE" w:rsidRPr="00AC3E72" w:rsidRDefault="000401FE" w:rsidP="00AC3E72">
      <w:pPr>
        <w:pStyle w:val="a6"/>
        <w:numPr>
          <w:ilvl w:val="0"/>
          <w:numId w:val="11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Соблюдать требования законодательства, касающиеся обработки, передачи и защиты персональных данных Заказчика. Обрабатывать персональные данные Заказчика с его согласия в соответствии с условиями Политики конфиденциальности.</w:t>
      </w:r>
    </w:p>
    <w:p w:rsidR="000401FE" w:rsidRPr="00E36859" w:rsidRDefault="000401FE" w:rsidP="00AC3E72">
      <w:pPr>
        <w:pStyle w:val="a6"/>
        <w:numPr>
          <w:ilvl w:val="0"/>
          <w:numId w:val="9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E36859">
        <w:rPr>
          <w:rFonts w:eastAsia="Times New Roman"/>
          <w:lang w:eastAsia="ru-RU"/>
        </w:rPr>
        <w:t>Исполнитель вправе:</w:t>
      </w:r>
    </w:p>
    <w:p w:rsidR="000401FE" w:rsidRPr="00AC3E72" w:rsidRDefault="000401FE" w:rsidP="00AC3E72">
      <w:pPr>
        <w:pStyle w:val="a6"/>
        <w:numPr>
          <w:ilvl w:val="0"/>
          <w:numId w:val="12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Изменять в одностороннем порядке график размещения обучающего материала, проведения обратной связи и иных консультаций, не меняя при этом установленную периодичность их проведения и объем услуг, а также менять и дополнять содержание уроков и заданий для Заказчика.</w:t>
      </w:r>
    </w:p>
    <w:p w:rsidR="000401FE" w:rsidRPr="00AC3E72" w:rsidRDefault="000401FE" w:rsidP="00AC3E72">
      <w:pPr>
        <w:pStyle w:val="a6"/>
        <w:numPr>
          <w:ilvl w:val="0"/>
          <w:numId w:val="12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 xml:space="preserve">В одностороннем порядке </w:t>
      </w:r>
      <w:r w:rsidR="00351257">
        <w:rPr>
          <w:rFonts w:eastAsia="Times New Roman"/>
          <w:lang w:eastAsia="ru-RU"/>
        </w:rPr>
        <w:t>расторгнуть настоящий Д</w:t>
      </w:r>
      <w:r w:rsidRPr="00AC3E72">
        <w:rPr>
          <w:rFonts w:eastAsia="Times New Roman"/>
          <w:lang w:eastAsia="ru-RU"/>
        </w:rPr>
        <w:t>оговор в случае существенного нарушения Заказчиком условий настоящего Договора. При этом денежные средства, оплач</w:t>
      </w:r>
      <w:r w:rsidR="00351257">
        <w:rPr>
          <w:rFonts w:eastAsia="Times New Roman"/>
          <w:lang w:eastAsia="ru-RU"/>
        </w:rPr>
        <w:t>енные Заказчиком по настоящему Д</w:t>
      </w:r>
      <w:r w:rsidRPr="00AC3E72">
        <w:rPr>
          <w:rFonts w:eastAsia="Times New Roman"/>
          <w:lang w:eastAsia="ru-RU"/>
        </w:rPr>
        <w:t>оговору, возврату не подлежат и являются компенсацией за действия Заказчика.</w:t>
      </w:r>
    </w:p>
    <w:p w:rsidR="000401FE" w:rsidRPr="00AC3E72" w:rsidRDefault="000401FE" w:rsidP="00AC3E72">
      <w:pPr>
        <w:pStyle w:val="a6"/>
        <w:numPr>
          <w:ilvl w:val="0"/>
          <w:numId w:val="12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AC3E72">
        <w:rPr>
          <w:rFonts w:eastAsia="Times New Roman"/>
          <w:lang w:eastAsia="ru-RU"/>
        </w:rPr>
        <w:t>Услуги оказываются Исполнителем как лично, так и при помощи третьих лиц. Необходимость привлечения третьих лиц для оказания услуг определяет Исполнитель в одностороннем порядке.</w:t>
      </w:r>
    </w:p>
    <w:p w:rsidR="000401FE" w:rsidRPr="00351257" w:rsidRDefault="000401FE" w:rsidP="00351257">
      <w:pPr>
        <w:pStyle w:val="a6"/>
        <w:numPr>
          <w:ilvl w:val="0"/>
          <w:numId w:val="9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Заказчик обязуется:</w:t>
      </w:r>
    </w:p>
    <w:p w:rsidR="00E36859" w:rsidRPr="00351257" w:rsidRDefault="000401FE" w:rsidP="00351257">
      <w:pPr>
        <w:pStyle w:val="a6"/>
        <w:numPr>
          <w:ilvl w:val="0"/>
          <w:numId w:val="13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 xml:space="preserve">Предоставить Исполнителю данные, необходимые для регистрации на сайте Исполнителя в соответствии с утвержденной Исполнителем формой, размещенной в сети Интернет по адресу: </w:t>
      </w:r>
      <w:hyperlink r:id="rId10" w:history="1">
        <w:r w:rsidR="00E36859" w:rsidRPr="00351257">
          <w:rPr>
            <w:rStyle w:val="a4"/>
            <w:rFonts w:eastAsia="Times New Roman"/>
            <w:lang w:eastAsia="ru-RU"/>
          </w:rPr>
          <w:t>https://styleschool.ru/</w:t>
        </w:r>
      </w:hyperlink>
    </w:p>
    <w:p w:rsidR="000401FE" w:rsidRPr="00351257" w:rsidRDefault="000401FE" w:rsidP="00351257">
      <w:pPr>
        <w:pStyle w:val="a6"/>
        <w:numPr>
          <w:ilvl w:val="0"/>
          <w:numId w:val="13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 xml:space="preserve">Своевременно и самостоятельно знакомится с графиком проведения дистанционных мероприятий по обучению, придерживаться установленного </w:t>
      </w:r>
      <w:r w:rsidRPr="00351257">
        <w:rPr>
          <w:rFonts w:eastAsia="Times New Roman"/>
          <w:lang w:eastAsia="ru-RU"/>
        </w:rPr>
        <w:lastRenderedPageBreak/>
        <w:t>графика обучающей программы, целей и сути выполнения заданий Исполнителя, соблюдать сроки выполнения домашних заданий, выполнять рекомендации и требования Исполнителя в рамка</w:t>
      </w:r>
      <w:r w:rsidR="00351257">
        <w:rPr>
          <w:rFonts w:eastAsia="Times New Roman"/>
          <w:lang w:eastAsia="ru-RU"/>
        </w:rPr>
        <w:t>х оказания услуг по настоящему Д</w:t>
      </w:r>
      <w:r w:rsidRPr="00351257">
        <w:rPr>
          <w:rFonts w:eastAsia="Times New Roman"/>
          <w:lang w:eastAsia="ru-RU"/>
        </w:rPr>
        <w:t>оговору.</w:t>
      </w:r>
    </w:p>
    <w:p w:rsidR="000401FE" w:rsidRPr="00351257" w:rsidRDefault="000401FE" w:rsidP="00351257">
      <w:pPr>
        <w:pStyle w:val="a6"/>
        <w:numPr>
          <w:ilvl w:val="0"/>
          <w:numId w:val="13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Не осуществлять запись, не распространять (публиковать, размещать на Интернет-сайтах, копировать, передавать или перепродавать третьим лицам) в коммерческих или некоммерческих целях предоставляемую Исполнителем Заказчику информацию и материалы в рамках настояще</w:t>
      </w:r>
      <w:r w:rsidR="00351257">
        <w:rPr>
          <w:rFonts w:eastAsia="Times New Roman"/>
          <w:lang w:eastAsia="ru-RU"/>
        </w:rPr>
        <w:t>го Д</w:t>
      </w:r>
      <w:r w:rsidRPr="00351257">
        <w:rPr>
          <w:rFonts w:eastAsia="Times New Roman"/>
          <w:lang w:eastAsia="ru-RU"/>
        </w:rPr>
        <w:t>оговора, создавать на ее основе информационные продукты с целью извлечения коммерческой прибыли, а также использовать эту информацию каким-либо иным образом, кро</w:t>
      </w:r>
      <w:r w:rsidR="00351257" w:rsidRPr="00351257">
        <w:rPr>
          <w:rFonts w:eastAsia="Times New Roman"/>
          <w:lang w:eastAsia="ru-RU"/>
        </w:rPr>
        <w:t>ме как для личного пользования.</w:t>
      </w:r>
    </w:p>
    <w:p w:rsidR="000401FE" w:rsidRPr="00351257" w:rsidRDefault="000401FE" w:rsidP="00351257">
      <w:pPr>
        <w:pStyle w:val="a6"/>
        <w:numPr>
          <w:ilvl w:val="0"/>
          <w:numId w:val="13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Не передавать реквизиты доступа к Сайту, а также для получения услуг третьим лицам, а также запрещается совместное с третьими лицами получение услуг или использование Сайта без специального на то разрешения Исполнителя.</w:t>
      </w:r>
    </w:p>
    <w:p w:rsidR="000401FE" w:rsidRDefault="000401FE" w:rsidP="00351257">
      <w:pPr>
        <w:pStyle w:val="a6"/>
        <w:numPr>
          <w:ilvl w:val="0"/>
          <w:numId w:val="9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Заказчик соглашается с тем, что он несет ответственность за добросовестное, качественное, в полном объеме выполнение домашних заданий, рекомендаций, инструкций и/или наставлений Исполнителя, привлекаемых консультантов, экспертов и наставников. Заказчик обязуется занимать активную позицию в процессе выполнения заданий и развития собственного бизнеса.</w:t>
      </w:r>
    </w:p>
    <w:p w:rsidR="006C2579" w:rsidRPr="00351257" w:rsidRDefault="006C2579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3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Стоимость услуг и порядок их оплаты</w:t>
      </w:r>
    </w:p>
    <w:p w:rsidR="00E36859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С</w:t>
      </w:r>
      <w:r w:rsidR="00E36859" w:rsidRPr="00351257">
        <w:rPr>
          <w:rFonts w:eastAsia="Times New Roman"/>
          <w:lang w:eastAsia="ru-RU"/>
        </w:rPr>
        <w:t xml:space="preserve">тоимость услуг указана на сайте: </w:t>
      </w:r>
      <w:hyperlink r:id="rId11" w:history="1">
        <w:r w:rsidR="00E36859" w:rsidRPr="00351257">
          <w:rPr>
            <w:rStyle w:val="a4"/>
            <w:rFonts w:eastAsia="Times New Roman"/>
            <w:lang w:val="en-US" w:eastAsia="ru-RU"/>
          </w:rPr>
          <w:t>https</w:t>
        </w:r>
        <w:r w:rsidR="00E36859" w:rsidRPr="00351257">
          <w:rPr>
            <w:rStyle w:val="a4"/>
            <w:rFonts w:eastAsia="Times New Roman"/>
            <w:lang w:eastAsia="ru-RU"/>
          </w:rPr>
          <w:t>://</w:t>
        </w:r>
        <w:r w:rsidR="00E36859" w:rsidRPr="00351257">
          <w:rPr>
            <w:rStyle w:val="a4"/>
            <w:rFonts w:eastAsia="Times New Roman"/>
            <w:lang w:val="en-US" w:eastAsia="ru-RU"/>
          </w:rPr>
          <w:t>styleschool</w:t>
        </w:r>
        <w:r w:rsidR="00E36859" w:rsidRPr="00351257">
          <w:rPr>
            <w:rStyle w:val="a4"/>
            <w:rFonts w:eastAsia="Times New Roman"/>
            <w:lang w:eastAsia="ru-RU"/>
          </w:rPr>
          <w:t>.</w:t>
        </w:r>
        <w:r w:rsidR="00E36859" w:rsidRPr="00351257">
          <w:rPr>
            <w:rStyle w:val="a4"/>
            <w:rFonts w:eastAsia="Times New Roman"/>
            <w:lang w:val="en-US" w:eastAsia="ru-RU"/>
          </w:rPr>
          <w:t>ru</w:t>
        </w:r>
        <w:r w:rsidR="00E36859" w:rsidRPr="00351257">
          <w:rPr>
            <w:rStyle w:val="a4"/>
            <w:rFonts w:eastAsia="Times New Roman"/>
            <w:lang w:eastAsia="ru-RU"/>
          </w:rPr>
          <w:t>/</w:t>
        </w:r>
      </w:hyperlink>
    </w:p>
    <w:p w:rsidR="000401FE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Стоимость может быть изменена и зависит от:</w:t>
      </w:r>
    </w:p>
    <w:p w:rsidR="000401FE" w:rsidRPr="003B2313" w:rsidRDefault="000401FE" w:rsidP="00E36859">
      <w:pPr>
        <w:tabs>
          <w:tab w:val="num" w:pos="567"/>
        </w:tabs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— даты регистрации;</w:t>
      </w:r>
    </w:p>
    <w:p w:rsidR="000401FE" w:rsidRPr="003B2313" w:rsidRDefault="000401FE" w:rsidP="00E36859">
      <w:pPr>
        <w:tabs>
          <w:tab w:val="num" w:pos="567"/>
        </w:tabs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— объема приобретаемых услуг;</w:t>
      </w:r>
    </w:p>
    <w:p w:rsidR="000401FE" w:rsidRPr="003B2313" w:rsidRDefault="000401FE" w:rsidP="00E36859">
      <w:pPr>
        <w:tabs>
          <w:tab w:val="num" w:pos="567"/>
        </w:tabs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— индивидуальной скидки Заказчика.</w:t>
      </w:r>
    </w:p>
    <w:p w:rsidR="000401FE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Оплата услуг осуществляется Заказчиком на условиях предварительной оплаты в размере 100% (сто процентов) от суммы, указанной в пункт</w:t>
      </w:r>
      <w:r w:rsidR="00351257" w:rsidRPr="00351257">
        <w:rPr>
          <w:rFonts w:eastAsia="Times New Roman"/>
          <w:lang w:eastAsia="ru-RU"/>
        </w:rPr>
        <w:t>е</w:t>
      </w:r>
      <w:r w:rsidRPr="00351257">
        <w:rPr>
          <w:rFonts w:eastAsia="Times New Roman"/>
          <w:lang w:eastAsia="ru-RU"/>
        </w:rPr>
        <w:t xml:space="preserve"> 3.1. настоящего Договора на основании счета Исполнителя, за исключением случаев предоставления рассрочки.</w:t>
      </w:r>
    </w:p>
    <w:p w:rsidR="000401FE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Стороны могут договориться об оплате услуг в рассрочку. В случае, если стороны пр</w:t>
      </w:r>
      <w:r w:rsidR="00C638E8">
        <w:rPr>
          <w:rFonts w:eastAsia="Times New Roman"/>
          <w:lang w:eastAsia="ru-RU"/>
        </w:rPr>
        <w:t>идут к соглашению о рассрочке, З</w:t>
      </w:r>
      <w:r w:rsidRPr="00351257">
        <w:rPr>
          <w:rFonts w:eastAsia="Times New Roman"/>
          <w:lang w:eastAsia="ru-RU"/>
        </w:rPr>
        <w:t>аказчик обязуется оплачивать счета на оплату части услуг в течение 3 (трех) календарных дней после направления Заказчику счета. Размеры платежей, а также порядок выставления счетов согласовывается сторонами в отдельном дополнительном соглашении о рассрочке.</w:t>
      </w:r>
    </w:p>
    <w:p w:rsidR="00C73BF8" w:rsidRPr="00351257" w:rsidRDefault="00C73BF8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рамках проводимых акций Исполнителем может предусматриваться предварительная оплата (аванс – далее Аванс) в сумме, указанной на </w:t>
      </w:r>
      <w:r w:rsidRPr="00351257">
        <w:rPr>
          <w:rFonts w:eastAsia="Times New Roman"/>
          <w:lang w:eastAsia="ru-RU"/>
        </w:rPr>
        <w:t xml:space="preserve">сайте: </w:t>
      </w:r>
      <w:hyperlink r:id="rId12" w:history="1">
        <w:r w:rsidRPr="00351257">
          <w:rPr>
            <w:rStyle w:val="a4"/>
            <w:rFonts w:eastAsia="Times New Roman"/>
            <w:lang w:val="en-US" w:eastAsia="ru-RU"/>
          </w:rPr>
          <w:t>https</w:t>
        </w:r>
        <w:r w:rsidRPr="00351257">
          <w:rPr>
            <w:rStyle w:val="a4"/>
            <w:rFonts w:eastAsia="Times New Roman"/>
            <w:lang w:eastAsia="ru-RU"/>
          </w:rPr>
          <w:t>://</w:t>
        </w:r>
        <w:r w:rsidRPr="00351257">
          <w:rPr>
            <w:rStyle w:val="a4"/>
            <w:rFonts w:eastAsia="Times New Roman"/>
            <w:lang w:val="en-US" w:eastAsia="ru-RU"/>
          </w:rPr>
          <w:t>styleschool</w:t>
        </w:r>
        <w:r w:rsidRPr="00351257">
          <w:rPr>
            <w:rStyle w:val="a4"/>
            <w:rFonts w:eastAsia="Times New Roman"/>
            <w:lang w:eastAsia="ru-RU"/>
          </w:rPr>
          <w:t>.</w:t>
        </w:r>
        <w:r w:rsidRPr="00351257">
          <w:rPr>
            <w:rStyle w:val="a4"/>
            <w:rFonts w:eastAsia="Times New Roman"/>
            <w:lang w:val="en-US" w:eastAsia="ru-RU"/>
          </w:rPr>
          <w:t>ru</w:t>
        </w:r>
        <w:r w:rsidRPr="00351257">
          <w:rPr>
            <w:rStyle w:val="a4"/>
            <w:rFonts w:eastAsia="Times New Roman"/>
            <w:lang w:eastAsia="ru-RU"/>
          </w:rPr>
          <w:t>/</w:t>
        </w:r>
      </w:hyperlink>
      <w:r w:rsidRPr="00351257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Условиями акций может предусматриваться возврат Аванса в полном размере, если Заказчик до предоставления ему услуг отказался от их фактического получения.</w:t>
      </w:r>
    </w:p>
    <w:p w:rsidR="000401FE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lastRenderedPageBreak/>
        <w:t>Все расчеты по Договору производятся в рублях РФ.</w:t>
      </w:r>
    </w:p>
    <w:p w:rsidR="000401FE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Услуга будет считаться оплаченной с момента поступления денежных средств на расчетный счет Исполнителя.</w:t>
      </w:r>
    </w:p>
    <w:p w:rsidR="000401FE" w:rsidRPr="00351257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В случае невыполнения Заказчиком обязательств по оплате услуг в соответствии с условиями настоящего Договора Исполнитель вправе приостановить исполнение своих обязательств до момента получения денежных средств от Заказчика либо отказаться от исполнения настоящего Договора в одностороннем порядке.</w:t>
      </w:r>
    </w:p>
    <w:p w:rsidR="000401FE" w:rsidRDefault="000401FE" w:rsidP="00351257">
      <w:pPr>
        <w:pStyle w:val="a6"/>
        <w:numPr>
          <w:ilvl w:val="0"/>
          <w:numId w:val="14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351257">
        <w:rPr>
          <w:rFonts w:eastAsia="Times New Roman"/>
          <w:lang w:eastAsia="ru-RU"/>
        </w:rPr>
        <w:t>В случае невозможности исполнения настоящего Договора, возникшей по причине Заказчика, денежные средства, оплаченные Исполнителю по настоящему Договору, возврату не подлежат.</w:t>
      </w:r>
    </w:p>
    <w:p w:rsidR="006C2579" w:rsidRPr="00351257" w:rsidRDefault="006C2579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4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Защита авторских прав</w:t>
      </w:r>
    </w:p>
    <w:p w:rsidR="000401FE" w:rsidRDefault="000401FE" w:rsidP="007D6E36">
      <w:pPr>
        <w:pStyle w:val="a6"/>
        <w:numPr>
          <w:ilvl w:val="0"/>
          <w:numId w:val="16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7D6E36">
        <w:rPr>
          <w:rFonts w:eastAsia="Times New Roman"/>
          <w:lang w:eastAsia="ru-RU"/>
        </w:rPr>
        <w:t>Все результаты интеллектуальной деятельности и средства индивидуализации, размещенные на Сайте, в том числе элементы дизайна, текст, графические изображения, иллюстрации, видеоматериалы, музыкальные произведения, фонограммы и другие объекты, любые иные охраноспособные результаты интеллектуальной деятельности, средства индивидуализации их подборки (в том числе сборники, включая сам сайт как сборник) и иные результаты интеллектуальной деятельности (контент), являются объектами интеллектуальных прав Исполнителя, если иное прямо не указано Исполнителем, все права на эти объекты защищены в соответствии с применимым законодательством и международными актами.</w:t>
      </w:r>
    </w:p>
    <w:p w:rsidR="006C2579" w:rsidRPr="007D6E36" w:rsidRDefault="006C2579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5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Срок действия, по</w:t>
      </w:r>
      <w:r w:rsidR="00351257">
        <w:rPr>
          <w:rFonts w:eastAsia="Times New Roman"/>
          <w:b/>
          <w:bCs/>
          <w:lang w:eastAsia="ru-RU"/>
        </w:rPr>
        <w:t>рядок заключения и расторжения Д</w:t>
      </w:r>
      <w:r w:rsidRPr="003B2313">
        <w:rPr>
          <w:rFonts w:eastAsia="Times New Roman"/>
          <w:b/>
          <w:bCs/>
          <w:lang w:eastAsia="ru-RU"/>
        </w:rPr>
        <w:t>оговора</w:t>
      </w:r>
    </w:p>
    <w:p w:rsidR="000401FE" w:rsidRPr="007D6E36" w:rsidRDefault="000401FE" w:rsidP="007D6E36">
      <w:pPr>
        <w:pStyle w:val="a6"/>
        <w:numPr>
          <w:ilvl w:val="0"/>
          <w:numId w:val="17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7D6E36">
        <w:rPr>
          <w:rFonts w:eastAsia="Times New Roman"/>
          <w:lang w:eastAsia="ru-RU"/>
        </w:rPr>
        <w:t>Настоящий Договор вступает в силу с момента совершения Заказчиком акцепта оферты и действует до полного выполнения обязательств Сторонами.</w:t>
      </w:r>
    </w:p>
    <w:p w:rsidR="000401FE" w:rsidRPr="007D6E36" w:rsidRDefault="000401FE" w:rsidP="007D6E36">
      <w:pPr>
        <w:pStyle w:val="a6"/>
        <w:numPr>
          <w:ilvl w:val="0"/>
          <w:numId w:val="17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7D6E36">
        <w:rPr>
          <w:rFonts w:eastAsia="Times New Roman"/>
          <w:lang w:eastAsia="ru-RU"/>
        </w:rPr>
        <w:t>Заказчик имеет право отказаться от получения усл</w:t>
      </w:r>
      <w:r w:rsidR="00351257" w:rsidRPr="007D6E36">
        <w:rPr>
          <w:rFonts w:eastAsia="Times New Roman"/>
          <w:lang w:eastAsia="ru-RU"/>
        </w:rPr>
        <w:t>уг после заключения настоящего Д</w:t>
      </w:r>
      <w:r w:rsidRPr="007D6E36">
        <w:rPr>
          <w:rFonts w:eastAsia="Times New Roman"/>
          <w:lang w:eastAsia="ru-RU"/>
        </w:rPr>
        <w:t>оговора, известив Исполнителя об этом письменным извещением, дата получения которого Исполнителем считается датой отказа. Под отказом понимается либо отказ от услуг в целом, либо сокращение заявленного объема услуг.</w:t>
      </w:r>
    </w:p>
    <w:p w:rsidR="00406803" w:rsidRPr="00406803" w:rsidRDefault="00406803" w:rsidP="00406803">
      <w:pPr>
        <w:pStyle w:val="a6"/>
        <w:numPr>
          <w:ilvl w:val="0"/>
          <w:numId w:val="17"/>
        </w:numPr>
        <w:tabs>
          <w:tab w:val="left" w:pos="567"/>
        </w:tabs>
        <w:ind w:left="0" w:firstLine="0"/>
        <w:rPr>
          <w:rFonts w:eastAsia="Times New Roman"/>
          <w:lang w:eastAsia="ru-RU"/>
        </w:rPr>
      </w:pPr>
      <w:r w:rsidRPr="00406803">
        <w:rPr>
          <w:rFonts w:eastAsia="Times New Roman"/>
          <w:lang w:eastAsia="ru-RU"/>
        </w:rPr>
        <w:t>В случае досрочного расторжения настоящего Договора</w:t>
      </w:r>
      <w:r w:rsidR="00C638E8">
        <w:rPr>
          <w:rFonts w:eastAsia="Times New Roman"/>
          <w:lang w:eastAsia="ru-RU"/>
        </w:rPr>
        <w:t>,</w:t>
      </w:r>
      <w:r w:rsidRPr="00406803">
        <w:rPr>
          <w:rFonts w:eastAsia="Times New Roman"/>
          <w:lang w:eastAsia="ru-RU"/>
        </w:rPr>
        <w:t xml:space="preserve"> стоимость</w:t>
      </w:r>
      <w:r w:rsidR="00C638E8">
        <w:rPr>
          <w:rFonts w:eastAsia="Times New Roman"/>
          <w:lang w:eastAsia="ru-RU"/>
        </w:rPr>
        <w:t xml:space="preserve"> оказанных Исполнителем услуг рассчитывается исходя из базовой стоимости у</w:t>
      </w:r>
      <w:r w:rsidRPr="00406803">
        <w:rPr>
          <w:rFonts w:eastAsia="Times New Roman"/>
          <w:lang w:eastAsia="ru-RU"/>
        </w:rPr>
        <w:t>слуг</w:t>
      </w:r>
      <w:r w:rsidR="00C638E8">
        <w:rPr>
          <w:rFonts w:eastAsia="Times New Roman"/>
          <w:lang w:eastAsia="ru-RU"/>
        </w:rPr>
        <w:t xml:space="preserve">, опубликованных на сайте: </w:t>
      </w:r>
      <w:hyperlink r:id="rId13" w:history="1">
        <w:r w:rsidR="00C638E8" w:rsidRPr="00351257">
          <w:rPr>
            <w:rStyle w:val="a4"/>
            <w:rFonts w:eastAsia="Times New Roman"/>
            <w:lang w:val="en-US" w:eastAsia="ru-RU"/>
          </w:rPr>
          <w:t>https</w:t>
        </w:r>
        <w:r w:rsidR="00C638E8" w:rsidRPr="00351257">
          <w:rPr>
            <w:rStyle w:val="a4"/>
            <w:rFonts w:eastAsia="Times New Roman"/>
            <w:lang w:eastAsia="ru-RU"/>
          </w:rPr>
          <w:t>://</w:t>
        </w:r>
        <w:r w:rsidR="00C638E8" w:rsidRPr="00351257">
          <w:rPr>
            <w:rStyle w:val="a4"/>
            <w:rFonts w:eastAsia="Times New Roman"/>
            <w:lang w:val="en-US" w:eastAsia="ru-RU"/>
          </w:rPr>
          <w:t>styleschool</w:t>
        </w:r>
        <w:r w:rsidR="00C638E8" w:rsidRPr="00351257">
          <w:rPr>
            <w:rStyle w:val="a4"/>
            <w:rFonts w:eastAsia="Times New Roman"/>
            <w:lang w:eastAsia="ru-RU"/>
          </w:rPr>
          <w:t>.</w:t>
        </w:r>
        <w:r w:rsidR="00C638E8" w:rsidRPr="00351257">
          <w:rPr>
            <w:rStyle w:val="a4"/>
            <w:rFonts w:eastAsia="Times New Roman"/>
            <w:lang w:val="en-US" w:eastAsia="ru-RU"/>
          </w:rPr>
          <w:t>ru</w:t>
        </w:r>
        <w:r w:rsidR="00C638E8" w:rsidRPr="00351257">
          <w:rPr>
            <w:rStyle w:val="a4"/>
            <w:rFonts w:eastAsia="Times New Roman"/>
            <w:lang w:eastAsia="ru-RU"/>
          </w:rPr>
          <w:t>/</w:t>
        </w:r>
      </w:hyperlink>
      <w:r w:rsidRPr="00406803">
        <w:rPr>
          <w:rFonts w:eastAsia="Times New Roman"/>
          <w:lang w:eastAsia="ru-RU"/>
        </w:rPr>
        <w:t xml:space="preserve">, пропорционально периоду времени, прошедшему с начала обучения </w:t>
      </w:r>
      <w:r w:rsidR="00C638E8">
        <w:rPr>
          <w:rFonts w:eastAsia="Times New Roman"/>
          <w:lang w:eastAsia="ru-RU"/>
        </w:rPr>
        <w:t>Заказчика</w:t>
      </w:r>
      <w:r w:rsidRPr="00406803">
        <w:rPr>
          <w:rFonts w:eastAsia="Times New Roman"/>
          <w:lang w:eastAsia="ru-RU"/>
        </w:rPr>
        <w:t xml:space="preserve"> до момента прекращения действия настоящего Договора (количеству проведенных занятий). При этом подписывается Соглашение о расторжении Договора (далее Соглашение). В Соглашении может указываться иной порядок расчета по согласованию Сторон, подписавших Соглашение, но удерживаемая сумма не может быть меньше, чем 50%</w:t>
      </w:r>
      <w:r w:rsidR="00C638E8">
        <w:rPr>
          <w:rFonts w:eastAsia="Times New Roman"/>
          <w:lang w:eastAsia="ru-RU"/>
        </w:rPr>
        <w:t xml:space="preserve"> </w:t>
      </w:r>
      <w:r w:rsidR="00C638E8" w:rsidRPr="007D6E36">
        <w:rPr>
          <w:rFonts w:eastAsia="Times New Roman"/>
          <w:lang w:eastAsia="ru-RU"/>
        </w:rPr>
        <w:t>(пятьдесят процентов)</w:t>
      </w:r>
      <w:r w:rsidRPr="00406803">
        <w:rPr>
          <w:rFonts w:eastAsia="Times New Roman"/>
          <w:lang w:eastAsia="ru-RU"/>
        </w:rPr>
        <w:t xml:space="preserve"> от суммы, </w:t>
      </w:r>
      <w:r w:rsidR="00C638E8" w:rsidRPr="007D6E36">
        <w:rPr>
          <w:rFonts w:eastAsia="Times New Roman"/>
          <w:lang w:eastAsia="ru-RU"/>
        </w:rPr>
        <w:t>оплаченных услуг</w:t>
      </w:r>
      <w:r w:rsidR="00031F63">
        <w:rPr>
          <w:rFonts w:eastAsia="Times New Roman"/>
          <w:lang w:eastAsia="ru-RU"/>
        </w:rPr>
        <w:t>, если досрочное расторжение настоящего Договора не связано с выполнением акций, предусмотренных п. 3.5.</w:t>
      </w:r>
      <w:r w:rsidR="0085413F">
        <w:rPr>
          <w:rFonts w:eastAsia="Times New Roman"/>
          <w:lang w:eastAsia="ru-RU"/>
        </w:rPr>
        <w:t xml:space="preserve"> Договора.</w:t>
      </w:r>
    </w:p>
    <w:p w:rsidR="000401FE" w:rsidRPr="007D6E36" w:rsidRDefault="000401FE" w:rsidP="007D6E36">
      <w:pPr>
        <w:pStyle w:val="a6"/>
        <w:numPr>
          <w:ilvl w:val="0"/>
          <w:numId w:val="17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7D6E36">
        <w:rPr>
          <w:rFonts w:eastAsia="Times New Roman"/>
          <w:lang w:eastAsia="ru-RU"/>
        </w:rPr>
        <w:lastRenderedPageBreak/>
        <w:t>В случае переноса</w:t>
      </w:r>
      <w:r w:rsidR="00351257" w:rsidRPr="007D6E36">
        <w:rPr>
          <w:rFonts w:eastAsia="Times New Roman"/>
          <w:lang w:eastAsia="ru-RU"/>
        </w:rPr>
        <w:t xml:space="preserve"> срока оказания услуг действие Д</w:t>
      </w:r>
      <w:r w:rsidRPr="007D6E36">
        <w:rPr>
          <w:rFonts w:eastAsia="Times New Roman"/>
          <w:lang w:eastAsia="ru-RU"/>
        </w:rPr>
        <w:t>оговора продлевается на срок, равный сроку переноса. При отмене мероприятия договорные обязательства Сторон прекращаются. В случае отмены мероприятия по зависящим от Исполнителя обстоятельствам, Исполнитель обязуется возместить Заказчику уплаченные им денежные средства в полном размере.</w:t>
      </w:r>
    </w:p>
    <w:p w:rsidR="000401FE" w:rsidRDefault="000401FE" w:rsidP="007D6E36">
      <w:pPr>
        <w:pStyle w:val="a6"/>
        <w:numPr>
          <w:ilvl w:val="0"/>
          <w:numId w:val="17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7D6E36">
        <w:rPr>
          <w:rFonts w:eastAsia="Times New Roman"/>
          <w:lang w:eastAsia="ru-RU"/>
        </w:rPr>
        <w:t xml:space="preserve">В случае невыполнения </w:t>
      </w:r>
      <w:r w:rsidR="00351257" w:rsidRPr="007D6E36">
        <w:rPr>
          <w:rFonts w:eastAsia="Times New Roman"/>
          <w:lang w:eastAsia="ru-RU"/>
        </w:rPr>
        <w:t>одной стороной обязательств по Д</w:t>
      </w:r>
      <w:r w:rsidRPr="007D6E36">
        <w:rPr>
          <w:rFonts w:eastAsia="Times New Roman"/>
          <w:lang w:eastAsia="ru-RU"/>
        </w:rPr>
        <w:t>оговору в результате действия обстоятельств непреодолимой силы (форс-мажор), что подтверждается необходимыми документами с указанием срока форс-мажор</w:t>
      </w:r>
      <w:r w:rsidR="00351257" w:rsidRPr="007D6E36">
        <w:rPr>
          <w:rFonts w:eastAsia="Times New Roman"/>
          <w:lang w:eastAsia="ru-RU"/>
        </w:rPr>
        <w:t>а, срок обязательств сторон по Д</w:t>
      </w:r>
      <w:r w:rsidRPr="007D6E36">
        <w:rPr>
          <w:rFonts w:eastAsia="Times New Roman"/>
          <w:lang w:eastAsia="ru-RU"/>
        </w:rPr>
        <w:t>оговору продлевается на срок действия форс-мажора. Стороны освобождаются от ответственности за убытки, понесенные другой стороной в результате действия форс-мажора. Сторона, для которой создалась невозможность выполне</w:t>
      </w:r>
      <w:r w:rsidR="00351257" w:rsidRPr="007D6E36">
        <w:rPr>
          <w:rFonts w:eastAsia="Times New Roman"/>
          <w:lang w:eastAsia="ru-RU"/>
        </w:rPr>
        <w:t>ния обязательств по настоящему Д</w:t>
      </w:r>
      <w:r w:rsidRPr="007D6E36">
        <w:rPr>
          <w:rFonts w:eastAsia="Times New Roman"/>
          <w:lang w:eastAsia="ru-RU"/>
        </w:rPr>
        <w:t>оговору, обязана сообщить в письменной форме о наступлении форс-мажорных обстоятельств, о предполагаемом сроке действия данных обстоятельств, а также об окончании действия. Достаточным подтверждением наличия вышеуказанных обстоятельств будут служить справки, выданные соответствующими уполномоченными органами. Если невозможность полного или частичного выполнения обязательств одной из сторон вследствие форс-мажорных обстоятельств не прекратятся до начала мероприятия, любая сторона име</w:t>
      </w:r>
      <w:r w:rsidR="00351257" w:rsidRPr="007D6E36">
        <w:rPr>
          <w:rFonts w:eastAsia="Times New Roman"/>
          <w:lang w:eastAsia="ru-RU"/>
        </w:rPr>
        <w:t>ет право расторгнуть настоящий Д</w:t>
      </w:r>
      <w:r w:rsidRPr="007D6E36">
        <w:rPr>
          <w:rFonts w:eastAsia="Times New Roman"/>
          <w:lang w:eastAsia="ru-RU"/>
        </w:rPr>
        <w:t>оговор.</w:t>
      </w:r>
    </w:p>
    <w:p w:rsidR="006C2579" w:rsidRPr="007D6E36" w:rsidRDefault="006C2579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6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Прочие условия</w:t>
      </w:r>
    </w:p>
    <w:p w:rsidR="000401FE" w:rsidRPr="006C2579" w:rsidRDefault="00351257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Настоящий Д</w:t>
      </w:r>
      <w:r w:rsidR="000401FE" w:rsidRPr="006C2579">
        <w:rPr>
          <w:rFonts w:eastAsia="Times New Roman"/>
          <w:lang w:eastAsia="ru-RU"/>
        </w:rPr>
        <w:t>оговор вступает в силу с момента акцепта Заказчика и действует до полного исполнения обязательств сторонами.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Стороны признают, что все уведомления, сообщения, соглашения, документы и письма, направленные с использованием уполномоченных адресов электронной почты, считаются направленными и подписанными Сторонами, кроме случаев, когда в таких письмах прямо не указано обратное.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Уполномоченными адресами электронной почты Сторон признаются:</w:t>
      </w:r>
    </w:p>
    <w:p w:rsidR="007F3842" w:rsidRPr="006C2579" w:rsidRDefault="007F3842" w:rsidP="00E36859">
      <w:pPr>
        <w:tabs>
          <w:tab w:val="num" w:pos="567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— </w:t>
      </w:r>
      <w:r w:rsidR="000401FE" w:rsidRPr="003B2313">
        <w:rPr>
          <w:rFonts w:eastAsia="Times New Roman"/>
          <w:lang w:eastAsia="ru-RU"/>
        </w:rPr>
        <w:t xml:space="preserve">для Исполнителя: </w:t>
      </w:r>
      <w:hyperlink r:id="rId14" w:history="1">
        <w:r w:rsidRPr="00594E34">
          <w:rPr>
            <w:rStyle w:val="a4"/>
            <w:rFonts w:eastAsia="Times New Roman"/>
            <w:lang w:val="en-US" w:eastAsia="ru-RU"/>
          </w:rPr>
          <w:t>info</w:t>
        </w:r>
        <w:r w:rsidRPr="006C2579">
          <w:rPr>
            <w:rStyle w:val="a4"/>
            <w:rFonts w:eastAsia="Times New Roman"/>
            <w:lang w:eastAsia="ru-RU"/>
          </w:rPr>
          <w:t>@</w:t>
        </w:r>
        <w:r w:rsidRPr="00594E34">
          <w:rPr>
            <w:rStyle w:val="a4"/>
            <w:rFonts w:eastAsia="Times New Roman"/>
            <w:lang w:val="en-US" w:eastAsia="ru-RU"/>
          </w:rPr>
          <w:t>styleschool</w:t>
        </w:r>
        <w:r w:rsidRPr="006C2579">
          <w:rPr>
            <w:rStyle w:val="a4"/>
            <w:rFonts w:eastAsia="Times New Roman"/>
            <w:lang w:eastAsia="ru-RU"/>
          </w:rPr>
          <w:t>.</w:t>
        </w:r>
        <w:r w:rsidRPr="00594E34">
          <w:rPr>
            <w:rStyle w:val="a4"/>
            <w:rFonts w:eastAsia="Times New Roman"/>
            <w:lang w:val="en-US" w:eastAsia="ru-RU"/>
          </w:rPr>
          <w:t>ru</w:t>
        </w:r>
      </w:hyperlink>
    </w:p>
    <w:p w:rsidR="000401FE" w:rsidRPr="003B2313" w:rsidRDefault="000401FE" w:rsidP="00E36859">
      <w:pPr>
        <w:tabs>
          <w:tab w:val="num" w:pos="567"/>
        </w:tabs>
        <w:rPr>
          <w:rFonts w:eastAsia="Times New Roman"/>
          <w:lang w:eastAsia="ru-RU"/>
        </w:rPr>
      </w:pPr>
      <w:r w:rsidRPr="003B2313">
        <w:rPr>
          <w:rFonts w:eastAsia="Times New Roman"/>
          <w:lang w:eastAsia="ru-RU"/>
        </w:rPr>
        <w:t>— для Заказчика: адрес электронной почты, указанные в зая</w:t>
      </w:r>
      <w:r w:rsidR="007F3842">
        <w:rPr>
          <w:rFonts w:eastAsia="Times New Roman"/>
          <w:lang w:eastAsia="ru-RU"/>
        </w:rPr>
        <w:t>вке на покупку услуги на Сайте.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пытаться разрешить путем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 в соответствии с пунктом 6.3 Договора.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В случае если ответ на сообщение о претензии не будет получен направившей сообщение Стороной в течение 30 (тридцати) календарных дней с даты направления соответствующего сообщения, либо Стороны не придут к соглашению по возникшим претензиям и/или разногласиям, спор подлежит разрешению в судебном порядке по месту нахождения Исполнителя.</w:t>
      </w:r>
    </w:p>
    <w:p w:rsidR="000401FE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lastRenderedPageBreak/>
        <w:t>Признание судом ка</w:t>
      </w:r>
      <w:r w:rsidR="00351257" w:rsidRPr="006C2579">
        <w:rPr>
          <w:rFonts w:eastAsia="Times New Roman"/>
          <w:lang w:eastAsia="ru-RU"/>
        </w:rPr>
        <w:t>кого-либо положения настоящего Д</w:t>
      </w:r>
      <w:r w:rsidRPr="006C2579">
        <w:rPr>
          <w:rFonts w:eastAsia="Times New Roman"/>
          <w:lang w:eastAsia="ru-RU"/>
        </w:rPr>
        <w:t>оговора недействительным или не подлежащим принудительному исполнению не влечет недействительности иных его положений.</w:t>
      </w:r>
    </w:p>
    <w:p w:rsidR="008F4430" w:rsidRPr="008F4430" w:rsidRDefault="008F4430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>
        <w:rPr>
          <w:rFonts w:eastAsia="Times New Roman"/>
        </w:rPr>
        <w:t xml:space="preserve">Доступ Заказчика к тем информационным продуктам, которые предоставляются Исполнителем Заказчику в формате видео, сохраняется </w:t>
      </w:r>
      <w:r w:rsidR="00651E9D">
        <w:rPr>
          <w:rFonts w:eastAsia="Times New Roman"/>
        </w:rPr>
        <w:t>для Заказчика</w:t>
      </w:r>
      <w:r>
        <w:rPr>
          <w:rFonts w:eastAsia="Times New Roman"/>
        </w:rPr>
        <w:t xml:space="preserve"> в течение 6 (Шести) месяцев</w:t>
      </w:r>
      <w:r w:rsidR="00651E9D">
        <w:rPr>
          <w:rFonts w:eastAsia="Times New Roman"/>
        </w:rPr>
        <w:t>, начиная с</w:t>
      </w:r>
      <w:r>
        <w:rPr>
          <w:rFonts w:eastAsia="Times New Roman"/>
        </w:rPr>
        <w:t xml:space="preserve"> даты предоставления к ним доступа Заказчику. Исполнитель оставляет за собой право </w:t>
      </w:r>
      <w:r w:rsidR="00651E9D">
        <w:rPr>
          <w:rFonts w:eastAsia="Times New Roman"/>
        </w:rPr>
        <w:t xml:space="preserve">досрочного </w:t>
      </w:r>
      <w:r w:rsidRPr="008F4430">
        <w:rPr>
          <w:rFonts w:eastAsia="Times New Roman"/>
        </w:rPr>
        <w:t>изъят</w:t>
      </w:r>
      <w:r w:rsidR="00651E9D">
        <w:rPr>
          <w:rFonts w:eastAsia="Times New Roman"/>
        </w:rPr>
        <w:t>ия информационного продукта, опубликованного в формате видео,</w:t>
      </w:r>
      <w:r w:rsidRPr="008F4430">
        <w:rPr>
          <w:rFonts w:eastAsia="Times New Roman"/>
        </w:rPr>
        <w:t xml:space="preserve"> из доступа в связи с утратой актуальности программы, также в связи с изменением программного обеспечения, затрудняющим либо делающим невозможным его воспроизведение, а также в случае утраты технической возможности воспроизведения </w:t>
      </w:r>
      <w:r w:rsidR="00651E9D">
        <w:rPr>
          <w:rFonts w:eastAsia="Times New Roman"/>
        </w:rPr>
        <w:t>видеофайла</w:t>
      </w:r>
      <w:r w:rsidRPr="008F4430">
        <w:rPr>
          <w:rFonts w:eastAsia="Times New Roman"/>
        </w:rPr>
        <w:t xml:space="preserve"> по причинам, независящим от Исполнителя, предоставив альтернативное решение для выполнения условий настоящего Договора</w:t>
      </w:r>
      <w:r>
        <w:rPr>
          <w:rFonts w:eastAsia="Times New Roman"/>
        </w:rPr>
        <w:t>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Любая полученная в ре</w:t>
      </w:r>
      <w:r w:rsidR="00351257" w:rsidRPr="006C2579">
        <w:rPr>
          <w:rFonts w:eastAsia="Times New Roman"/>
          <w:lang w:eastAsia="ru-RU"/>
        </w:rPr>
        <w:t>зультате исполнения настоящего Д</w:t>
      </w:r>
      <w:r w:rsidRPr="006C2579">
        <w:rPr>
          <w:rFonts w:eastAsia="Times New Roman"/>
          <w:lang w:eastAsia="ru-RU"/>
        </w:rPr>
        <w:t>оговора информация (включая, но не ограничиваясь информацией о коммерческой деятельности любой из сторон, техно</w:t>
      </w:r>
      <w:r w:rsidR="006C2579" w:rsidRPr="006C2579">
        <w:rPr>
          <w:rFonts w:eastAsia="Times New Roman"/>
          <w:lang w:eastAsia="ru-RU"/>
        </w:rPr>
        <w:t>логиях, решениях и т.п.) –</w:t>
      </w:r>
      <w:r w:rsidRPr="006C2579">
        <w:rPr>
          <w:rFonts w:eastAsia="Times New Roman"/>
          <w:lang w:eastAsia="ru-RU"/>
        </w:rPr>
        <w:t xml:space="preserve"> является конфиденциальной и не подлежит разглашению третьим лицам без письменного согласовани</w:t>
      </w:r>
      <w:r w:rsidR="00351257" w:rsidRPr="006C2579">
        <w:rPr>
          <w:rFonts w:eastAsia="Times New Roman"/>
          <w:lang w:eastAsia="ru-RU"/>
        </w:rPr>
        <w:t>я другой стороны по настоящему Д</w:t>
      </w:r>
      <w:r w:rsidRPr="006C2579">
        <w:rPr>
          <w:rFonts w:eastAsia="Times New Roman"/>
          <w:lang w:eastAsia="ru-RU"/>
        </w:rPr>
        <w:t>оговору.</w:t>
      </w:r>
    </w:p>
    <w:p w:rsidR="000401FE" w:rsidRPr="006C2579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 xml:space="preserve">Исполнитель не несет ответственности за достижение каких-либо результатов, связанных с практическим применением информации, содержащейся </w:t>
      </w:r>
      <w:r w:rsidR="006C2579" w:rsidRPr="006C2579">
        <w:rPr>
          <w:rFonts w:eastAsia="Times New Roman"/>
          <w:lang w:eastAsia="ru-RU"/>
        </w:rPr>
        <w:t>в о</w:t>
      </w:r>
      <w:r w:rsidRPr="006C2579">
        <w:rPr>
          <w:rFonts w:eastAsia="Times New Roman"/>
          <w:lang w:eastAsia="ru-RU"/>
        </w:rPr>
        <w:t>бъектах реализации. Любы</w:t>
      </w:r>
      <w:r w:rsidR="006C2579" w:rsidRPr="006C2579">
        <w:rPr>
          <w:rFonts w:eastAsia="Times New Roman"/>
          <w:lang w:eastAsia="ru-RU"/>
        </w:rPr>
        <w:t>е рекомендации, содержащиеся в о</w:t>
      </w:r>
      <w:r w:rsidRPr="006C2579">
        <w:rPr>
          <w:rFonts w:eastAsia="Times New Roman"/>
          <w:lang w:eastAsia="ru-RU"/>
        </w:rPr>
        <w:t>бъектах реализации, осуществляются Потребителем на свой риск</w:t>
      </w:r>
      <w:r w:rsidR="006C2579" w:rsidRPr="006C2579">
        <w:rPr>
          <w:rFonts w:eastAsia="Times New Roman"/>
          <w:lang w:eastAsia="ru-RU"/>
        </w:rPr>
        <w:t>.</w:t>
      </w:r>
    </w:p>
    <w:p w:rsidR="000401FE" w:rsidRDefault="000401FE" w:rsidP="006C2579">
      <w:pPr>
        <w:pStyle w:val="a6"/>
        <w:numPr>
          <w:ilvl w:val="0"/>
          <w:numId w:val="18"/>
        </w:numPr>
        <w:tabs>
          <w:tab w:val="num" w:pos="567"/>
        </w:tabs>
        <w:ind w:left="0" w:firstLine="0"/>
        <w:rPr>
          <w:rFonts w:eastAsia="Times New Roman"/>
          <w:lang w:eastAsia="ru-RU"/>
        </w:rPr>
      </w:pPr>
      <w:r w:rsidRPr="006C2579">
        <w:rPr>
          <w:rFonts w:eastAsia="Times New Roman"/>
          <w:lang w:eastAsia="ru-RU"/>
        </w:rPr>
        <w:t>Оплата по данному Договору означает согласие со всеми условиями (пунктами) перечисленными выше.</w:t>
      </w:r>
    </w:p>
    <w:p w:rsidR="000F19B0" w:rsidRPr="006C2579" w:rsidRDefault="000F19B0" w:rsidP="006C2579">
      <w:pPr>
        <w:pStyle w:val="a6"/>
        <w:tabs>
          <w:tab w:val="num" w:pos="567"/>
        </w:tabs>
        <w:ind w:left="0"/>
        <w:rPr>
          <w:rFonts w:eastAsia="Times New Roman"/>
          <w:lang w:eastAsia="ru-RU"/>
        </w:rPr>
      </w:pPr>
    </w:p>
    <w:p w:rsidR="000401FE" w:rsidRPr="003B2313" w:rsidRDefault="000401FE" w:rsidP="00E36859">
      <w:pPr>
        <w:numPr>
          <w:ilvl w:val="0"/>
          <w:numId w:val="7"/>
        </w:numPr>
        <w:tabs>
          <w:tab w:val="clear" w:pos="720"/>
          <w:tab w:val="num" w:pos="567"/>
        </w:tabs>
        <w:ind w:left="0" w:firstLine="0"/>
        <w:rPr>
          <w:rFonts w:eastAsia="Times New Roman"/>
          <w:lang w:eastAsia="ru-RU"/>
        </w:rPr>
      </w:pPr>
      <w:r w:rsidRPr="003B2313">
        <w:rPr>
          <w:rFonts w:eastAsia="Times New Roman"/>
          <w:b/>
          <w:bCs/>
          <w:lang w:eastAsia="ru-RU"/>
        </w:rPr>
        <w:t>Юридически</w:t>
      </w:r>
      <w:r w:rsidR="00BF1E22">
        <w:rPr>
          <w:rFonts w:eastAsia="Times New Roman"/>
          <w:b/>
          <w:bCs/>
          <w:lang w:eastAsia="ru-RU"/>
        </w:rPr>
        <w:t>й</w:t>
      </w:r>
      <w:r w:rsidRPr="003B2313">
        <w:rPr>
          <w:rFonts w:eastAsia="Times New Roman"/>
          <w:b/>
          <w:bCs/>
          <w:lang w:eastAsia="ru-RU"/>
        </w:rPr>
        <w:t xml:space="preserve"> адрес</w:t>
      </w:r>
      <w:bookmarkStart w:id="0" w:name="_GoBack"/>
      <w:bookmarkEnd w:id="0"/>
      <w:r w:rsidRPr="003B2313">
        <w:rPr>
          <w:rFonts w:eastAsia="Times New Roman"/>
          <w:b/>
          <w:bCs/>
          <w:lang w:eastAsia="ru-RU"/>
        </w:rPr>
        <w:t xml:space="preserve"> и банковские реквизиты исполнителя.</w:t>
      </w:r>
    </w:p>
    <w:p w:rsidR="006C2579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25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Исполнитель: АНО ДПО «Высшая школа стилистики, дизайна и технологий»,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ИНН/КПП 9717068337/ 771701001,</w:t>
      </w:r>
    </w:p>
    <w:p w:rsidR="006C2579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25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Юр. адрес: 129085, Москва, прос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пект Мира, 101 стр.1, офис 600;</w:t>
      </w:r>
    </w:p>
    <w:p w:rsidR="006C2579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25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р/с 40703810300000707477 в "ТИНЬКОФФ БАНК" (АО)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г. Москва,</w:t>
      </w:r>
    </w:p>
    <w:p w:rsidR="006C2579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25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к/с 30101810145250000974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</w:p>
    <w:p w:rsidR="006C2579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25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БИК 044525974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</w:p>
    <w:p w:rsidR="006C2579" w:rsidRPr="000F19B0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тел</w:t>
      </w:r>
      <w:r w:rsidRPr="000F19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 +7 (495) 221-89-35,</w:t>
      </w:r>
    </w:p>
    <w:p w:rsidR="006C2579" w:rsidRPr="000F19B0" w:rsidRDefault="006C2579" w:rsidP="006C2579">
      <w:pPr>
        <w:pStyle w:val="ab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gramStart"/>
      <w:r w:rsidRPr="000F19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e-mail</w:t>
      </w:r>
      <w:proofErr w:type="gramEnd"/>
      <w:r w:rsidRPr="000F19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: </w:t>
      </w:r>
      <w:hyperlink r:id="rId15" w:history="1">
        <w:r w:rsidRPr="000F19B0">
          <w:rPr>
            <w:rFonts w:ascii="Times New Roman" w:hAnsi="Times New Roman" w:cs="Times New Roman"/>
            <w:kern w:val="0"/>
            <w:sz w:val="28"/>
            <w:szCs w:val="28"/>
            <w:lang w:val="en-US" w:eastAsia="ru-RU" w:bidi="ar-SA"/>
          </w:rPr>
          <w:t>info@styleschool.ru</w:t>
        </w:r>
      </w:hyperlink>
    </w:p>
    <w:sectPr w:rsidR="006C2579" w:rsidRPr="000F19B0" w:rsidSect="006C2579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F9E" w:rsidRDefault="004F0F9E" w:rsidP="006C2579">
      <w:r>
        <w:separator/>
      </w:r>
    </w:p>
  </w:endnote>
  <w:endnote w:type="continuationSeparator" w:id="0">
    <w:p w:rsidR="004F0F9E" w:rsidRDefault="004F0F9E" w:rsidP="006C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8E8" w:rsidRDefault="00C638E8" w:rsidP="000F19B0">
    <w:pPr>
      <w:jc w:val="left"/>
      <w:rPr>
        <w:rFonts w:eastAsia="Times New Roman"/>
        <w:bCs/>
        <w:sz w:val="20"/>
        <w:szCs w:val="20"/>
        <w:lang w:eastAsia="ru-RU"/>
      </w:rPr>
    </w:pPr>
    <w:r>
      <w:rPr>
        <w:rFonts w:eastAsia="Times New Roman"/>
        <w:bCs/>
        <w:sz w:val="20"/>
        <w:szCs w:val="20"/>
        <w:lang w:eastAsia="ru-RU"/>
      </w:rPr>
      <w:t>___________________________________________________________________</w:t>
    </w:r>
  </w:p>
  <w:p w:rsidR="000F19B0" w:rsidRDefault="000F19B0" w:rsidP="000F19B0">
    <w:pPr>
      <w:jc w:val="left"/>
      <w:rPr>
        <w:rFonts w:eastAsia="Times New Roman"/>
        <w:bCs/>
        <w:sz w:val="20"/>
        <w:szCs w:val="20"/>
        <w:lang w:eastAsia="ru-RU"/>
      </w:rPr>
    </w:pPr>
    <w:r w:rsidRPr="000F19B0">
      <w:rPr>
        <w:rFonts w:eastAsia="Times New Roman"/>
        <w:bCs/>
        <w:sz w:val="20"/>
        <w:szCs w:val="20"/>
        <w:lang w:eastAsia="ru-RU"/>
      </w:rPr>
      <w:t>Публичная оферта</w:t>
    </w:r>
  </w:p>
  <w:p w:rsidR="000F19B0" w:rsidRDefault="000F19B0" w:rsidP="000F19B0">
    <w:pPr>
      <w:jc w:val="left"/>
      <w:rPr>
        <w:rFonts w:eastAsia="Times New Roman"/>
        <w:bCs/>
        <w:sz w:val="20"/>
        <w:szCs w:val="20"/>
        <w:lang w:eastAsia="ru-RU"/>
      </w:rPr>
    </w:pPr>
    <w:r>
      <w:rPr>
        <w:rFonts w:eastAsia="Times New Roman"/>
        <w:bCs/>
        <w:sz w:val="20"/>
        <w:szCs w:val="20"/>
        <w:lang w:eastAsia="ru-RU"/>
      </w:rPr>
      <w:t xml:space="preserve">на оказание </w:t>
    </w:r>
    <w:r w:rsidRPr="000F19B0">
      <w:rPr>
        <w:rFonts w:eastAsia="Times New Roman"/>
        <w:bCs/>
        <w:sz w:val="20"/>
        <w:szCs w:val="20"/>
        <w:lang w:eastAsia="ru-RU"/>
      </w:rPr>
      <w:t>информационно-консультационных услуг</w:t>
    </w:r>
    <w:r>
      <w:rPr>
        <w:rFonts w:eastAsia="Times New Roman"/>
        <w:bCs/>
        <w:sz w:val="20"/>
        <w:szCs w:val="20"/>
        <w:lang w:eastAsia="ru-RU"/>
      </w:rPr>
      <w:t xml:space="preserve"> </w:t>
    </w:r>
    <w:r w:rsidR="00BF1E22">
      <w:rPr>
        <w:rFonts w:eastAsia="Times New Roman"/>
        <w:bCs/>
        <w:sz w:val="20"/>
        <w:szCs w:val="20"/>
        <w:lang w:eastAsia="ru-RU"/>
      </w:rPr>
      <w:t>в 2020 году</w:t>
    </w:r>
  </w:p>
  <w:p w:rsidR="000F19B0" w:rsidRPr="000F19B0" w:rsidRDefault="000F19B0" w:rsidP="000F19B0">
    <w:pPr>
      <w:jc w:val="left"/>
      <w:rPr>
        <w:rFonts w:eastAsia="Times New Roman"/>
        <w:bCs/>
        <w:sz w:val="20"/>
        <w:szCs w:val="20"/>
        <w:lang w:eastAsia="ru-RU"/>
      </w:rPr>
    </w:pPr>
    <w:r w:rsidRPr="000F19B0">
      <w:rPr>
        <w:rFonts w:eastAsia="Times New Roman"/>
        <w:bCs/>
        <w:sz w:val="20"/>
        <w:szCs w:val="20"/>
        <w:lang w:eastAsia="ru-RU"/>
      </w:rPr>
      <w:t>АНО ДПО «Высшая школа стилистики, дизайна и технологий»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F9E" w:rsidRDefault="004F0F9E" w:rsidP="006C2579">
      <w:r>
        <w:separator/>
      </w:r>
    </w:p>
  </w:footnote>
  <w:footnote w:type="continuationSeparator" w:id="0">
    <w:p w:rsidR="004F0F9E" w:rsidRDefault="004F0F9E" w:rsidP="006C2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261216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6C2579" w:rsidRPr="006C2579" w:rsidRDefault="006C2579">
        <w:pPr>
          <w:pStyle w:val="a7"/>
          <w:jc w:val="center"/>
          <w:rPr>
            <w:sz w:val="20"/>
            <w:szCs w:val="20"/>
          </w:rPr>
        </w:pPr>
        <w:r w:rsidRPr="006C2579">
          <w:rPr>
            <w:sz w:val="20"/>
            <w:szCs w:val="20"/>
          </w:rPr>
          <w:fldChar w:fldCharType="begin"/>
        </w:r>
        <w:r w:rsidRPr="006C2579">
          <w:rPr>
            <w:sz w:val="20"/>
            <w:szCs w:val="20"/>
          </w:rPr>
          <w:instrText>PAGE   \* MERGEFORMAT</w:instrText>
        </w:r>
        <w:r w:rsidRPr="006C2579">
          <w:rPr>
            <w:sz w:val="20"/>
            <w:szCs w:val="20"/>
          </w:rPr>
          <w:fldChar w:fldCharType="separate"/>
        </w:r>
        <w:r w:rsidR="00BF1E22">
          <w:rPr>
            <w:noProof/>
            <w:sz w:val="20"/>
            <w:szCs w:val="20"/>
          </w:rPr>
          <w:t>5</w:t>
        </w:r>
        <w:r w:rsidRPr="006C2579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126A"/>
    <w:multiLevelType w:val="hybridMultilevel"/>
    <w:tmpl w:val="640EDE8C"/>
    <w:lvl w:ilvl="0" w:tplc="A6CEA22A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30BC"/>
    <w:multiLevelType w:val="hybridMultilevel"/>
    <w:tmpl w:val="487ADA6A"/>
    <w:lvl w:ilvl="0" w:tplc="C74AF2D4">
      <w:start w:val="1"/>
      <w:numFmt w:val="decimal"/>
      <w:lvlText w:val="2.1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2332"/>
    <w:multiLevelType w:val="hybridMultilevel"/>
    <w:tmpl w:val="3F5E57FC"/>
    <w:lvl w:ilvl="0" w:tplc="DDA22FEE">
      <w:start w:val="1"/>
      <w:numFmt w:val="decimal"/>
      <w:lvlText w:val="2.3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A39F8"/>
    <w:multiLevelType w:val="multilevel"/>
    <w:tmpl w:val="97A070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55FE0"/>
    <w:multiLevelType w:val="hybridMultilevel"/>
    <w:tmpl w:val="E64C6E40"/>
    <w:lvl w:ilvl="0" w:tplc="19C4C990">
      <w:start w:val="1"/>
      <w:numFmt w:val="decimal"/>
      <w:lvlText w:val="2.2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5A30"/>
    <w:multiLevelType w:val="multilevel"/>
    <w:tmpl w:val="35A8F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B076A"/>
    <w:multiLevelType w:val="hybridMultilevel"/>
    <w:tmpl w:val="6B2E2E24"/>
    <w:lvl w:ilvl="0" w:tplc="6B367E14">
      <w:start w:val="1"/>
      <w:numFmt w:val="decimal"/>
      <w:lvlText w:val="5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163F7"/>
    <w:multiLevelType w:val="multilevel"/>
    <w:tmpl w:val="19AA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225E7"/>
    <w:multiLevelType w:val="multilevel"/>
    <w:tmpl w:val="C68A1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23CF3"/>
    <w:multiLevelType w:val="multilevel"/>
    <w:tmpl w:val="DC68F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A6FC7"/>
    <w:multiLevelType w:val="hybridMultilevel"/>
    <w:tmpl w:val="EAA43260"/>
    <w:lvl w:ilvl="0" w:tplc="D9BED234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54329"/>
    <w:multiLevelType w:val="hybridMultilevel"/>
    <w:tmpl w:val="71425868"/>
    <w:lvl w:ilvl="0" w:tplc="F71A6834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F18CD"/>
    <w:multiLevelType w:val="hybridMultilevel"/>
    <w:tmpl w:val="5D1456AA"/>
    <w:lvl w:ilvl="0" w:tplc="0F66FE5E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11DD0"/>
    <w:multiLevelType w:val="hybridMultilevel"/>
    <w:tmpl w:val="C4348756"/>
    <w:lvl w:ilvl="0" w:tplc="451C9AC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81F7A"/>
    <w:multiLevelType w:val="hybridMultilevel"/>
    <w:tmpl w:val="78E45B4C"/>
    <w:lvl w:ilvl="0" w:tplc="C1209104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13781"/>
    <w:multiLevelType w:val="multilevel"/>
    <w:tmpl w:val="85D0D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3043D"/>
    <w:multiLevelType w:val="hybridMultilevel"/>
    <w:tmpl w:val="C7FE06A8"/>
    <w:lvl w:ilvl="0" w:tplc="A71EA154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74831"/>
    <w:multiLevelType w:val="hybridMultilevel"/>
    <w:tmpl w:val="99F0F9C0"/>
    <w:lvl w:ilvl="0" w:tplc="8A9C1B82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82E90"/>
    <w:multiLevelType w:val="multilevel"/>
    <w:tmpl w:val="2E98F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8"/>
  </w:num>
  <w:num w:numId="5">
    <w:abstractNumId w:val="5"/>
  </w:num>
  <w:num w:numId="6">
    <w:abstractNumId w:val="8"/>
  </w:num>
  <w:num w:numId="7">
    <w:abstractNumId w:val="3"/>
  </w:num>
  <w:num w:numId="8">
    <w:abstractNumId w:val="12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3"/>
  </w:num>
  <w:num w:numId="15">
    <w:abstractNumId w:val="17"/>
  </w:num>
  <w:num w:numId="16">
    <w:abstractNumId w:val="10"/>
  </w:num>
  <w:num w:numId="17">
    <w:abstractNumId w:val="6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FE"/>
    <w:rsid w:val="00031F63"/>
    <w:rsid w:val="000401FE"/>
    <w:rsid w:val="000F19B0"/>
    <w:rsid w:val="000F7618"/>
    <w:rsid w:val="00351257"/>
    <w:rsid w:val="003B2313"/>
    <w:rsid w:val="00406803"/>
    <w:rsid w:val="00497A77"/>
    <w:rsid w:val="004F0F9E"/>
    <w:rsid w:val="005E352F"/>
    <w:rsid w:val="005E7575"/>
    <w:rsid w:val="00651E9D"/>
    <w:rsid w:val="006C15E3"/>
    <w:rsid w:val="006C2579"/>
    <w:rsid w:val="00752C23"/>
    <w:rsid w:val="007D6E36"/>
    <w:rsid w:val="007F3842"/>
    <w:rsid w:val="0085413F"/>
    <w:rsid w:val="008F4430"/>
    <w:rsid w:val="009B13EE"/>
    <w:rsid w:val="00AC3E72"/>
    <w:rsid w:val="00BF1E22"/>
    <w:rsid w:val="00C638E8"/>
    <w:rsid w:val="00C73BF8"/>
    <w:rsid w:val="00CA3218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6263-DC0A-47D3-8BEA-FE4172E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1FE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01FE"/>
    <w:rPr>
      <w:color w:val="0000FF"/>
      <w:u w:val="single"/>
    </w:rPr>
  </w:style>
  <w:style w:type="table" w:styleId="a5">
    <w:name w:val="Table Grid"/>
    <w:basedOn w:val="a1"/>
    <w:uiPriority w:val="39"/>
    <w:rsid w:val="003B2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rsid w:val="003B2313"/>
  </w:style>
  <w:style w:type="paragraph" w:styleId="a6">
    <w:name w:val="List Paragraph"/>
    <w:basedOn w:val="a"/>
    <w:uiPriority w:val="34"/>
    <w:qFormat/>
    <w:rsid w:val="00E3685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25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C2579"/>
  </w:style>
  <w:style w:type="paragraph" w:styleId="a9">
    <w:name w:val="footer"/>
    <w:basedOn w:val="a"/>
    <w:link w:val="aa"/>
    <w:uiPriority w:val="99"/>
    <w:unhideWhenUsed/>
    <w:rsid w:val="006C25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C2579"/>
  </w:style>
  <w:style w:type="paragraph" w:customStyle="1" w:styleId="ab">
    <w:name w:val="Текст в заданном формате"/>
    <w:basedOn w:val="a"/>
    <w:rsid w:val="006C2579"/>
    <w:pPr>
      <w:widowControl w:val="0"/>
      <w:suppressAutoHyphens/>
      <w:jc w:val="left"/>
    </w:pPr>
    <w:rPr>
      <w:rFonts w:ascii="Courier New" w:eastAsia="Letter Gothic Std" w:hAnsi="Courier New" w:cs="Courier New"/>
      <w:kern w:val="1"/>
      <w:sz w:val="20"/>
      <w:szCs w:val="20"/>
      <w:lang w:eastAsia="hi-IN" w:bidi="hi-IN"/>
    </w:rPr>
  </w:style>
  <w:style w:type="character" w:customStyle="1" w:styleId="wmi-callto">
    <w:name w:val="wmi-callto"/>
    <w:basedOn w:val="a0"/>
    <w:rsid w:val="006C2579"/>
  </w:style>
  <w:style w:type="character" w:customStyle="1" w:styleId="js-extracted-address">
    <w:name w:val="js-extracted-address"/>
    <w:basedOn w:val="a0"/>
    <w:rsid w:val="006C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school.ru/" TargetMode="External"/><Relationship Id="rId13" Type="http://schemas.openxmlformats.org/officeDocument/2006/relationships/hyperlink" Target="https://styleschool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yleschool.ru/" TargetMode="External"/><Relationship Id="rId12" Type="http://schemas.openxmlformats.org/officeDocument/2006/relationships/hyperlink" Target="https://styleschool.ru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yleschool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styleschool.ru" TargetMode="External"/><Relationship Id="rId10" Type="http://schemas.openxmlformats.org/officeDocument/2006/relationships/hyperlink" Target="https://styleschool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yleschool.ru/" TargetMode="External"/><Relationship Id="rId14" Type="http://schemas.openxmlformats.org/officeDocument/2006/relationships/hyperlink" Target="mailto:info@styleschoo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Ветошкин</dc:creator>
  <cp:keywords/>
  <dc:description/>
  <cp:lastModifiedBy>Ветошкин</cp:lastModifiedBy>
  <cp:revision>7</cp:revision>
  <dcterms:created xsi:type="dcterms:W3CDTF">2019-08-06T09:59:00Z</dcterms:created>
  <dcterms:modified xsi:type="dcterms:W3CDTF">2020-10-29T13:11:00Z</dcterms:modified>
</cp:coreProperties>
</file>