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2520000" cy="69735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48"/>
          <w:szCs w:val="48"/>
          <w:rtl w:val="0"/>
        </w:rPr>
        <w:t xml:space="preserve">High-Level Design Report</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Yüksek Seviye Tasarım Raporu</w:t>
      </w:r>
      <w:r w:rsidDel="00000000" w:rsidR="00000000" w:rsidRPr="00000000">
        <w:rPr>
          <w:rtl w:val="0"/>
        </w:rPr>
      </w:r>
    </w:p>
    <w:p w:rsidR="00000000" w:rsidDel="00000000" w:rsidP="00000000" w:rsidRDefault="00000000" w:rsidRPr="00000000" w14:paraId="00000010">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2"/>
          <w:szCs w:val="22"/>
          <w:rtl w:val="0"/>
        </w:rPr>
        <w:t xml:space="preserve">Analiz modelinden sistem tasarım modeline geçiş — mimari, dağıtım, güvenlik</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3">
            <w:pPr>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Yusuf Kılıç - 221101020</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Mithat Dursun - 221101037</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Sencer Ali Şahin - 221101039</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Didem Neda Aksaç - 221101013</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Betül Akçınar - 211101021</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c2854"/>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26.07.2026</w:t>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sdt>
      <w:sdtPr>
        <w:id w:val="-70349736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Purpose of the system</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Design goals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6nt07qotw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1.2.1. Geliştirme Kolaylığı ve Uygulanabilirlik</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mtz937s01lz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1.2.2. Modülerlik ve Değiştirilebilirlik</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wgij3nkthx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1.2.3. Bağlamsal ve Kişiselleştirilmiş Öneri Kalitesi</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7tkdvmrn3j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1.2.4. Kabul Edilebilir Yanıt Süresi</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9yku6qg7gz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1.2.5. Güvenlik, Gizlilik ve KVKK Uyumu</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25fs91x74q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1.2.6. Açıklanabilirlik ve Kullanıcı Güveni</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o9n4ir9wdf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1.2.7. Hata Toleransı ve Hizmet Sürekliliği</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3vxjaatj6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1.2.8. Veri Tutarlılığı ve İzlenebilirlik</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e314iaopny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1.2.9. Ölçeklenebilirlik ve Kaynak Verimliliği</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74x2hqu6ci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Çatışan Tasarım Hedefleri ve Tercihler</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Definitions / Acronyms / Abbreviations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Current software architecture (if any)</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Proposed software architecture</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Overview</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lkpjid291br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3.1.1. Mimari Stil Tercihi</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eq7dc29m2u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3.1.2. GNN’nin Mimari Rolü</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nnz16uxol2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3.1.3. Vektör Arama Yaklaşımı</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y3wy4oas5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3.1.4. Genel Veri Akışları</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x5c0ilrrkv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Kullanıcı hesabı ve oturum akışı</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hbpskxzk5c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 Kıyafet yükleme ve analiz akışı</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ucoximwz8a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 Bağlamsal kombin önerisi akışı</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4ppsfpivqd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 Geri bildirim ve gardırop analizi akışı</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Subsystem decomposition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fagilpcuna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3.2.1. UML Component Diagram</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emn58cbm8g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3.2.2. Alt Sistemlerin Sorumlulukları</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Hardware / software mapping</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6vxmap22v5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3.3.1. Dağıtım Yaklaşımı</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g7tgsozaj3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3.3.2. UML Deployment Diagram</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3.4. Persistent data management</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sllbh3zn15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3.4.1. Veritabanı Seçimi</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cv5fyfss9c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3.4.2. Kavramsal Veri Şeması</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89wbb3c2j0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3.4.3. Kalıcı Veri Kategorileri</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ipsaqh2sc4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3.4.4. Backup Stratejisi</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dxrjo2pgcy9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PostgreSQL</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inkbb5bs3h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Object Storage</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gf2k3malhy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Artifactleri</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w2n6gdie03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3.4.5. Replication Stratejisi</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3.5. Access control and security</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poreij8x2f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3.5.1. Authentication</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tb4bkja1d4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3.5.2. Authorization</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z7xa789rvoh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Rol tabanlı kontrol</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wluzdp4g1e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Kaynak sahipliği kontrolü</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ob9himhjso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3.5.3. Şifreleme</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307saf16v9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Aktarım sırasında</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mejvcys1bx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Depolama sırasında</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v44i93p8f8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3.5.4. KVKK ve GDPR Uyumu</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3.6. Global software control</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t0yxz9y6l4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3.6.1. Merkezi Kontrol Modeli</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6us5ikiwi5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3.6.2. Senkron İşlemler</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3wky6ok4w1s">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3.6.3. Asenkron İşlemler</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vvunw8m3is1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3.6.4. Hata Kurtarma Stratejisi</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qj1lpfk8fx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Timeout</w:t>
              <w:tab/>
              <w:t xml:space="preserve">21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2b0k5k8vad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Retry</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3youkw803d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Circuit Breaker</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k3dq6vm4zx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Fallback</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mtdw0go86k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Transaction ve Rollback</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rm2p0le4fta">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Dead-Letter Handling</w:t>
              <w:tab/>
              <w:t xml:space="preserve">22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8m4b8568lo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Model Rollback</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3.7. Boundary conditions</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d5qxxz34eq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3.7.1. System Cold Start</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udueongk21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3.7.2. User Cold Start</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hn84ki40mf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3.7.3. Clothing Item Cold Start</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53d0b35hrx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3.7.4. Yetersiz Gardırop</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izxh4817sy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3.7.5. Graceful Shutdown</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ip1v8n9kw1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3.7.6. Hata ve Edge Case Tablosu</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Subsystem services</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Glossary</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References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Introduction</w:t>
      </w:r>
    </w:p>
    <w:p w:rsidR="00000000" w:rsidDel="00000000" w:rsidP="00000000" w:rsidRDefault="00000000" w:rsidRPr="00000000" w14:paraId="00000072">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 Purpose of the system</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kullanıcıların sahip oldukları kıyafetlerden oluşan kişisel bir dijital gardırop oluşturmalarını, yüklenen kıyafetlerin yapay zekâ yöntemleriyle otomatik olarak analiz edilmesini ve mevcut gardırop parçalarından hava durumu, mevsim, etkinlik türü ve kullanıcı tercihleriyle uyumlu kombinler üretilmesini sağlayan Android tabanlı bir karar destek sistemidir. Sistem, kullanıcıya yeni ürün satın aldırmak yerine mevcut gardırobun daha verimli kullanılmasını amaçlar; kıyafet tespiti, kategori ve renk analizi, görsel embedding çıkarımı, GNN tabanlı kombin üretimi ve puanlaması, açıklanabilir öneriler, kullanıcı geri bildirimi ve gardırop kullanım analizi işlevlerini tek bir platformda birleştirir.</w:t>
      </w:r>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1.2. </w:t>
      </w:r>
      <w:r w:rsidDel="00000000" w:rsidR="00000000" w:rsidRPr="00000000">
        <w:rPr>
          <w:rFonts w:ascii="Times New Roman" w:cs="Times New Roman" w:eastAsia="Times New Roman" w:hAnsi="Times New Roman"/>
          <w:color w:val="000000"/>
          <w:sz w:val="26"/>
          <w:szCs w:val="26"/>
          <w:rtl w:val="0"/>
        </w:rPr>
        <w:t xml:space="preserve">Design goals</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rPr>
      </w:pPr>
      <w:bookmarkStart w:colFirst="0" w:colLast="0" w:name="_z6nt07qotwk" w:id="0"/>
      <w:bookmarkEnd w:id="0"/>
      <w:r w:rsidDel="00000000" w:rsidR="00000000" w:rsidRPr="00000000">
        <w:rPr>
          <w:rFonts w:ascii="Times New Roman" w:cs="Times New Roman" w:eastAsia="Times New Roman" w:hAnsi="Times New Roman"/>
          <w:color w:val="000000"/>
          <w:rtl w:val="0"/>
        </w:rPr>
        <w:t xml:space="preserve">1.2.1. </w:t>
      </w:r>
      <w:r w:rsidDel="00000000" w:rsidR="00000000" w:rsidRPr="00000000">
        <w:rPr>
          <w:rFonts w:ascii="Times New Roman" w:cs="Times New Roman" w:eastAsia="Times New Roman" w:hAnsi="Times New Roman"/>
          <w:color w:val="000000"/>
          <w:rtl w:val="0"/>
        </w:rPr>
        <w:t xml:space="preserve">Geliştirme Kolaylığı ve Uygulanabilirlik</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beş kişilik proje ekibinin mevcut zaman, donanım ve ekonomik kaynaklarıyla geliştirilebilecek bir yapıda olmalıdır. Bu nedenle çekirdek backend işlevleri tamamen dağıtık bir mikroservis mimarisi yerine modüler monolit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biçiminde geliştirilecektir.</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hesabı, dijital gardırop, bağlam, öneri, açıklama ve geri bildirim modülleri mantıksal olarak birbirinden ayrılacak; ancak ilk prototipte aynı backend uygulaması ve deployment birimi içinde çalışabilecektir. Görüntü analizi ve GNN çıkarımı ise farklı yapay zekâ bağımlılıkları ve donanım gereksinimleri nedeniyle backend’den ayrılabilir bir AI Model Execution Subsystem içinde konumlandırılacaktır.</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color w:val="000000"/>
        </w:rPr>
      </w:pPr>
      <w:bookmarkStart w:colFirst="0" w:colLast="0" w:name="_mtz937s01lzu" w:id="1"/>
      <w:bookmarkEnd w:id="1"/>
      <w:r w:rsidDel="00000000" w:rsidR="00000000" w:rsidRPr="00000000">
        <w:rPr>
          <w:rFonts w:ascii="Times New Roman" w:cs="Times New Roman" w:eastAsia="Times New Roman" w:hAnsi="Times New Roman"/>
          <w:color w:val="000000"/>
          <w:rtl w:val="0"/>
        </w:rPr>
        <w:t xml:space="preserve">1.2.2. Modülerlik ve Değiştirilebilirlik</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analizi, dijital gardırop, bağlam yönetimi, kombin üretimi ve kullanıcı geri bildirimi birbirinden bağımsız sorumluluk alanları olarak tanımlanmalıdır. Bir modüldeki model veya teknoloji değişikliği diğer modüllerin yeniden yazılmasını gerektirmemelidir  [15].</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Özellikle:</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tespit modeli,</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embedding modeli,</w:t>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modeli,</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sağlayıcısı,</w:t>
      </w:r>
    </w:p>
    <w:p w:rsidR="00000000" w:rsidDel="00000000" w:rsidP="00000000" w:rsidRDefault="00000000" w:rsidRPr="00000000" w14:paraId="0000007F">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depolama uygulaması</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uygun arayüz sınırları korunarak değiştirilebilir olmalıdır.</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color w:val="000000"/>
        </w:rPr>
      </w:pPr>
      <w:bookmarkStart w:colFirst="0" w:colLast="0" w:name="_5wgij3nkthxp" w:id="2"/>
      <w:bookmarkEnd w:id="2"/>
      <w:r w:rsidDel="00000000" w:rsidR="00000000" w:rsidRPr="00000000">
        <w:rPr>
          <w:rFonts w:ascii="Times New Roman" w:cs="Times New Roman" w:eastAsia="Times New Roman" w:hAnsi="Times New Roman"/>
          <w:color w:val="000000"/>
          <w:rtl w:val="0"/>
        </w:rPr>
        <w:t xml:space="preserve">1.2.3. Bağlamsal ve Kişiselleştirilmiş Öneri Kalitesi</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Kombinler yalnızca görsel benzerliğe göre oluşturulmamalıdır. Sistem aşağıdaki unsurları birlikte değerlendirmelidir:</w:t>
      </w:r>
    </w:p>
    <w:p w:rsidR="00000000" w:rsidDel="00000000" w:rsidP="00000000" w:rsidRDefault="00000000" w:rsidRPr="00000000" w14:paraId="00000085">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kategorisi,</w:t>
      </w:r>
    </w:p>
    <w:p w:rsidR="00000000" w:rsidDel="00000000" w:rsidP="00000000" w:rsidRDefault="00000000" w:rsidRPr="00000000" w14:paraId="00000086">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Renk ve stil özellikleri,</w:t>
      </w:r>
    </w:p>
    <w:p w:rsidR="00000000" w:rsidDel="00000000" w:rsidP="00000000" w:rsidRDefault="00000000" w:rsidRPr="00000000" w14:paraId="0000008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embedding,</w:t>
      </w:r>
    </w:p>
    <w:p w:rsidR="00000000" w:rsidDel="00000000" w:rsidP="00000000" w:rsidRDefault="00000000" w:rsidRPr="00000000" w14:paraId="0000008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w:t>
      </w:r>
    </w:p>
    <w:p w:rsidR="00000000" w:rsidDel="00000000" w:rsidP="00000000" w:rsidRDefault="00000000" w:rsidRPr="00000000" w14:paraId="00000089">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Mevsim,</w:t>
      </w:r>
    </w:p>
    <w:p w:rsidR="00000000" w:rsidDel="00000000" w:rsidP="00000000" w:rsidRDefault="00000000" w:rsidRPr="00000000" w14:paraId="0000008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Etkinlik türü,</w:t>
      </w:r>
    </w:p>
    <w:p w:rsidR="00000000" w:rsidDel="00000000" w:rsidP="00000000" w:rsidRDefault="00000000" w:rsidRPr="00000000" w14:paraId="0000008B">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açık stil tercihleri,</w:t>
      </w:r>
    </w:p>
    <w:p w:rsidR="00000000" w:rsidDel="00000000" w:rsidP="00000000" w:rsidRDefault="00000000" w:rsidRPr="00000000" w14:paraId="0000008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önceki geri bildirimleri,</w:t>
      </w:r>
    </w:p>
    <w:p w:rsidR="00000000" w:rsidDel="00000000" w:rsidP="00000000" w:rsidRDefault="00000000" w:rsidRPr="00000000" w14:paraId="0000008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Kıyafetlerin kullanım geçmişi.</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Recommendation Engine tarafından belirlenen kategori şablonlarını iteratif biçimde doldurarak kombin üretmeli ve aynı anda bu kombinler için uyumluluk skoru </w:t>
      </w:r>
      <w:r w:rsidDel="00000000" w:rsidR="00000000" w:rsidRPr="00000000">
        <w:rPr>
          <w:rFonts w:ascii="Times New Roman" w:cs="Times New Roman" w:eastAsia="Times New Roman" w:hAnsi="Times New Roman"/>
          <w:rtl w:val="0"/>
        </w:rPr>
        <w:t xml:space="preserve">hesaplamalıdır</w:t>
      </w:r>
      <w:r w:rsidDel="00000000" w:rsidR="00000000" w:rsidRPr="00000000">
        <w:rPr>
          <w:rFonts w:ascii="Times New Roman" w:cs="Times New Roman" w:eastAsia="Times New Roman" w:hAnsi="Times New Roman"/>
          <w:rtl w:val="0"/>
        </w:rPr>
        <w:t xml:space="preserve"> [3]-[6].</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color w:val="000000"/>
        </w:rPr>
      </w:pPr>
      <w:bookmarkStart w:colFirst="0" w:colLast="0" w:name="_p7tkdvmrn3jz" w:id="3"/>
      <w:bookmarkEnd w:id="3"/>
      <w:r w:rsidDel="00000000" w:rsidR="00000000" w:rsidRPr="00000000">
        <w:rPr>
          <w:rFonts w:ascii="Times New Roman" w:cs="Times New Roman" w:eastAsia="Times New Roman" w:hAnsi="Times New Roman"/>
          <w:color w:val="000000"/>
          <w:rtl w:val="0"/>
        </w:rPr>
        <w:t xml:space="preserve">1.2.4. Kabul Edilebilir Yanıt Süresi</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kombin önerisi istediğinde sonuçlar normal çalışma koşullarında yedi saniyenin altında görüntülenmelidir. Bu süre, isteğin alınmasından kombin görselleri ve açıklamaların mobil istemcide gösterilmesine kadar olan uçtan uca süreyi kapsar. </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hedef doğrultusunda:</w:t>
      </w:r>
    </w:p>
    <w:p w:rsidR="00000000" w:rsidDel="00000000" w:rsidP="00000000" w:rsidRDefault="00000000" w:rsidRPr="00000000" w14:paraId="0000009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ve embedding çıkarımı kıyafet yükleme sırasında gerçekleştirilir [1], [3].</w:t>
      </w:r>
    </w:p>
    <w:p w:rsidR="00000000" w:rsidDel="00000000" w:rsidP="00000000" w:rsidRDefault="00000000" w:rsidRPr="00000000" w14:paraId="0000009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isteği sırasında kıyafet görselleri yeniden analiz edilmez.</w:t>
      </w:r>
    </w:p>
    <w:p w:rsidR="00000000" w:rsidDel="00000000" w:rsidP="00000000" w:rsidRDefault="00000000" w:rsidRPr="00000000" w14:paraId="0000009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kategori kontrollü ve sınırlı top-k üretim yapar.</w:t>
      </w:r>
    </w:p>
    <w:p w:rsidR="00000000" w:rsidDel="00000000" w:rsidP="00000000" w:rsidRDefault="00000000" w:rsidRPr="00000000" w14:paraId="0000009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Aday kombinler toplu olarak puanlanır.</w:t>
      </w:r>
    </w:p>
    <w:p w:rsidR="00000000" w:rsidDel="00000000" w:rsidP="00000000" w:rsidRDefault="00000000" w:rsidRPr="00000000" w14:paraId="00000096">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verisi kısa süreli önbelleğe alınabilir [6].</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color w:val="000000"/>
        </w:rPr>
      </w:pPr>
      <w:bookmarkStart w:colFirst="0" w:colLast="0" w:name="_89yku6qg7gzw" w:id="4"/>
      <w:bookmarkEnd w:id="4"/>
      <w:r w:rsidDel="00000000" w:rsidR="00000000" w:rsidRPr="00000000">
        <w:rPr>
          <w:rFonts w:ascii="Times New Roman" w:cs="Times New Roman" w:eastAsia="Times New Roman" w:hAnsi="Times New Roman"/>
          <w:color w:val="000000"/>
          <w:rtl w:val="0"/>
        </w:rPr>
        <w:t xml:space="preserve">1.2.5. Güvenlik, Gizlilik ve KVKK Uyumu</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hesapları, kıyafet görselleri, tercihler, kullanım geçmişi ve geri bildirimler kişisel veri olarak değerlendirilmelidir. Kullanıcı yalnızca kendi verilerine erişebilmeli ve verilerini silebilmelidir [10], [13], [14].</w:t>
      </w:r>
    </w:p>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w:t>
      </w:r>
    </w:p>
    <w:p w:rsidR="00000000" w:rsidDel="00000000" w:rsidP="00000000" w:rsidRDefault="00000000" w:rsidRPr="00000000" w14:paraId="0000009A">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Parolaları düz metin olarak saklamamalı [11],</w:t>
      </w:r>
    </w:p>
    <w:p w:rsidR="00000000" w:rsidDel="00000000" w:rsidP="00000000" w:rsidRDefault="00000000" w:rsidRPr="00000000" w14:paraId="0000009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Bütün dış iletişimi HTTPS üzerinden gerçekleştirmeli [10],</w:t>
      </w:r>
    </w:p>
    <w:p w:rsidR="00000000" w:rsidDel="00000000" w:rsidP="00000000" w:rsidRDefault="00000000" w:rsidRPr="00000000" w14:paraId="0000009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 verileri amaçla sınırlı olarak işlemeli [13], [14],</w:t>
      </w:r>
    </w:p>
    <w:p w:rsidR="00000000" w:rsidDel="00000000" w:rsidP="00000000" w:rsidRDefault="00000000" w:rsidRPr="00000000" w14:paraId="0000009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Kullanıcıdan gerekli aydınlatma ve onayı almalı [13], [14],</w:t>
      </w:r>
    </w:p>
    <w:p w:rsidR="00000000" w:rsidDel="00000000" w:rsidP="00000000" w:rsidRDefault="00000000" w:rsidRPr="00000000" w14:paraId="0000009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hesap ve ilişkili verilerini silmesine izin vermeli [13], [14],</w:t>
      </w:r>
    </w:p>
    <w:p w:rsidR="00000000" w:rsidDel="00000000" w:rsidP="00000000" w:rsidRDefault="00000000" w:rsidRPr="00000000" w14:paraId="0000009F">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açıkça sağlamadığı kişisel özellikleri tahmin etmemelidir [16].</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raporu, hesap silme işleminin ilişkili veritabanı kayıtları ve görselleri de kapsamasını gerektirmektedir. </w:t>
      </w:r>
    </w:p>
    <w:p w:rsidR="00000000" w:rsidDel="00000000" w:rsidP="00000000" w:rsidRDefault="00000000" w:rsidRPr="00000000" w14:paraId="000000A1">
      <w:pPr>
        <w:pStyle w:val="Heading3"/>
        <w:keepNext w:val="0"/>
        <w:keepLines w:val="0"/>
        <w:spacing w:before="280" w:lineRule="auto"/>
        <w:rPr>
          <w:rFonts w:ascii="Times New Roman" w:cs="Times New Roman" w:eastAsia="Times New Roman" w:hAnsi="Times New Roman"/>
          <w:color w:val="000000"/>
        </w:rPr>
      </w:pPr>
      <w:bookmarkStart w:colFirst="0" w:colLast="0" w:name="_825fs91x74qc" w:id="5"/>
      <w:bookmarkEnd w:id="5"/>
      <w:r w:rsidDel="00000000" w:rsidR="00000000" w:rsidRPr="00000000">
        <w:rPr>
          <w:rFonts w:ascii="Times New Roman" w:cs="Times New Roman" w:eastAsia="Times New Roman" w:hAnsi="Times New Roman"/>
          <w:color w:val="000000"/>
          <w:rtl w:val="0"/>
        </w:rPr>
        <w:t xml:space="preserve">1.2.6. Açıklanabilirlik ve Kullanıcı Güveni</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yalnızca kombin sonucu değil, önerinin neden oluşturulduğunu da göstermelidir. Açıklamalar modelin ölçmediği veya kullanmadığı nedenleri ileri sürmemelidir [16].</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Açıklamalar aşağıdaki gerçek karar bileşenlerine dayanabilir:</w:t>
      </w:r>
    </w:p>
    <w:p w:rsidR="00000000" w:rsidDel="00000000" w:rsidP="00000000" w:rsidRDefault="00000000" w:rsidRPr="00000000" w14:paraId="000000A4">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uygunluğu,</w:t>
      </w:r>
    </w:p>
    <w:p w:rsidR="00000000" w:rsidDel="00000000" w:rsidP="00000000" w:rsidRDefault="00000000" w:rsidRPr="00000000" w14:paraId="000000A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Etkinlik türü,</w:t>
      </w:r>
    </w:p>
    <w:p w:rsidR="00000000" w:rsidDel="00000000" w:rsidP="00000000" w:rsidRDefault="00000000" w:rsidRPr="00000000" w14:paraId="000000A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Renk ve stil uyumluluğu,</w:t>
      </w:r>
    </w:p>
    <w:p w:rsidR="00000000" w:rsidDel="00000000" w:rsidP="00000000" w:rsidRDefault="00000000" w:rsidRPr="00000000" w14:paraId="000000A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uyumluluk skoru,</w:t>
      </w:r>
    </w:p>
    <w:p w:rsidR="00000000" w:rsidDel="00000000" w:rsidP="00000000" w:rsidRDefault="00000000" w:rsidRPr="00000000" w14:paraId="000000A8">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tercihi,</w:t>
      </w:r>
    </w:p>
    <w:p w:rsidR="00000000" w:rsidDel="00000000" w:rsidP="00000000" w:rsidRDefault="00000000" w:rsidRPr="00000000" w14:paraId="000000A9">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Kıyafetin kullanım sıklığı.</w:t>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sürümde ayrı bir üretken yapay zekâ modeline ihtiyaç duyulmadan, Recommendation and Explainability Subsystem tarafından yapılandırılmış açıklama şablonları kullanılacaktır.</w:t>
      </w:r>
    </w:p>
    <w:p w:rsidR="00000000" w:rsidDel="00000000" w:rsidP="00000000" w:rsidRDefault="00000000" w:rsidRPr="00000000" w14:paraId="000000AB">
      <w:pPr>
        <w:pStyle w:val="Heading3"/>
        <w:keepNext w:val="0"/>
        <w:keepLines w:val="0"/>
        <w:spacing w:before="280" w:lineRule="auto"/>
        <w:rPr>
          <w:rFonts w:ascii="Times New Roman" w:cs="Times New Roman" w:eastAsia="Times New Roman" w:hAnsi="Times New Roman"/>
          <w:color w:val="000000"/>
        </w:rPr>
      </w:pPr>
      <w:bookmarkStart w:colFirst="0" w:colLast="0" w:name="_5o9n4ir9wdfx" w:id="6"/>
      <w:bookmarkEnd w:id="6"/>
      <w:r w:rsidDel="00000000" w:rsidR="00000000" w:rsidRPr="00000000">
        <w:rPr>
          <w:rFonts w:ascii="Times New Roman" w:cs="Times New Roman" w:eastAsia="Times New Roman" w:hAnsi="Times New Roman"/>
          <w:color w:val="000000"/>
          <w:rtl w:val="0"/>
        </w:rPr>
        <w:t xml:space="preserve">1.2.7. Hata Toleransı ve Hizmet Sürekliliği</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 bir harici servis veya alt sistem hatası mümkün olduğunca tüm uygulamayı kullanılamaz hâle getirmemelidir [15], [17], [18].</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Özellikle:</w:t>
      </w:r>
    </w:p>
    <w:p w:rsidR="00000000" w:rsidDel="00000000" w:rsidP="00000000" w:rsidRDefault="00000000" w:rsidRPr="00000000" w14:paraId="000000A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alınamazsa genel öneri üretilmelidir.</w:t>
      </w:r>
    </w:p>
    <w:p w:rsidR="00000000" w:rsidDel="00000000" w:rsidP="00000000" w:rsidRDefault="00000000" w:rsidRPr="00000000" w14:paraId="000000A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 üretilemezse temel açıklama kullanılmalıdır.</w:t>
      </w:r>
    </w:p>
    <w:p w:rsidR="00000000" w:rsidDel="00000000" w:rsidP="00000000" w:rsidRDefault="00000000" w:rsidRPr="00000000" w14:paraId="000000B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model sürümü başarısız olursa önceki kararlı modele dönülebilmelidir.</w:t>
      </w:r>
    </w:p>
    <w:p w:rsidR="00000000" w:rsidDel="00000000" w:rsidP="00000000" w:rsidRDefault="00000000" w:rsidRPr="00000000" w14:paraId="000000B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ağ hatalarında sınırlı retry uygulanmalıdır [17].</w:t>
      </w:r>
    </w:p>
    <w:p w:rsidR="00000000" w:rsidDel="00000000" w:rsidP="00000000" w:rsidRDefault="00000000" w:rsidRPr="00000000" w14:paraId="000000B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hatalarda kullanıcıya yanıltıcı başarı cevabı verilmemelidir.</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color w:val="000000"/>
        </w:rPr>
      </w:pPr>
      <w:bookmarkStart w:colFirst="0" w:colLast="0" w:name="_g3vxjaatj6r" w:id="7"/>
      <w:bookmarkEnd w:id="7"/>
      <w:r w:rsidDel="00000000" w:rsidR="00000000" w:rsidRPr="00000000">
        <w:rPr>
          <w:rFonts w:ascii="Times New Roman" w:cs="Times New Roman" w:eastAsia="Times New Roman" w:hAnsi="Times New Roman"/>
          <w:color w:val="000000"/>
          <w:rtl w:val="0"/>
        </w:rPr>
        <w:t xml:space="preserve">1.2.8. Veri Tutarlılığı ve İzlenebilirlik</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önerinin hangi kullanıcı, bağlam, kıyafetler ve model sürümü kullanılarak oluşturulduğu izlenebilmelidir.</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sunulan her öneri için aşağıdaki ilişkiler korunacaktır:</w:t>
      </w:r>
    </w:p>
    <w:p w:rsidR="00000000" w:rsidDel="00000000" w:rsidP="00000000" w:rsidRDefault="00000000" w:rsidRPr="00000000" w14:paraId="000000B6">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w:t>
      </w:r>
    </w:p>
    <w:p w:rsidR="00000000" w:rsidDel="00000000" w:rsidP="00000000" w:rsidRDefault="00000000" w:rsidRPr="00000000" w14:paraId="000000B7">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kıyafetler,</w:t>
      </w:r>
    </w:p>
    <w:p w:rsidR="00000000" w:rsidDel="00000000" w:rsidP="00000000" w:rsidRDefault="00000000" w:rsidRPr="00000000" w14:paraId="000000B8">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 anlık görüntüsü,</w:t>
      </w:r>
    </w:p>
    <w:p w:rsidR="00000000" w:rsidDel="00000000" w:rsidP="00000000" w:rsidRDefault="00000000" w:rsidRPr="00000000" w14:paraId="000000B9">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model sürümü,</w:t>
      </w:r>
    </w:p>
    <w:p w:rsidR="00000000" w:rsidDel="00000000" w:rsidP="00000000" w:rsidRDefault="00000000" w:rsidRPr="00000000" w14:paraId="000000B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Uyumluluk skoru,</w:t>
      </w:r>
    </w:p>
    <w:p w:rsidR="00000000" w:rsidDel="00000000" w:rsidP="00000000" w:rsidRDefault="00000000" w:rsidRPr="00000000" w14:paraId="000000B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w:t>
      </w:r>
    </w:p>
    <w:p w:rsidR="00000000" w:rsidDel="00000000" w:rsidP="00000000" w:rsidRDefault="00000000" w:rsidRPr="00000000" w14:paraId="000000BC">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geri bildirimi.</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tarafından geçici olarak üretilip kullanıcıya gösterilmeyen bütün adayların kalıcı olarak saklanması zorunlu değildir.</w:t>
      </w:r>
    </w:p>
    <w:p w:rsidR="00000000" w:rsidDel="00000000" w:rsidP="00000000" w:rsidRDefault="00000000" w:rsidRPr="00000000" w14:paraId="000000BE">
      <w:pPr>
        <w:pStyle w:val="Heading3"/>
        <w:keepNext w:val="0"/>
        <w:keepLines w:val="0"/>
        <w:spacing w:before="280" w:lineRule="auto"/>
        <w:rPr>
          <w:rFonts w:ascii="Times New Roman" w:cs="Times New Roman" w:eastAsia="Times New Roman" w:hAnsi="Times New Roman"/>
          <w:color w:val="000000"/>
        </w:rPr>
      </w:pPr>
      <w:bookmarkStart w:colFirst="0" w:colLast="0" w:name="_te314iaopnyf" w:id="8"/>
      <w:bookmarkEnd w:id="8"/>
      <w:r w:rsidDel="00000000" w:rsidR="00000000" w:rsidRPr="00000000">
        <w:rPr>
          <w:rFonts w:ascii="Times New Roman" w:cs="Times New Roman" w:eastAsia="Times New Roman" w:hAnsi="Times New Roman"/>
          <w:color w:val="000000"/>
          <w:rtl w:val="0"/>
        </w:rPr>
        <w:t xml:space="preserve">1.2.9. Ölçeklenebilirlik ve Kaynak Verimliliği</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sürüm sınırlı kullanıcıya hizmet veren bir prototip olacaktır. Bununla birlikte mimari, yoğun hesaplama gerektiren AI bileşenlerinin backend’den bağımsız ölçeklenmesine izin vermelidir.</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Execution Subsystem gerektiğinde GPU bulunan farklı bir sunucuda çalıştırılabilecek; görsel analiz görevleri ayrı worker süreçlerine dağıtılabilecektir. [9] Buna karşılık ilk aşamada ihtiyaç duyulmayan servis keşfi, dağıtık transaction ve karmaşık orkestrasyon altyapıları kurulmayacaktır.</w:t>
      </w:r>
    </w:p>
    <w:p w:rsidR="00000000" w:rsidDel="00000000" w:rsidP="00000000" w:rsidRDefault="00000000" w:rsidRPr="00000000" w14:paraId="000000C1">
      <w:pPr>
        <w:pStyle w:val="Heading3"/>
        <w:keepNext w:val="0"/>
        <w:keepLines w:val="0"/>
        <w:spacing w:before="360" w:lineRule="auto"/>
        <w:rPr>
          <w:rFonts w:ascii="Times New Roman" w:cs="Times New Roman" w:eastAsia="Times New Roman" w:hAnsi="Times New Roman"/>
          <w:color w:val="000000"/>
        </w:rPr>
      </w:pPr>
      <w:bookmarkStart w:colFirst="0" w:colLast="0" w:name="_d74x2hqu6cip" w:id="9"/>
      <w:bookmarkEnd w:id="9"/>
      <w:r w:rsidDel="00000000" w:rsidR="00000000" w:rsidRPr="00000000">
        <w:rPr>
          <w:rFonts w:ascii="Times New Roman" w:cs="Times New Roman" w:eastAsia="Times New Roman" w:hAnsi="Times New Roman"/>
          <w:color w:val="000000"/>
          <w:rtl w:val="0"/>
        </w:rPr>
        <w:t xml:space="preserve">Çatışan Tasarım Hedefleri ve Tercihler</w:t>
      </w:r>
    </w:p>
    <w:tbl>
      <w:tblPr>
        <w:tblStyle w:val="Table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2930"/>
        <w:gridCol w:w="4595"/>
        <w:tblGridChange w:id="0">
          <w:tblGrid>
            <w:gridCol w:w="1850"/>
            <w:gridCol w:w="2930"/>
            <w:gridCol w:w="459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Çatışan hedefler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Tasarım tercihi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Tercih gerekçesi</w:t>
            </w:r>
            <w:r w:rsidDel="00000000" w:rsidR="00000000" w:rsidRPr="00000000">
              <w:rPr>
                <w:rtl w:val="0"/>
              </w:rPr>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 doğruluğu ↔ Yanıt süresi</w:t>
            </w:r>
          </w:p>
        </w:tc>
        <w:tc>
          <w:tcPr>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Bütün olası kombinleri taramak yerine kategori kontrollü iteratif top-k üretim</w:t>
            </w:r>
          </w:p>
        </w:tc>
        <w:tc>
          <w:tcP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amacı teorik optimumu bulmak değil, kısa sürede yeterli kalitede birden fazla öneri sunmaktır.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Modülerlik ↔ Operasyon kolaylığı</w:t>
            </w:r>
          </w:p>
        </w:tc>
        <w:tc>
          <w:tcP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Mantıksal modülerlik, fiziksel olarak modüler monolit</w:t>
            </w:r>
          </w:p>
        </w:tc>
        <w:tc>
          <w:tcP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mikroservis mimarisi ekip için servis keşfi, ağ yönetimi ve dağıtık izleme yükü oluşturacaktır.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karmaşıklığı ↔ Geliştirme riski</w:t>
            </w:r>
          </w:p>
        </w:tc>
        <w:tc>
          <w:tcP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Serbest graph generation yerine kategori şablonlarını dolduran GNN</w:t>
            </w:r>
          </w:p>
        </w:tc>
        <w:tc>
          <w:tcP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GNN’nin üretici rolü korunurken eğitim ve hata ayıklama süreci kolaylaştırılır.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Kişiselleştirme ↔ Gizlilik</w:t>
            </w:r>
          </w:p>
        </w:tc>
        <w:tc>
          <w:tcPr>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tercihler ve doğrudan geri bildirimlerle sınırlı kişiselleştirme</w:t>
            </w:r>
          </w:p>
        </w:tc>
        <w:tc>
          <w:tcP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belirtmediği demografik veya hassas özelliklerin tahmin edilmesi gizlilik ve etik risk yaratır.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Hizmet sürekliliği ↔ Bağlam kalitesi</w:t>
            </w:r>
          </w:p>
        </w:tc>
        <w:tc>
          <w:tcP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yoksa genel öneriye devam edilebilmeli</w:t>
            </w:r>
          </w:p>
        </w:tc>
        <w:tc>
          <w:tcPr>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bağlamla genel öneri sunmak, hiç öneri sunmamaktan daha değerlidir.</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tutarlılığı ↔ Asenkron performans</w:t>
            </w:r>
          </w:p>
        </w:tc>
        <w:tc>
          <w:tcP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 görsel analizi, analiz sürecindeki anlık durumların kullanıcıya açıkça belirtilmesi</w:t>
            </w:r>
          </w:p>
        </w:tc>
        <w:tc>
          <w:tcPr>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isteği uzun inference süresi boyunca bloklanmaz; kıyafet analiz tamamlanana kadar “işleniyor” durumunda tutulur.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Ölçeklenebilirlik ↔ Prototip sadeliği</w:t>
            </w:r>
          </w:p>
        </w:tc>
        <w:tc>
          <w:tcP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servisi ayrılabilir; çekirdek backend tek deployment</w:t>
            </w:r>
          </w:p>
        </w:tc>
        <w:tc>
          <w:tcP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Ölçeklenme sınırları korunurken gereksiz dağıtık sistem karmaşıklığı önlenir.</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Açıklanabilirlik ↔ Model esnekliği</w:t>
            </w:r>
          </w:p>
        </w:tc>
        <w:tc>
          <w:tcPr>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Açıklamaların gerçek skor ve bağlam bileşenlerinden üretilmesi</w:t>
            </w:r>
          </w:p>
        </w:tc>
        <w:tc>
          <w:tcPr>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Serbest ancak doğrulanamayan açıklamalar yerine sistem davranışıyla tutarlı açıklamalar sağlanır.</w:t>
            </w:r>
          </w:p>
        </w:tc>
      </w:tr>
    </w:tbl>
    <w:p w:rsidR="00000000" w:rsidDel="00000000" w:rsidP="00000000" w:rsidRDefault="00000000" w:rsidRPr="00000000" w14:paraId="000000D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6"/>
          <w:szCs w:val="26"/>
          <w:rtl w:val="0"/>
        </w:rPr>
        <w:t xml:space="preserve">1.3. Definitions / Acronyms / Abbreviations</w:t>
      </w:r>
      <w:r w:rsidDel="00000000" w:rsidR="00000000" w:rsidRPr="00000000">
        <w:rPr>
          <w:rtl w:val="0"/>
        </w:rPr>
      </w:r>
    </w:p>
    <w:tbl>
      <w:tblPr>
        <w:tblStyle w:val="Table4"/>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05"/>
        <w:gridCol w:w="7400"/>
        <w:tblGridChange w:id="0">
          <w:tblGrid>
            <w:gridCol w:w="1805"/>
            <w:gridCol w:w="74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Terim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 Yapay zekâ</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Programming Interface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AuthN</w:t>
            </w:r>
          </w:p>
        </w:tc>
        <w:tc>
          <w:tcPr>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 Kimlik doğrulama</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AuthZ</w:t>
            </w:r>
          </w:p>
        </w:tc>
        <w:tc>
          <w:tcPr>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Authorization — Yetkilendirme</w:t>
            </w:r>
          </w:p>
        </w:tc>
      </w:tr>
      <w:tr>
        <w:trPr>
          <w:cantSplit w:val="0"/>
          <w:trHeight w:val="731.6666666666606" w:hRule="atLeast"/>
          <w:tblHeader w:val="0"/>
        </w:trPr>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 Start</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 veya kıyafet hakkında yeterli geçmiş veri bulunmaması durumu</w:t>
            </w:r>
          </w:p>
        </w:tc>
      </w:tr>
      <w:tr>
        <w:trPr>
          <w:cantSplit w:val="0"/>
          <w:trHeight w:val="500" w:hRule="atLeast"/>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 Veritabanı</w:t>
            </w:r>
          </w:p>
        </w:tc>
      </w:tr>
      <w:tr>
        <w:trPr>
          <w:cantSplit w:val="0"/>
          <w:trHeight w:val="500" w:hRule="atLeast"/>
          <w:tblHeader w:val="0"/>
        </w:trPr>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GDPR</w:t>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Data Protection Regulation</w:t>
            </w:r>
          </w:p>
        </w:tc>
      </w:tr>
      <w:tr>
        <w:trPr>
          <w:cantSplit w:val="0"/>
          <w:trHeight w:val="500" w:hRule="atLeast"/>
          <w:tblHeader w:val="0"/>
        </w:trPr>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 Neural Network — Graf Sinir Ağı</w:t>
            </w:r>
          </w:p>
        </w:tc>
      </w:tr>
      <w:tr>
        <w:trPr>
          <w:cantSplit w:val="0"/>
          <w:trHeight w:val="500" w:hRule="atLeast"/>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 Processing Unit</w:t>
            </w:r>
          </w:p>
        </w:tc>
      </w:tr>
      <w:tr>
        <w:trPr>
          <w:cantSplit w:val="0"/>
          <w:trHeight w:val="500" w:hRule="atLeast"/>
          <w:tblHeader w:val="0"/>
        </w:trPr>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HLD</w:t>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Level Design</w:t>
            </w:r>
          </w:p>
        </w:tc>
      </w:tr>
      <w:tr>
        <w:trPr>
          <w:cantSplit w:val="0"/>
          <w:trHeight w:val="500" w:hRule="atLeast"/>
          <w:tblHeader w:val="0"/>
        </w:trPr>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t>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Secure</w:t>
            </w:r>
          </w:p>
        </w:tc>
      </w:tr>
      <w:tr>
        <w:trPr>
          <w:cantSplit w:val="0"/>
          <w:trHeight w:val="500" w:hRule="atLeast"/>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w:t>
            </w:r>
          </w:p>
        </w:tc>
      </w:tr>
      <w:tr>
        <w:trPr>
          <w:cantSplit w:val="0"/>
          <w:trHeight w:val="500" w:hRule="atLeast"/>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 Web Token</w:t>
            </w:r>
          </w:p>
        </w:tc>
      </w:tr>
      <w:tr>
        <w:trPr>
          <w:cantSplit w:val="0"/>
          <w:trHeight w:val="500" w:hRule="atLeast"/>
          <w:tblHeader w:val="0"/>
        </w:trPr>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KVKK</w:t>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Kişisel Verilerin Korunması Kanunu</w:t>
            </w:r>
          </w:p>
        </w:tc>
      </w:tr>
      <w:tr>
        <w:trPr>
          <w:cantSplit w:val="0"/>
          <w:trHeight w:val="500" w:hRule="atLeast"/>
          <w:tblHeader w:val="0"/>
        </w:trPr>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LLD</w:t>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Level Design</w:t>
            </w:r>
          </w:p>
        </w:tc>
      </w:tr>
      <w:tr>
        <w:trPr>
          <w:cantSplit w:val="0"/>
          <w:trHeight w:val="770" w:hRule="atLeast"/>
          <w:tblHeader w:val="0"/>
        </w:trPr>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 Monolith</w:t>
            </w:r>
          </w:p>
        </w:tc>
        <w:tc>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 deployment birimi içinde açık modül sınırları bulunan mimari yaklaşım</w:t>
            </w:r>
          </w:p>
        </w:tc>
      </w:tr>
      <w:tr>
        <w:trPr>
          <w:cantSplit w:val="0"/>
          <w:trHeight w:val="770" w:hRule="atLeast"/>
          <w:tblHeader w:val="0"/>
        </w:trPr>
        <w:tc>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ve model dosyalarının nesne temelli olarak saklandığı depolama altyapısı</w:t>
            </w:r>
          </w:p>
        </w:tc>
      </w:tr>
      <w:tr>
        <w:trPr>
          <w:cantSplit w:val="0"/>
          <w:trHeight w:val="500" w:hRule="atLeast"/>
          <w:tblHeader w:val="0"/>
        </w:trPr>
        <w:tc>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w:t>
            </w:r>
          </w:p>
        </w:tc>
        <w:tc>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Representational State Transfer</w:t>
            </w:r>
          </w:p>
        </w:tc>
      </w:tr>
      <w:tr>
        <w:trPr>
          <w:cantSplit w:val="0"/>
          <w:trHeight w:val="500" w:hRule="atLeast"/>
          <w:tblHeader w:val="0"/>
        </w:trPr>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TLS</w:t>
            </w:r>
          </w:p>
        </w:tc>
        <w:tc>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Layer Security</w:t>
            </w:r>
          </w:p>
        </w:tc>
      </w:tr>
      <w:tr>
        <w:trPr>
          <w:cantSplit w:val="0"/>
          <w:trHeight w:val="500" w:hRule="atLeast"/>
          <w:tblHeader w:val="0"/>
        </w:trPr>
        <w:tc>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w:t>
            </w:r>
          </w:p>
        </w:tc>
        <w:tc>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Unified Modeling Language</w:t>
            </w:r>
          </w:p>
        </w:tc>
      </w:tr>
      <w:tr>
        <w:trPr>
          <w:cantSplit w:val="0"/>
          <w:trHeight w:val="770" w:hRule="atLeast"/>
          <w:tblHeader w:val="0"/>
        </w:trPr>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Embedding</w:t>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kıyafetin görsel veya anlamsal özelliklerini sayısal vektör olarak temsil eden yapı</w:t>
            </w:r>
          </w:p>
        </w:tc>
      </w:tr>
    </w:tbl>
    <w:p w:rsidR="00000000" w:rsidDel="00000000" w:rsidP="00000000" w:rsidRDefault="00000000" w:rsidRPr="00000000" w14:paraId="0000010A">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w:t>
      </w:r>
      <w:r w:rsidDel="00000000" w:rsidR="00000000" w:rsidRPr="00000000">
        <w:rPr>
          <w:rFonts w:ascii="Times New Roman" w:cs="Times New Roman" w:eastAsia="Times New Roman" w:hAnsi="Times New Roman"/>
          <w:color w:val="000000"/>
          <w:sz w:val="28"/>
          <w:szCs w:val="28"/>
          <w:rtl w:val="0"/>
        </w:rPr>
        <w:t xml:space="preserve">Current software architecture (if any)</w:t>
      </w:r>
    </w:p>
    <w:p w:rsidR="00000000" w:rsidDel="00000000" w:rsidP="00000000" w:rsidRDefault="00000000" w:rsidRPr="00000000" w14:paraId="0000010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projesi için şu anda doğrudan kullanılan mevcut bir yazılım mimarisi bulunmamaktadır.</w:t>
      </w:r>
      <w:r w:rsidDel="00000000" w:rsidR="00000000" w:rsidRPr="00000000">
        <w:rPr>
          <w:rtl w:val="0"/>
        </w:rPr>
      </w:r>
    </w:p>
    <w:p w:rsidR="00000000" w:rsidDel="00000000" w:rsidP="00000000" w:rsidRDefault="00000000" w:rsidRPr="00000000" w14:paraId="0000010C">
      <w:pPr>
        <w:pStyle w:val="Heading1"/>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w:t>
      </w:r>
      <w:r w:rsidDel="00000000" w:rsidR="00000000" w:rsidRPr="00000000">
        <w:rPr>
          <w:rFonts w:ascii="Times New Roman" w:cs="Times New Roman" w:eastAsia="Times New Roman" w:hAnsi="Times New Roman"/>
          <w:color w:val="000000"/>
          <w:sz w:val="28"/>
          <w:szCs w:val="28"/>
          <w:rtl w:val="0"/>
        </w:rPr>
        <w:t xml:space="preserve">Proposed software architecture</w:t>
      </w:r>
    </w:p>
    <w:p w:rsidR="00000000" w:rsidDel="00000000" w:rsidP="00000000" w:rsidRDefault="00000000" w:rsidRPr="00000000" w14:paraId="0000010D">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3.1. Overview</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mobil istemci ve sunucu tarafı bileşenlerden oluşan istemci–sunucu tabanlı, katmanlı ve modüler bir yazılım mimarisi kullanacaktır. Android mobil uygulama kullanıcı etkileşimlerini yönetecek; kimlik doğrulama, kullanıcı verilerinin yönetimi, kıyafet analizi, bağlam oluşturma ve kombin önerisi gibi temel işlemler sunucu tarafında gerçekleştirilecektir.</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mimarisinin temel yaklaşımı aşağıdaki şekilde belirlenmiştir:</w:t>
      </w:r>
    </w:p>
    <w:p w:rsidR="00000000" w:rsidDel="00000000" w:rsidP="00000000" w:rsidRDefault="00000000" w:rsidRPr="00000000" w14:paraId="00000110">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uygulama yalnızca kullanıcı arayüzünü, cihazdan görsel seçimini, istek gönderimini ve sonuçların gösterimini yönetecektir.</w:t>
      </w:r>
    </w:p>
    <w:p w:rsidR="00000000" w:rsidDel="00000000" w:rsidP="00000000" w:rsidRDefault="00000000" w:rsidRPr="00000000" w14:paraId="00000111">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Temel iş kuralları ve kullanıcı verilerinin yönetimi backend uygulamasında gerçekleştirilecektir.</w:t>
      </w:r>
    </w:p>
    <w:p w:rsidR="00000000" w:rsidDel="00000000" w:rsidP="00000000" w:rsidRDefault="00000000" w:rsidRPr="00000000" w14:paraId="00000112">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Backend’in kullanıcı hesabı, gardırop, bağlam, öneri, açıklama ve geri bildirim işlevleri modüler monolit olarak geliştirilecektir.</w:t>
      </w:r>
    </w:p>
    <w:p w:rsidR="00000000" w:rsidDel="00000000" w:rsidP="00000000" w:rsidRDefault="00000000" w:rsidRPr="00000000" w14:paraId="00000113">
      <w:pPr>
        <w:numPr>
          <w:ilvl w:val="0"/>
          <w:numId w:val="3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Görüntü analizi ve GNN çıkarımı gibi hesaplama yoğun işlemler, backend’den ayrılabilir bir AI Model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Execution Subsystem tarafından gerçekleştirilecektir.</w:t>
      </w:r>
    </w:p>
    <w:p w:rsidR="00000000" w:rsidDel="00000000" w:rsidP="00000000" w:rsidRDefault="00000000" w:rsidRPr="00000000" w14:paraId="00000114">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istemci ile backend arasında HTTPS üzerinden REST tabanlı API ve JSON veri biçimi kullanılacaktır [10].</w:t>
      </w:r>
    </w:p>
    <w:p w:rsidR="00000000" w:rsidDel="00000000" w:rsidP="00000000" w:rsidRDefault="00000000" w:rsidRPr="00000000" w14:paraId="00000115">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analizi gibi uzun sürebilecek işlemler asenkron işlemeye uygun olacaktır [22].</w:t>
      </w:r>
    </w:p>
    <w:p w:rsidR="00000000" w:rsidDel="00000000" w:rsidP="00000000" w:rsidRDefault="00000000" w:rsidRPr="00000000" w14:paraId="00000116">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önerisi, yedi saniyelik yanıt hedefini sağlayacak şekilde kontrollü senkron akışla gerçekleştirilecektir.</w:t>
      </w:r>
    </w:p>
    <w:p w:rsidR="00000000" w:rsidDel="00000000" w:rsidP="00000000" w:rsidRDefault="00000000" w:rsidRPr="00000000" w14:paraId="00000117">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gardırop, öneri ve geri bildirim verileri ilişkisel veritabanında tutulacaktır [7].</w:t>
      </w:r>
    </w:p>
    <w:p w:rsidR="00000000" w:rsidDel="00000000" w:rsidP="00000000" w:rsidRDefault="00000000" w:rsidRPr="00000000" w14:paraId="00000118">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görselleri object storage üzerinde saklanacaktır [10].</w:t>
      </w:r>
    </w:p>
    <w:p w:rsidR="00000000" w:rsidDel="00000000" w:rsidP="00000000" w:rsidRDefault="00000000" w:rsidRPr="00000000" w14:paraId="00000119">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embeddingleri vektör aramasını destekleyen veri katmanında tutulacaktır  [8].</w:t>
      </w:r>
    </w:p>
    <w:p w:rsidR="00000000" w:rsidDel="00000000" w:rsidP="00000000" w:rsidRDefault="00000000" w:rsidRPr="00000000" w14:paraId="0000011A">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bilgisi harici bir hava durumu sağlayıcısından alınacaktır [6].</w:t>
      </w:r>
    </w:p>
    <w:p w:rsidR="00000000" w:rsidDel="00000000" w:rsidP="00000000" w:rsidRDefault="00000000" w:rsidRPr="00000000" w14:paraId="0000011B">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sağlayıcısının kullanılamadığı durumda sistem genel öneri üretmeye devam edecektir.</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color w:val="000000"/>
        </w:rPr>
      </w:pPr>
      <w:bookmarkStart w:colFirst="0" w:colLast="0" w:name="_lkpjid291brs" w:id="10"/>
      <w:bookmarkEnd w:id="10"/>
      <w:r w:rsidDel="00000000" w:rsidR="00000000" w:rsidRPr="00000000">
        <w:rPr>
          <w:rFonts w:ascii="Times New Roman" w:cs="Times New Roman" w:eastAsia="Times New Roman" w:hAnsi="Times New Roman"/>
          <w:color w:val="000000"/>
          <w:rtl w:val="0"/>
        </w:rPr>
        <w:t xml:space="preserve">3.1.1. Mimari Stil Tercihi</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Çekirdek backend bileşenleri için tamamen dağıtık mikroservis mimarisi yerine modüler monolit tercih edilmiştir. Bu yaklaşımda:</w:t>
      </w:r>
    </w:p>
    <w:p w:rsidR="00000000" w:rsidDel="00000000" w:rsidP="00000000" w:rsidRDefault="00000000" w:rsidRPr="00000000" w14:paraId="0000011E">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User Profile,</w:t>
      </w:r>
    </w:p>
    <w:p w:rsidR="00000000" w:rsidDel="00000000" w:rsidP="00000000" w:rsidRDefault="00000000" w:rsidRPr="00000000" w14:paraId="0000011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w:t>
      </w:r>
    </w:p>
    <w:p w:rsidR="00000000" w:rsidDel="00000000" w:rsidP="00000000" w:rsidRDefault="00000000" w:rsidRPr="00000000" w14:paraId="0000012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Management,</w:t>
      </w:r>
    </w:p>
    <w:p w:rsidR="00000000" w:rsidDel="00000000" w:rsidP="00000000" w:rsidRDefault="00000000" w:rsidRPr="00000000" w14:paraId="0000012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w:t>
      </w:r>
    </w:p>
    <w:p w:rsidR="00000000" w:rsidDel="00000000" w:rsidP="00000000" w:rsidRDefault="00000000" w:rsidRPr="00000000" w14:paraId="00000122">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Management</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 sistemleri mantıksal olarak ayrılacak, ancak ilk prototipte aynı backend uygulaması ve deployment birimi içerisinde çalışacaktır.</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tercihin nedenleri:</w:t>
      </w:r>
    </w:p>
    <w:p w:rsidR="00000000" w:rsidDel="00000000" w:rsidP="00000000" w:rsidRDefault="00000000" w:rsidRPr="00000000" w14:paraId="0000012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Beş kişilik ekip için servisler arası ağ iletişimi ve servis keşfi yükünü azaltması,</w:t>
      </w:r>
    </w:p>
    <w:p w:rsidR="00000000" w:rsidDel="00000000" w:rsidP="00000000" w:rsidRDefault="00000000" w:rsidRPr="00000000" w14:paraId="0000012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Projenin zaman ve ekonomik kısıtlarına uygun olması,</w:t>
      </w:r>
    </w:p>
    <w:p w:rsidR="00000000" w:rsidDel="00000000" w:rsidP="00000000" w:rsidRDefault="00000000" w:rsidRPr="00000000" w14:paraId="0000012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Ortak veri işlemlerinde transaction yönetimini kolaylaştırması,</w:t>
      </w:r>
    </w:p>
    <w:p w:rsidR="00000000" w:rsidDel="00000000" w:rsidP="00000000" w:rsidRDefault="00000000" w:rsidRPr="00000000" w14:paraId="000001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Yerel geliştirme ve test ortamını sadeleştirmesi,</w:t>
      </w:r>
    </w:p>
    <w:p w:rsidR="00000000" w:rsidDel="00000000" w:rsidP="00000000" w:rsidRDefault="00000000" w:rsidRPr="00000000" w14:paraId="0000012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LLD aşamasında her modülün bağımsız bileşenlere ayrılabilmesine olanak sağlamasıdır.</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Execution Subsystem ise görüntü analizi ve GNN modellerinin farklı kütüphane, model dosyası ve donanım gereksinimleri nedeniyle çekirdek backend’den ayrılabilir olacaktır. Bu alt sistem ilk prototipte aynı fiziksel bilgisayarda farklı bir container olarak çalışabilecek; ihtiyaç hâlinde GPU bulunan farklı bir sunucuya taşınabilecektir [9].</w:t>
      </w:r>
    </w:p>
    <w:p w:rsidR="00000000" w:rsidDel="00000000" w:rsidP="00000000" w:rsidRDefault="00000000" w:rsidRPr="00000000" w14:paraId="0000012B">
      <w:pPr>
        <w:pStyle w:val="Heading3"/>
        <w:keepNext w:val="0"/>
        <w:keepLines w:val="0"/>
        <w:spacing w:before="280" w:lineRule="auto"/>
        <w:rPr>
          <w:rFonts w:ascii="Times New Roman" w:cs="Times New Roman" w:eastAsia="Times New Roman" w:hAnsi="Times New Roman"/>
          <w:color w:val="000000"/>
        </w:rPr>
      </w:pPr>
      <w:bookmarkStart w:colFirst="0" w:colLast="0" w:name="_jeq7dc29m2ur" w:id="11"/>
      <w:bookmarkEnd w:id="11"/>
      <w:r w:rsidDel="00000000" w:rsidR="00000000" w:rsidRPr="00000000">
        <w:rPr>
          <w:rFonts w:ascii="Times New Roman" w:cs="Times New Roman" w:eastAsia="Times New Roman" w:hAnsi="Times New Roman"/>
          <w:color w:val="000000"/>
          <w:rtl w:val="0"/>
        </w:rPr>
        <w:t xml:space="preserve">3.1.2. GNN’nin Mimari Rolü</w:t>
      </w:r>
    </w:p>
    <w:p w:rsidR="00000000" w:rsidDel="00000000" w:rsidP="00000000" w:rsidRDefault="00000000" w:rsidRPr="00000000" w14:paraId="000001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önceden başka bir bileşen tarafından oluşturulmuş kombinleri yalnızca sıralayan bir model olarak kullanılmayacaktır. GNN’nin görevi:</w:t>
      </w:r>
    </w:p>
    <w:p w:rsidR="00000000" w:rsidDel="00000000" w:rsidP="00000000" w:rsidRDefault="00000000" w:rsidRPr="00000000" w14:paraId="0000012D">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 tarafından belirlenen kategori şablonunu almak,</w:t>
      </w:r>
    </w:p>
    <w:p w:rsidR="00000000" w:rsidDel="00000000" w:rsidP="00000000" w:rsidRDefault="00000000" w:rsidRPr="00000000" w14:paraId="0000012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gardırobundaki uygun kıyafetleri graf düğümleri olarak değerlendirmek,</w:t>
      </w:r>
    </w:p>
    <w:p w:rsidR="00000000" w:rsidDel="00000000" w:rsidP="00000000" w:rsidRDefault="00000000" w:rsidRPr="00000000" w14:paraId="0000012F">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slotlarını iteratif olarak doldurmak,</w:t>
      </w:r>
    </w:p>
    <w:p w:rsidR="00000000" w:rsidDel="00000000" w:rsidP="00000000" w:rsidRDefault="00000000" w:rsidRPr="00000000" w14:paraId="00000130">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Birden fazla kombin adayı üretmek,</w:t>
      </w:r>
    </w:p>
    <w:p w:rsidR="00000000" w:rsidDel="00000000" w:rsidP="00000000" w:rsidRDefault="00000000" w:rsidRPr="00000000" w14:paraId="00000131">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Üretilen kombinleri aynı anda uyumluluk ve bağlamsal uygunluk açısından puanlamak,</w:t>
      </w:r>
    </w:p>
    <w:p w:rsidR="00000000" w:rsidDel="00000000" w:rsidP="00000000" w:rsidRDefault="00000000" w:rsidRPr="00000000" w14:paraId="00000132">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yüksek skorlu kombinleri Recommendation Engine’e döndürmektir [4].</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Örnek bir kategori şablonu:</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Üst Giyim + Alt Giyim + Ayakkabı + Dış Giyim</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bu şablondaki slotları kullanıcının mevcut gardırobundaki parçalarla doldurur [4]. Model yeni bir kıyafet görseli üretmez ve kullanıcının sahip olmadığı bir ürünü kombin içine eklemez.</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 Subsystem ise:</w:t>
      </w:r>
    </w:p>
    <w:p w:rsidR="00000000" w:rsidDel="00000000" w:rsidP="00000000" w:rsidRDefault="00000000" w:rsidRPr="00000000" w14:paraId="0000013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isteğini yönetir,</w:t>
      </w:r>
    </w:p>
    <w:p w:rsidR="00000000" w:rsidDel="00000000" w:rsidP="00000000" w:rsidRDefault="00000000" w:rsidRPr="00000000" w14:paraId="0000013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Bağlamı toplar,</w:t>
      </w:r>
    </w:p>
    <w:p w:rsidR="00000000" w:rsidDel="00000000" w:rsidP="00000000" w:rsidRDefault="00000000" w:rsidRPr="00000000" w14:paraId="0000013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şablonunu belirler,</w:t>
      </w:r>
    </w:p>
    <w:p w:rsidR="00000000" w:rsidDel="00000000" w:rsidP="00000000" w:rsidRDefault="00000000" w:rsidRPr="00000000" w14:paraId="0000013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Kullanılamaz kıyafetleri temel geçerlilik kurallarıyla ayıklar,</w:t>
      </w:r>
    </w:p>
    <w:p w:rsidR="00000000" w:rsidDel="00000000" w:rsidP="00000000" w:rsidRDefault="00000000" w:rsidRPr="00000000" w14:paraId="0000013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servisini çağırır,</w:t>
      </w:r>
    </w:p>
    <w:p w:rsidR="00000000" w:rsidDel="00000000" w:rsidP="00000000" w:rsidRDefault="00000000" w:rsidRPr="00000000" w14:paraId="0000013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Tekrarlı veya geçersiz sonuçları düzenler,</w:t>
      </w:r>
    </w:p>
    <w:p w:rsidR="00000000" w:rsidDel="00000000" w:rsidP="00000000" w:rsidRDefault="00000000" w:rsidRPr="00000000" w14:paraId="0000013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Açıklamaları oluşturur,</w:t>
      </w:r>
    </w:p>
    <w:p w:rsidR="00000000" w:rsidDel="00000000" w:rsidP="00000000" w:rsidRDefault="00000000" w:rsidRPr="00000000" w14:paraId="0000013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Sonuçları kalıcı olarak kaydeder.</w:t>
      </w:r>
    </w:p>
    <w:p w:rsidR="00000000" w:rsidDel="00000000" w:rsidP="00000000" w:rsidRDefault="00000000" w:rsidRPr="00000000" w14:paraId="0000013F">
      <w:pPr>
        <w:pStyle w:val="Heading3"/>
        <w:keepNext w:val="0"/>
        <w:keepLines w:val="0"/>
        <w:spacing w:before="280" w:lineRule="auto"/>
        <w:rPr>
          <w:rFonts w:ascii="Times New Roman" w:cs="Times New Roman" w:eastAsia="Times New Roman" w:hAnsi="Times New Roman"/>
          <w:color w:val="000000"/>
        </w:rPr>
      </w:pPr>
      <w:bookmarkStart w:colFirst="0" w:colLast="0" w:name="_9nnz16uxol2k" w:id="12"/>
      <w:bookmarkEnd w:id="12"/>
      <w:r w:rsidDel="00000000" w:rsidR="00000000" w:rsidRPr="00000000">
        <w:rPr>
          <w:rFonts w:ascii="Times New Roman" w:cs="Times New Roman" w:eastAsia="Times New Roman" w:hAnsi="Times New Roman"/>
          <w:color w:val="000000"/>
          <w:rtl w:val="0"/>
        </w:rPr>
        <w:t xml:space="preserve">3.1.3. Vektör Arama Yaklaşımı</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Vektör arama ayrı bir mikroservis olarak dağıtılmayacaktır. Kıyafet embeddinglerinin saklanması ve gerektiğinde benzerlik sorgularının gerçekleştirilmesi, Persistent Data Management Subsystem içindeki PostgreSQL vektör desteği üzerinden sağlanacaktır [8]. </w:t>
      </w:r>
    </w:p>
    <w:p w:rsidR="00000000" w:rsidDel="00000000" w:rsidP="00000000" w:rsidRDefault="00000000" w:rsidRPr="00000000" w14:paraId="000001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Embeddingler:</w:t>
      </w:r>
    </w:p>
    <w:p w:rsidR="00000000" w:rsidDel="00000000" w:rsidP="00000000" w:rsidRDefault="00000000" w:rsidRPr="00000000" w14:paraId="0000014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Benzer kıyafet sorguları,</w:t>
      </w:r>
    </w:p>
    <w:p w:rsidR="00000000" w:rsidDel="00000000" w:rsidP="00000000" w:rsidRDefault="00000000" w:rsidRPr="00000000" w14:paraId="0000014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kıyafet düğümlerinin başlangıç özellikleri,</w:t>
      </w:r>
    </w:p>
    <w:p w:rsidR="00000000" w:rsidDel="00000000" w:rsidP="00000000" w:rsidRDefault="00000000" w:rsidRPr="00000000" w14:paraId="00000144">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kıyafet cold-start işlemleri</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için kullanılabilecektir </w:t>
      </w:r>
      <w:r w:rsidDel="00000000" w:rsidR="00000000" w:rsidRPr="00000000">
        <w:rPr>
          <w:rFonts w:ascii="Times New Roman" w:cs="Times New Roman" w:eastAsia="Times New Roman" w:hAnsi="Times New Roman"/>
          <w:b w:val="1"/>
          <w:bCs w:val="1"/>
          <w:rtl w:val="0"/>
        </w:rPr>
        <w:t xml:space="preserve">[3], [4], [8]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color w:val="000000"/>
        </w:rPr>
      </w:pPr>
      <w:bookmarkStart w:colFirst="0" w:colLast="0" w:name="_7y3wy4oas5l" w:id="13"/>
      <w:bookmarkEnd w:id="13"/>
      <w:r w:rsidDel="00000000" w:rsidR="00000000" w:rsidRPr="00000000">
        <w:rPr>
          <w:rFonts w:ascii="Times New Roman" w:cs="Times New Roman" w:eastAsia="Times New Roman" w:hAnsi="Times New Roman"/>
          <w:color w:val="000000"/>
          <w:rtl w:val="0"/>
        </w:rPr>
        <w:t xml:space="preserve">3.1.4. Genel Veri Akışları</w:t>
      </w:r>
    </w:p>
    <w:p w:rsidR="00000000" w:rsidDel="00000000" w:rsidP="00000000" w:rsidRDefault="00000000" w:rsidRPr="00000000" w14:paraId="0000014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8x5c0ilrrkvf" w:id="14"/>
      <w:bookmarkEnd w:id="14"/>
      <w:r w:rsidDel="00000000" w:rsidR="00000000" w:rsidRPr="00000000">
        <w:rPr>
          <w:rFonts w:ascii="Times New Roman" w:cs="Times New Roman" w:eastAsia="Times New Roman" w:hAnsi="Times New Roman"/>
          <w:i w:val="0"/>
          <w:iCs w:val="0"/>
          <w:color w:val="000000"/>
          <w:rtl w:val="0"/>
        </w:rPr>
        <w:t xml:space="preserve">A. Kullanıcı hesabı ve oturum akışı</w:t>
      </w:r>
    </w:p>
    <w:p w:rsidR="00000000" w:rsidDel="00000000" w:rsidP="00000000" w:rsidRDefault="00000000" w:rsidRPr="00000000" w14:paraId="0000014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Android istemci üzerinden kayıt veya giriş bilgilerini girer.</w:t>
      </w:r>
    </w:p>
    <w:p w:rsidR="00000000" w:rsidDel="00000000" w:rsidP="00000000" w:rsidRDefault="00000000" w:rsidRPr="00000000" w14:paraId="0000014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istemci bilgileri Backend API’ye iletir.</w:t>
      </w:r>
    </w:p>
    <w:p w:rsidR="00000000" w:rsidDel="00000000" w:rsidP="00000000" w:rsidRDefault="00000000" w:rsidRPr="00000000" w14:paraId="0000014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User Profile Subsystem kimlik bilgilerini doğrular.</w:t>
      </w:r>
    </w:p>
    <w:p w:rsidR="00000000" w:rsidDel="00000000" w:rsidP="00000000" w:rsidRDefault="00000000" w:rsidRPr="00000000" w14:paraId="0000014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 giriş sonrasında güvenli oturum belirteci mobil istemciye döndürülür.</w:t>
      </w:r>
    </w:p>
    <w:p w:rsidR="00000000" w:rsidDel="00000000" w:rsidP="00000000" w:rsidRDefault="00000000" w:rsidRPr="00000000" w14:paraId="0000014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Giriş yapıldıktan sonraki isteklerde kullanıcının kimliği ve veri sahipliği backend tarafından doğrulanır [10].</w:t>
      </w:r>
    </w:p>
    <w:p w:rsidR="00000000" w:rsidDel="00000000" w:rsidP="00000000" w:rsidRDefault="00000000" w:rsidRPr="00000000" w14:paraId="0000014D">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thbpskxzk5cc" w:id="15"/>
      <w:bookmarkEnd w:id="15"/>
      <w:r w:rsidDel="00000000" w:rsidR="00000000" w:rsidRPr="00000000">
        <w:rPr>
          <w:rFonts w:ascii="Times New Roman" w:cs="Times New Roman" w:eastAsia="Times New Roman" w:hAnsi="Times New Roman"/>
          <w:i w:val="0"/>
          <w:iCs w:val="0"/>
          <w:color w:val="000000"/>
          <w:rtl w:val="0"/>
        </w:rPr>
        <w:t xml:space="preserve">B. Kıyafet yükleme ve analiz akışı</w:t>
      </w:r>
    </w:p>
    <w:p w:rsidR="00000000" w:rsidDel="00000000" w:rsidP="00000000" w:rsidRDefault="00000000" w:rsidRPr="00000000" w14:paraId="0000014E">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Android uygulamadan bir kıyafet görseli seçer.</w:t>
      </w:r>
    </w:p>
    <w:p w:rsidR="00000000" w:rsidDel="00000000" w:rsidP="00000000" w:rsidRDefault="00000000" w:rsidRPr="00000000" w14:paraId="0000014F">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dosya biçimi, boyutu ve okunabilirliği için temel doğrulama yapar.</w:t>
      </w:r>
    </w:p>
    <w:p w:rsidR="00000000" w:rsidDel="00000000" w:rsidP="00000000" w:rsidRDefault="00000000" w:rsidRPr="00000000" w14:paraId="00000150">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Geçerli görsel object storage alanına kaydedilir.</w:t>
      </w:r>
    </w:p>
    <w:p w:rsidR="00000000" w:rsidDel="00000000" w:rsidP="00000000" w:rsidRDefault="00000000" w:rsidRPr="00000000" w14:paraId="00000151">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kaydı “işleniyor” durumunda oluşturulur.</w:t>
      </w:r>
    </w:p>
    <w:p w:rsidR="00000000" w:rsidDel="00000000" w:rsidP="00000000" w:rsidRDefault="00000000" w:rsidRPr="00000000" w14:paraId="0000015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isteği asenkron işleme kuyruğuna alınır [22].</w:t>
      </w:r>
    </w:p>
    <w:p w:rsidR="00000000" w:rsidDel="00000000" w:rsidP="00000000" w:rsidRDefault="00000000" w:rsidRPr="00000000" w14:paraId="0000015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Execution Subsystem kıyafet tespiti, kategori belirleme, baskın renk analizi ve embedding çıkarımı gerçekleştirir [1], [2], [3].</w:t>
      </w:r>
    </w:p>
    <w:p w:rsidR="00000000" w:rsidDel="00000000" w:rsidP="00000000" w:rsidRDefault="00000000" w:rsidRPr="00000000" w14:paraId="00000154">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sonucu Digital Wardrobe Subsystem’e iletilir.</w:t>
      </w:r>
    </w:p>
    <w:p w:rsidR="00000000" w:rsidDel="00000000" w:rsidP="00000000" w:rsidRDefault="00000000" w:rsidRPr="00000000" w14:paraId="00000155">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meta verileri ve embedding bilgisi kalıcı veri katmanında güncellenir.</w:t>
      </w:r>
    </w:p>
    <w:p w:rsidR="00000000" w:rsidDel="00000000" w:rsidP="00000000" w:rsidRDefault="00000000" w:rsidRPr="00000000" w14:paraId="00000156">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Düşük güvenli analiz durumunda kullanıcıdan kategori veya renk bilgisini doğrulaması istenir.</w:t>
      </w:r>
    </w:p>
    <w:p w:rsidR="00000000" w:rsidDel="00000000" w:rsidP="00000000" w:rsidRDefault="00000000" w:rsidRPr="00000000" w14:paraId="0000015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aucoximwz8ad" w:id="16"/>
      <w:bookmarkEnd w:id="16"/>
      <w:r w:rsidDel="00000000" w:rsidR="00000000" w:rsidRPr="00000000">
        <w:rPr>
          <w:rFonts w:ascii="Times New Roman" w:cs="Times New Roman" w:eastAsia="Times New Roman" w:hAnsi="Times New Roman"/>
          <w:i w:val="0"/>
          <w:iCs w:val="0"/>
          <w:color w:val="000000"/>
          <w:rtl w:val="0"/>
        </w:rPr>
        <w:t xml:space="preserve">C. Bağlamsal kombin önerisi akışı</w:t>
      </w:r>
    </w:p>
    <w:p w:rsidR="00000000" w:rsidDel="00000000" w:rsidP="00000000" w:rsidRDefault="00000000" w:rsidRPr="00000000" w14:paraId="00000158">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etkinlik türü ve tercihleriyle bir kombin isteği oluşturur.</w:t>
      </w:r>
    </w:p>
    <w:p w:rsidR="00000000" w:rsidDel="00000000" w:rsidP="00000000" w:rsidRDefault="00000000" w:rsidRPr="00000000" w14:paraId="00000159">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 Subsystem kullanıcının gardırop ve stil tercihlerini alır.</w:t>
      </w:r>
    </w:p>
    <w:p w:rsidR="00000000" w:rsidDel="00000000" w:rsidP="00000000" w:rsidRDefault="00000000" w:rsidRPr="00000000" w14:paraId="0000015A">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Management Subsystem hava durumu, mevsim, etkinlik ve kullanıcı tercihlerini birleştirir [6].</w:t>
      </w:r>
    </w:p>
    <w:p w:rsidR="00000000" w:rsidDel="00000000" w:rsidP="00000000" w:rsidRDefault="00000000" w:rsidRPr="00000000" w14:paraId="0000015B">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Subsystem bağlama uygun kategori şablonunu belirler.</w:t>
      </w:r>
    </w:p>
    <w:p w:rsidR="00000000" w:rsidDel="00000000" w:rsidP="00000000" w:rsidRDefault="00000000" w:rsidRPr="00000000" w14:paraId="0000015C">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Silinmiş, kullanılamaz veya şablonla ilgisiz kıyafetler temel kurallarla ayıklanır.</w:t>
      </w:r>
    </w:p>
    <w:p w:rsidR="00000000" w:rsidDel="00000000" w:rsidP="00000000" w:rsidRDefault="00000000" w:rsidRPr="00000000" w14:paraId="0000015D">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Kalan gardırop parçaları, kategori şablonu ve bağlam AI Model Execution Subsystem’e iletilir.</w:t>
      </w:r>
    </w:p>
    <w:p w:rsidR="00000000" w:rsidDel="00000000" w:rsidP="00000000" w:rsidRDefault="00000000" w:rsidRPr="00000000" w14:paraId="0000015E">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Outfit Generation Module kategori slotlarını iteratif olarak doldurarak kombin adaylarını üretir [4].</w:t>
      </w:r>
    </w:p>
    <w:p w:rsidR="00000000" w:rsidDel="00000000" w:rsidP="00000000" w:rsidRDefault="00000000" w:rsidRPr="00000000" w14:paraId="0000015F">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oluşturduğu her kombin için uyumluluk ve bağlamsal uygunluk skoru üretir [4].</w:t>
      </w:r>
    </w:p>
    <w:p w:rsidR="00000000" w:rsidDel="00000000" w:rsidP="00000000" w:rsidRDefault="00000000" w:rsidRPr="00000000" w14:paraId="00000160">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Subsystem geçersiz veya tekrarlı sonuçları ayıklar.</w:t>
      </w:r>
    </w:p>
    <w:p w:rsidR="00000000" w:rsidDel="00000000" w:rsidP="00000000" w:rsidRDefault="00000000" w:rsidRPr="00000000" w14:paraId="00000161">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 bileşeni anlaşılır öneri gerekçelerini oluşturur.</w:t>
      </w:r>
    </w:p>
    <w:p w:rsidR="00000000" w:rsidDel="00000000" w:rsidP="00000000" w:rsidRDefault="00000000" w:rsidRPr="00000000" w14:paraId="00000162">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gösterilen öneriler bağlam ve model sürümüyle ilişkilendirilerek kaydedilir.</w:t>
      </w:r>
    </w:p>
    <w:p w:rsidR="00000000" w:rsidDel="00000000" w:rsidP="00000000" w:rsidRDefault="00000000" w:rsidRPr="00000000" w14:paraId="00000163">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görselleri ve açıklamalar mobil istemciye döndürülür.</w:t>
      </w:r>
    </w:p>
    <w:p w:rsidR="00000000" w:rsidDel="00000000" w:rsidP="00000000" w:rsidRDefault="00000000" w:rsidRPr="00000000" w14:paraId="00000164">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n4ppsfpivqd7" w:id="17"/>
      <w:bookmarkEnd w:id="17"/>
      <w:r w:rsidDel="00000000" w:rsidR="00000000" w:rsidRPr="00000000">
        <w:rPr>
          <w:rFonts w:ascii="Times New Roman" w:cs="Times New Roman" w:eastAsia="Times New Roman" w:hAnsi="Times New Roman"/>
          <w:i w:val="0"/>
          <w:iCs w:val="0"/>
          <w:color w:val="000000"/>
          <w:rtl w:val="0"/>
        </w:rPr>
        <w:t xml:space="preserve">D. Geri bildirim ve gardırop analizi akışı</w:t>
      </w:r>
    </w:p>
    <w:p w:rsidR="00000000" w:rsidDel="00000000" w:rsidP="00000000" w:rsidRDefault="00000000" w:rsidRPr="00000000" w14:paraId="00000165">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önerilen kombini beğenir, reddeder veya kaydeder.</w:t>
      </w:r>
    </w:p>
    <w:p w:rsidR="00000000" w:rsidDel="00000000" w:rsidP="00000000" w:rsidRDefault="00000000" w:rsidRPr="00000000" w14:paraId="00000166">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Management Subsystem geri bildirimi kullanıcı ve kombin önerisiyle ilişkilendirir.</w:t>
      </w:r>
    </w:p>
    <w:p w:rsidR="00000000" w:rsidDel="00000000" w:rsidP="00000000" w:rsidRDefault="00000000" w:rsidRPr="00000000" w14:paraId="00000167">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tercih özeti gerektiğinde güncellenir.</w:t>
      </w:r>
    </w:p>
    <w:p w:rsidR="00000000" w:rsidDel="00000000" w:rsidP="00000000" w:rsidRDefault="00000000" w:rsidRPr="00000000" w14:paraId="00000168">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Geri bildirim sonraki model eğitimi ve kişiselleştirme için saklanır.</w:t>
      </w:r>
    </w:p>
    <w:p w:rsidR="00000000" w:rsidDel="00000000" w:rsidP="00000000" w:rsidRDefault="00000000" w:rsidRPr="00000000" w14:paraId="00000169">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geri bildirim sonrasında GNN modeli anlık olarak yeniden eğitilmez.</w:t>
      </w:r>
    </w:p>
    <w:p w:rsidR="00000000" w:rsidDel="00000000" w:rsidP="00000000" w:rsidRDefault="00000000" w:rsidRPr="00000000" w14:paraId="0000016A">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 Subsystem kullanım sıklığı, uzun süredir kullanılmayan kıyafetler ve eksik kategoriler için gardırop analizi üretir.</w:t>
      </w:r>
    </w:p>
    <w:p w:rsidR="00000000" w:rsidDel="00000000" w:rsidP="00000000" w:rsidRDefault="00000000" w:rsidRPr="00000000" w14:paraId="0000016B">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Sonuçlar mobil uygulamada kullanıcıya gösterilir.</w:t>
      </w:r>
      <w:r w:rsidDel="00000000" w:rsidR="00000000" w:rsidRPr="00000000">
        <w:rPr>
          <w:rtl w:val="0"/>
        </w:rPr>
      </w:r>
    </w:p>
    <w:p w:rsidR="00000000" w:rsidDel="00000000" w:rsidP="00000000" w:rsidRDefault="00000000" w:rsidRPr="00000000" w14:paraId="0000016C">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3.2. </w:t>
      </w:r>
      <w:r w:rsidDel="00000000" w:rsidR="00000000" w:rsidRPr="00000000">
        <w:rPr>
          <w:rFonts w:ascii="Times New Roman" w:cs="Times New Roman" w:eastAsia="Times New Roman" w:hAnsi="Times New Roman"/>
          <w:color w:val="000000"/>
          <w:sz w:val="26"/>
          <w:szCs w:val="26"/>
          <w:rtl w:val="0"/>
        </w:rPr>
        <w:t xml:space="preserve">Subsystem decomposition</w:t>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Stylist AI mimarisi, sorumlulukları açık biçimde ayrılmış temel alt sistemlerden oluşacaktır.</w: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rFonts w:ascii="Times New Roman" w:cs="Times New Roman" w:eastAsia="Times New Roman" w:hAnsi="Times New Roman"/>
          <w:color w:val="000000"/>
        </w:rPr>
      </w:pPr>
      <w:bookmarkStart w:colFirst="0" w:colLast="0" w:name="_yfagilpcunae" w:id="18"/>
      <w:bookmarkEnd w:id="18"/>
      <w:r w:rsidDel="00000000" w:rsidR="00000000" w:rsidRPr="00000000">
        <w:rPr>
          <w:rFonts w:ascii="Times New Roman" w:cs="Times New Roman" w:eastAsia="Times New Roman" w:hAnsi="Times New Roman"/>
          <w:color w:val="000000"/>
          <w:rtl w:val="0"/>
        </w:rPr>
        <w:t xml:space="preserve">3.2.1. UML Component Diagram</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8710" cy="2438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887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color w:val="000000"/>
        </w:rPr>
      </w:pPr>
      <w:bookmarkStart w:colFirst="0" w:colLast="0" w:name="_demn58cbm8ge" w:id="19"/>
      <w:bookmarkEnd w:id="19"/>
      <w:r w:rsidDel="00000000" w:rsidR="00000000" w:rsidRPr="00000000">
        <w:rPr>
          <w:rFonts w:ascii="Times New Roman" w:cs="Times New Roman" w:eastAsia="Times New Roman" w:hAnsi="Times New Roman"/>
          <w:color w:val="000000"/>
          <w:rtl w:val="0"/>
        </w:rPr>
        <w:t xml:space="preserve">3.2.2. Alt Sistemlerin Sorumlulukları</w:t>
      </w:r>
    </w:p>
    <w:tbl>
      <w:tblPr>
        <w:tblStyle w:val="Table5"/>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5"/>
        <w:gridCol w:w="6380"/>
        <w:tblGridChange w:id="0">
          <w:tblGrid>
            <w:gridCol w:w="2825"/>
            <w:gridCol w:w="638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sistem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Sorumluluk</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Mobile Application</w:t>
            </w:r>
          </w:p>
        </w:tc>
        <w:tc>
          <w:tcPr>
            <w:tcMar>
              <w:top w:w="100.0" w:type="dxa"/>
              <w:left w:w="100.0" w:type="dxa"/>
              <w:bottom w:w="100.0" w:type="dxa"/>
              <w:right w:w="100.0" w:type="dxa"/>
            </w:tcMar>
            <w:vAlign w:val="top"/>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arayüzü, görsel seçme, istek gönderme, sonuçları gösterme ve geri bildirim toplama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w:t>
            </w:r>
          </w:p>
        </w:tc>
        <w:tc>
          <w:tcPr>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istemci için merkezi giriş noktası, istek doğrulama, kimlik kontrolü, yönlendirme ve standart cevap üretme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User Profile Subsystem</w:t>
            </w:r>
          </w:p>
        </w:tc>
        <w:tc>
          <w:tcPr>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Kayıt, giriş, oturum belirteci yönetimi, profil ve temel stil tercihleri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 Subsystem</w:t>
            </w:r>
          </w:p>
        </w:tc>
        <w:tc>
          <w:tcPr>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kayıtları, gardırop sorguları, kullanım geçmişi, düzenleme, silme ve gardırop analizi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Management Subsystem</w:t>
            </w:r>
          </w:p>
        </w:tc>
        <w:tc>
          <w:tcPr>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mevsim, etkinlik ve kullanıcı tercihlerini standart bağlam hâline getirme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 Subsystem</w:t>
            </w:r>
          </w:p>
        </w:tc>
        <w:tc>
          <w:tcPr>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şablonu seçme, GNN çağrısı, sonuç doğrulama, sıralama, açıklama ve öneri kaydı</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Management Subsystem</w:t>
            </w:r>
          </w:p>
        </w:tc>
        <w:tc>
          <w:tcPr>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Beğenme, reddetme ve kaydetme işlemlerini saklama; kullanıcı tercih özetini güncelleme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Job Coordinator</w:t>
            </w:r>
          </w:p>
        </w:tc>
        <w:tc>
          <w:tcPr>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analizi gibi uzun süren işleri asenkron olarak planlama ve izleme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Analysis Module</w:t>
            </w:r>
          </w:p>
        </w:tc>
        <w:tc>
          <w:tcPr>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tespiti, kategori, renk, güven skoru ve embedding çıkarımı</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Outfit Generation and Scoring Module</w:t>
            </w:r>
          </w:p>
        </w:tc>
        <w:tc>
          <w:tcPr>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slotlarını iteratif doldurarak kombin oluşturma ve kombinleri puanlama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Outfit Knowledge Base and Model Artifacts</w:t>
            </w:r>
          </w:p>
        </w:tc>
        <w:tc>
          <w:tcPr>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uyumluluk bilgisi, model ağırlıkları, model konfigürasyonu ve sürüm bilgisi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Data Management Subsystem</w:t>
            </w:r>
          </w:p>
        </w:tc>
        <w:tc>
          <w:tcPr>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İlişkisel veriler, embeddingler, görseller, kuyruk ve backup işlemleri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Weather Provider</w:t>
            </w:r>
          </w:p>
        </w:tc>
        <w:tc>
          <w:tcPr>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Sıcaklık, yağış, rüzgâr ve genel hava durumu bilgisi</w:t>
            </w:r>
          </w:p>
        </w:tc>
      </w:tr>
    </w:tbl>
    <w:p w:rsidR="00000000" w:rsidDel="00000000" w:rsidP="00000000" w:rsidRDefault="00000000" w:rsidRPr="00000000" w14:paraId="0000018D">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3.3. Hardware / software mapping</w:t>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color w:val="000000"/>
        </w:rPr>
      </w:pPr>
      <w:bookmarkStart w:colFirst="0" w:colLast="0" w:name="_i6vxmap22v57" w:id="20"/>
      <w:bookmarkEnd w:id="20"/>
      <w:r w:rsidDel="00000000" w:rsidR="00000000" w:rsidRPr="00000000">
        <w:rPr>
          <w:rFonts w:ascii="Times New Roman" w:cs="Times New Roman" w:eastAsia="Times New Roman" w:hAnsi="Times New Roman"/>
          <w:color w:val="000000"/>
          <w:rtl w:val="0"/>
        </w:rPr>
        <w:t xml:space="preserve">3.3.1. Dağıtım Yaklaşımı</w:t>
      </w:r>
    </w:p>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prototipte bütün sunucu bileşenleri aynı fiziksel bilgisayarda farklı Docker container’ları olarak çalışabilir [9]. UML deployment diagram’daki fiziksel düğüm ayrımı, sistemin sorumluluk ve ileride ölçeklenme sınırlarını göstermektedir.</w:t>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0"/>
        <w:gridCol w:w="4310"/>
        <w:gridCol w:w="3305"/>
        <w:tblGridChange w:id="0">
          <w:tblGrid>
            <w:gridCol w:w="1760"/>
            <w:gridCol w:w="4310"/>
            <w:gridCol w:w="3305"/>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Çalışma düğümü</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Yazılım bileşenleri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Temel ihtiyaç</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Device</w:t>
            </w:r>
          </w:p>
        </w:tc>
        <w:tc>
          <w:tcPr>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uygulama</w:t>
            </w:r>
          </w:p>
        </w:tc>
        <w:tc>
          <w:tcPr>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işletim sistemi, internet bağlantısı</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Host</w:t>
            </w:r>
          </w:p>
        </w:tc>
        <w:tc>
          <w:tcPr>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modüler monolit, background coordinator</w:t>
            </w:r>
          </w:p>
        </w:tc>
        <w:tc>
          <w:tcPr>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bellek, Docker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Inference Host</w:t>
            </w:r>
          </w:p>
        </w:tc>
        <w:tc>
          <w:tcPr>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Analysis, GNN Generation, model artifactleri</w:t>
            </w:r>
          </w:p>
        </w:tc>
        <w:tc>
          <w:tcPr>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mevcutsa GPU</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Host</w:t>
            </w:r>
          </w:p>
        </w:tc>
        <w:tc>
          <w:tcPr>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vector extension, object storage, job queue</w:t>
            </w:r>
          </w:p>
        </w:tc>
        <w:tc>
          <w:tcPr>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disk ve düzenli backup</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Host/Storage</w:t>
            </w:r>
          </w:p>
        </w:tc>
        <w:tc>
          <w:tcPr>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görsel ve model yedekleri</w:t>
            </w:r>
          </w:p>
        </w:tc>
        <w:tc>
          <w:tcPr>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sistemden ayrı depolama</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Weather Provider</w:t>
            </w:r>
          </w:p>
        </w:tc>
        <w:tc>
          <w:tcPr>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REST API</w:t>
            </w:r>
          </w:p>
        </w:tc>
        <w:tc>
          <w:tcPr>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bağlantısı</w:t>
            </w:r>
          </w:p>
        </w:tc>
      </w:tr>
    </w:tbl>
    <w:p w:rsidR="00000000" w:rsidDel="00000000" w:rsidP="00000000" w:rsidRDefault="00000000" w:rsidRPr="00000000" w14:paraId="000001A5">
      <w:pPr>
        <w:pStyle w:val="Heading3"/>
        <w:keepNext w:val="0"/>
        <w:keepLines w:val="0"/>
        <w:spacing w:before="280" w:lineRule="auto"/>
        <w:rPr>
          <w:rFonts w:ascii="Times New Roman" w:cs="Times New Roman" w:eastAsia="Times New Roman" w:hAnsi="Times New Roman"/>
          <w:color w:val="000000"/>
        </w:rPr>
      </w:pPr>
      <w:bookmarkStart w:colFirst="0" w:colLast="0" w:name="_vg7tgsozaj3s" w:id="21"/>
      <w:bookmarkEnd w:id="21"/>
      <w:r w:rsidDel="00000000" w:rsidR="00000000" w:rsidRPr="00000000">
        <w:rPr>
          <w:rFonts w:ascii="Times New Roman" w:cs="Times New Roman" w:eastAsia="Times New Roman" w:hAnsi="Times New Roman"/>
          <w:color w:val="000000"/>
          <w:rtl w:val="0"/>
        </w:rPr>
        <w:t xml:space="preserve">3.3.2. UML Deployment Diagram</w:t>
      </w:r>
    </w:p>
    <w:p w:rsidR="00000000" w:rsidDel="00000000" w:rsidP="00000000" w:rsidRDefault="00000000" w:rsidRPr="00000000" w14:paraId="000001A6">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rPr>
        <w:drawing>
          <wp:inline distB="114300" distT="114300" distL="114300" distR="114300">
            <wp:extent cx="6188710" cy="2628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8871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3.4. Persistent data management</w:t>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color w:val="000000"/>
        </w:rPr>
      </w:pPr>
      <w:bookmarkStart w:colFirst="0" w:colLast="0" w:name="_6sllbh3zn159" w:id="22"/>
      <w:bookmarkEnd w:id="22"/>
      <w:r w:rsidDel="00000000" w:rsidR="00000000" w:rsidRPr="00000000">
        <w:rPr>
          <w:rFonts w:ascii="Times New Roman" w:cs="Times New Roman" w:eastAsia="Times New Roman" w:hAnsi="Times New Roman"/>
          <w:color w:val="000000"/>
          <w:rtl w:val="0"/>
        </w:rPr>
        <w:t xml:space="preserve">3.4.1. Veritabanı Seçimi</w:t>
      </w:r>
    </w:p>
    <w:p w:rsidR="00000000" w:rsidDel="00000000" w:rsidP="00000000" w:rsidRDefault="00000000" w:rsidRPr="00000000" w14:paraId="000001A9">
      <w:pPr>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Sistemin birincil ilişkisel veritabanı olarak PostgreSQL kullanılacaktır [7]. Vektör embeddinglerin saklanması ve benzerlik sorguları için PostgreSQL üzerinde vektör desteği sağlayan bir uzantı kullanılacaktır [8].</w:t>
      </w:r>
      <w:r w:rsidDel="00000000" w:rsidR="00000000" w:rsidRPr="00000000">
        <w:rPr>
          <w:rtl w:val="0"/>
        </w:rPr>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seçiminin gerekçeleri:</w:t>
      </w:r>
    </w:p>
    <w:p w:rsidR="00000000" w:rsidDel="00000000" w:rsidP="00000000" w:rsidRDefault="00000000" w:rsidRPr="00000000" w14:paraId="000001AB">
      <w:pPr>
        <w:numPr>
          <w:ilvl w:val="0"/>
          <w:numId w:val="20"/>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ACID transaction desteği:</w:t>
      </w:r>
      <w:r w:rsidDel="00000000" w:rsidR="00000000" w:rsidRPr="00000000">
        <w:rPr>
          <w:rFonts w:ascii="Times New Roman" w:cs="Times New Roman" w:eastAsia="Times New Roman" w:hAnsi="Times New Roman"/>
          <w:rtl w:val="0"/>
        </w:rPr>
        <w:t xml:space="preserve"> Kullanıcı, kıyafet, öneri ve feedback işlemlerinin tutarlı biçimde tamamlanmasını sağlar [7].</w:t>
      </w:r>
    </w:p>
    <w:p w:rsidR="00000000" w:rsidDel="00000000" w:rsidP="00000000" w:rsidRDefault="00000000" w:rsidRPr="00000000" w14:paraId="000001AC">
      <w:pPr>
        <w:numPr>
          <w:ilvl w:val="0"/>
          <w:numId w:val="2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İlişkisel bütünlük:</w:t>
      </w:r>
      <w:r w:rsidDel="00000000" w:rsidR="00000000" w:rsidRPr="00000000">
        <w:rPr>
          <w:rFonts w:ascii="Times New Roman" w:cs="Times New Roman" w:eastAsia="Times New Roman" w:hAnsi="Times New Roman"/>
          <w:rtl w:val="0"/>
        </w:rPr>
        <w:t xml:space="preserve"> Kullanıcı–gardırop–kıyafet–öneri ilişkileri foreign key ve constraint yapılarıyla korunabilir [7].</w:t>
      </w:r>
    </w:p>
    <w:p w:rsidR="00000000" w:rsidDel="00000000" w:rsidP="00000000" w:rsidRDefault="00000000" w:rsidRPr="00000000" w14:paraId="000001AD">
      <w:pPr>
        <w:numPr>
          <w:ilvl w:val="0"/>
          <w:numId w:val="2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Karmaşık sorgular ve join desteği:</w:t>
      </w:r>
      <w:r w:rsidDel="00000000" w:rsidR="00000000" w:rsidRPr="00000000">
        <w:rPr>
          <w:rFonts w:ascii="Times New Roman" w:cs="Times New Roman" w:eastAsia="Times New Roman" w:hAnsi="Times New Roman"/>
          <w:rtl w:val="0"/>
        </w:rPr>
        <w:t xml:space="preserve"> Gardırop analizi, öneri geçmişi ve kullanım istatistikleri birden fazla ilişkili veri yapısının birlikte sorgulanmasını gerektirir [7].</w:t>
      </w:r>
    </w:p>
    <w:p w:rsidR="00000000" w:rsidDel="00000000" w:rsidP="00000000" w:rsidRDefault="00000000" w:rsidRPr="00000000" w14:paraId="000001AE">
      <w:pPr>
        <w:numPr>
          <w:ilvl w:val="0"/>
          <w:numId w:val="2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Vektör arama desteği:</w:t>
      </w:r>
      <w:r w:rsidDel="00000000" w:rsidR="00000000" w:rsidRPr="00000000">
        <w:rPr>
          <w:rFonts w:ascii="Times New Roman" w:cs="Times New Roman" w:eastAsia="Times New Roman" w:hAnsi="Times New Roman"/>
          <w:rtl w:val="0"/>
        </w:rPr>
        <w:t xml:space="preserve"> Embeddingler ayrı bir veritabanı çalıştırmadan ilişkisel kayıtlarla birlikte tutulabilir [8].</w:t>
      </w:r>
    </w:p>
    <w:p w:rsidR="00000000" w:rsidDel="00000000" w:rsidP="00000000" w:rsidRDefault="00000000" w:rsidRPr="00000000" w14:paraId="000001AF">
      <w:pPr>
        <w:numPr>
          <w:ilvl w:val="0"/>
          <w:numId w:val="2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JSON desteği:</w:t>
      </w:r>
      <w:r w:rsidDel="00000000" w:rsidR="00000000" w:rsidRPr="00000000">
        <w:rPr>
          <w:rFonts w:ascii="Times New Roman" w:cs="Times New Roman" w:eastAsia="Times New Roman" w:hAnsi="Times New Roman"/>
          <w:rtl w:val="0"/>
        </w:rPr>
        <w:t xml:space="preserve"> Değişken yapıdaki model metadatası ve bağlam verileri gerektiğinde JSON biçiminde saklanabilir [7].</w:t>
      </w:r>
    </w:p>
    <w:p w:rsidR="00000000" w:rsidDel="00000000" w:rsidP="00000000" w:rsidRDefault="00000000" w:rsidRPr="00000000" w14:paraId="000001B0">
      <w:pPr>
        <w:numPr>
          <w:ilvl w:val="0"/>
          <w:numId w:val="20"/>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Olgun backup ve replication araçları:</w:t>
      </w:r>
      <w:r w:rsidDel="00000000" w:rsidR="00000000" w:rsidRPr="00000000">
        <w:rPr>
          <w:rFonts w:ascii="Times New Roman" w:cs="Times New Roman" w:eastAsia="Times New Roman" w:hAnsi="Times New Roman"/>
          <w:rtl w:val="0"/>
        </w:rPr>
        <w:t xml:space="preserve"> Logical backup, physical backup, WAL arşivleme ve streaming replication seçenekleri sunar [7].</w:t>
      </w:r>
    </w:p>
    <w:p w:rsidR="00000000" w:rsidDel="00000000" w:rsidP="00000000" w:rsidRDefault="00000000" w:rsidRPr="00000000" w14:paraId="000001B1">
      <w:pPr>
        <w:numPr>
          <w:ilvl w:val="0"/>
          <w:numId w:val="20"/>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Açık kaynak ve düşük maliyet:</w:t>
      </w:r>
      <w:r w:rsidDel="00000000" w:rsidR="00000000" w:rsidRPr="00000000">
        <w:rPr>
          <w:rFonts w:ascii="Times New Roman" w:cs="Times New Roman" w:eastAsia="Times New Roman" w:hAnsi="Times New Roman"/>
          <w:rtl w:val="0"/>
        </w:rPr>
        <w:t xml:space="preserve"> Öğrenci projesinin ekonomik kısıtlarına uygundur.</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Ayrı bir graph database zorunlu değildir. GNN için gerekli node ve edge yapıları PostgreSQL’deki ilişkisel verilerden eğitim veya çıkarım öncesinde üretilebilir [4], [7].</w: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color w:val="000000"/>
        </w:rPr>
      </w:pPr>
      <w:bookmarkStart w:colFirst="0" w:colLast="0" w:name="_hcv5fyfss9cw" w:id="23"/>
      <w:bookmarkEnd w:id="23"/>
      <w:r w:rsidDel="00000000" w:rsidR="00000000" w:rsidRPr="00000000">
        <w:rPr>
          <w:rFonts w:ascii="Times New Roman" w:cs="Times New Roman" w:eastAsia="Times New Roman" w:hAnsi="Times New Roman"/>
          <w:color w:val="000000"/>
          <w:rtl w:val="0"/>
        </w:rPr>
        <w:t xml:space="preserve">3.4.2. Kavramsal Veri Şeması</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8710" cy="2120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8871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rFonts w:ascii="Times New Roman" w:cs="Times New Roman" w:eastAsia="Times New Roman" w:hAnsi="Times New Roman"/>
          <w:color w:val="000000"/>
        </w:rPr>
      </w:pPr>
      <w:bookmarkStart w:colFirst="0" w:colLast="0" w:name="_j89wbb3c2j0q" w:id="24"/>
      <w:bookmarkEnd w:id="24"/>
      <w:r w:rsidDel="00000000" w:rsidR="00000000" w:rsidRPr="00000000">
        <w:rPr>
          <w:rFonts w:ascii="Times New Roman" w:cs="Times New Roman" w:eastAsia="Times New Roman" w:hAnsi="Times New Roman"/>
          <w:color w:val="000000"/>
          <w:rtl w:val="0"/>
        </w:rPr>
        <w:t xml:space="preserve">3.4.3. Kalıcı Veri Kategorileri</w:t>
      </w:r>
    </w:p>
    <w:tbl>
      <w:tblPr>
        <w:tblStyle w:val="Table7"/>
        <w:tblW w:w="7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10"/>
        <w:gridCol w:w="3995"/>
        <w:tblGridChange w:id="0">
          <w:tblGrid>
            <w:gridCol w:w="3410"/>
            <w:gridCol w:w="399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Saklama ortamı</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 profil</w:t>
            </w:r>
          </w:p>
        </w:tc>
        <w:tc>
          <w:tcPr>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 tercihleri</w:t>
            </w:r>
          </w:p>
        </w:tc>
        <w:tc>
          <w:tcPr>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ve kıyafet meta verisi</w:t>
            </w:r>
          </w:p>
        </w:tc>
        <w:tc>
          <w:tcPr>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embeddingi</w:t>
            </w:r>
          </w:p>
        </w:tc>
        <w:tc>
          <w:tcPr>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vector alanı</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görseli</w:t>
            </w:r>
          </w:p>
        </w:tc>
        <w:tc>
          <w:tcPr>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gösterilen kombinler</w:t>
            </w:r>
          </w:p>
        </w:tc>
        <w:tc>
          <w:tcPr>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 bağlamı</w:t>
            </w:r>
          </w:p>
        </w:tc>
        <w:tc>
          <w:tcPr>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w:t>
            </w:r>
          </w:p>
        </w:tc>
        <w:tc>
          <w:tcPr>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sürüm bilgisi</w:t>
            </w:r>
          </w:p>
        </w:tc>
        <w:tc>
          <w:tcPr>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ağırlıkları</w:t>
            </w:r>
          </w:p>
        </w:tc>
        <w:tc>
          <w:tcPr>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artifact storage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 işleri</w:t>
            </w:r>
          </w:p>
        </w:tc>
        <w:tc>
          <w:tcPr>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queue ve PostgreSQL durum kaydı</w:t>
            </w:r>
          </w:p>
        </w:tc>
      </w:tr>
    </w:tbl>
    <w:p w:rsidR="00000000" w:rsidDel="00000000" w:rsidP="00000000" w:rsidRDefault="00000000" w:rsidRPr="00000000" w14:paraId="000001CE">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GNN’nin üretip kullanıcıya göstermediği geçici kombin adayları kalıcı olarak saklanmayacaktır. Kullanıcıya gösterilen, kaydedilen veya hakkında geri bildirim verilen kombinler Outfit ve Recommendation kayıtlarına dönüştürülecektir.</w: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rFonts w:ascii="Times New Roman" w:cs="Times New Roman" w:eastAsia="Times New Roman" w:hAnsi="Times New Roman"/>
          <w:color w:val="000000"/>
        </w:rPr>
      </w:pPr>
      <w:bookmarkStart w:colFirst="0" w:colLast="0" w:name="_8ipsaqh2sc4p" w:id="25"/>
      <w:bookmarkEnd w:id="25"/>
      <w:r w:rsidDel="00000000" w:rsidR="00000000" w:rsidRPr="00000000">
        <w:rPr>
          <w:rFonts w:ascii="Times New Roman" w:cs="Times New Roman" w:eastAsia="Times New Roman" w:hAnsi="Times New Roman"/>
          <w:color w:val="000000"/>
          <w:rtl w:val="0"/>
        </w:rPr>
        <w:t xml:space="preserve">3.4.4. Backup Stratejisi</w:t>
      </w:r>
    </w:p>
    <w:p w:rsidR="00000000" w:rsidDel="00000000" w:rsidP="00000000" w:rsidRDefault="00000000" w:rsidRPr="00000000" w14:paraId="000001D0">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dxrjo2pgcy9s" w:id="26"/>
      <w:bookmarkEnd w:id="26"/>
      <w:r w:rsidDel="00000000" w:rsidR="00000000" w:rsidRPr="00000000">
        <w:rPr>
          <w:rFonts w:ascii="Times New Roman" w:cs="Times New Roman" w:eastAsia="Times New Roman" w:hAnsi="Times New Roman"/>
          <w:i w:val="0"/>
          <w:iCs w:val="0"/>
          <w:color w:val="000000"/>
          <w:rtl w:val="0"/>
        </w:rPr>
        <w:t xml:space="preserve">PostgreSQL</w:t>
      </w:r>
    </w:p>
    <w:p w:rsidR="00000000" w:rsidDel="00000000" w:rsidP="00000000" w:rsidRDefault="00000000" w:rsidRPr="00000000" w14:paraId="000001D1">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Günlük otomatik backup,</w:t>
      </w:r>
    </w:p>
    <w:p w:rsidR="00000000" w:rsidDel="00000000" w:rsidP="00000000" w:rsidRDefault="00000000" w:rsidRPr="00000000" w14:paraId="000001D2">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Haftalık tam veritabanı snapshot’ı,</w:t>
      </w:r>
    </w:p>
    <w:p w:rsidR="00000000" w:rsidDel="00000000" w:rsidP="00000000" w:rsidRDefault="00000000" w:rsidRPr="00000000" w14:paraId="000001D3">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Kritik şema değişikliklerinden önce ek backup,</w:t>
      </w:r>
    </w:p>
    <w:p w:rsidR="00000000" w:rsidDel="00000000" w:rsidP="00000000" w:rsidRDefault="00000000" w:rsidRPr="00000000" w14:paraId="000001D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Desteklenen çalışma ortamında WAL arşivleme ve point-in-time recovery [7],</w:t>
      </w:r>
    </w:p>
    <w:p w:rsidR="00000000" w:rsidDel="00000000" w:rsidP="00000000" w:rsidRDefault="00000000" w:rsidRPr="00000000" w14:paraId="000001D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dosyalarının ana veritabanı sunucusundan ayrı depolama alanında tutulması [7],</w:t>
      </w:r>
    </w:p>
    <w:p w:rsidR="00000000" w:rsidDel="00000000" w:rsidP="00000000" w:rsidRDefault="00000000" w:rsidRPr="00000000" w14:paraId="000001D6">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Düzenli restore testi [7].</w:t>
      </w:r>
    </w:p>
    <w:p w:rsidR="00000000" w:rsidDel="00000000" w:rsidP="00000000" w:rsidRDefault="00000000" w:rsidRPr="00000000" w14:paraId="000001D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pinkbb5bs3ht" w:id="27"/>
      <w:bookmarkEnd w:id="27"/>
      <w:r w:rsidDel="00000000" w:rsidR="00000000" w:rsidRPr="00000000">
        <w:rPr>
          <w:rFonts w:ascii="Times New Roman" w:cs="Times New Roman" w:eastAsia="Times New Roman" w:hAnsi="Times New Roman"/>
          <w:i w:val="0"/>
          <w:iCs w:val="0"/>
          <w:color w:val="000000"/>
          <w:rtl w:val="0"/>
        </w:rPr>
        <w:t xml:space="preserve">Object Storage</w:t>
      </w:r>
    </w:p>
    <w:p w:rsidR="00000000" w:rsidDel="00000000" w:rsidP="00000000" w:rsidRDefault="00000000" w:rsidRPr="00000000" w14:paraId="000001D8">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versioning veya periyodik snapshot,</w:t>
      </w:r>
    </w:p>
    <w:p w:rsidR="00000000" w:rsidDel="00000000" w:rsidP="00000000" w:rsidRDefault="00000000" w:rsidRPr="00000000" w14:paraId="000001D9">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kayıtlarıyla depolama nesneleri arasında tutarlılık kontrolü,</w:t>
      </w:r>
    </w:p>
    <w:p w:rsidR="00000000" w:rsidDel="00000000" w:rsidP="00000000" w:rsidRDefault="00000000" w:rsidRPr="00000000" w14:paraId="000001DA">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Silinen kullanıcı verilerinin KVKK ve GDPR politikalarına uygun biçimde yedeklerden de temizlenmesi [13], [14].</w:t>
      </w:r>
    </w:p>
    <w:p w:rsidR="00000000" w:rsidDel="00000000" w:rsidP="00000000" w:rsidRDefault="00000000" w:rsidRPr="00000000" w14:paraId="000001D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8gf2k3malhys" w:id="28"/>
      <w:bookmarkEnd w:id="28"/>
      <w:r w:rsidDel="00000000" w:rsidR="00000000" w:rsidRPr="00000000">
        <w:rPr>
          <w:rFonts w:ascii="Times New Roman" w:cs="Times New Roman" w:eastAsia="Times New Roman" w:hAnsi="Times New Roman"/>
          <w:i w:val="0"/>
          <w:iCs w:val="0"/>
          <w:color w:val="000000"/>
          <w:rtl w:val="0"/>
        </w:rPr>
        <w:t xml:space="preserve">Model Artifactleri</w:t>
      </w:r>
    </w:p>
    <w:p w:rsidR="00000000" w:rsidDel="00000000" w:rsidP="00000000" w:rsidRDefault="00000000" w:rsidRPr="00000000" w14:paraId="000001DC">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modelin sürümlü olarak saklanması,</w:t>
      </w:r>
    </w:p>
    <w:p w:rsidR="00000000" w:rsidDel="00000000" w:rsidP="00000000" w:rsidRDefault="00000000" w:rsidRPr="00000000" w14:paraId="000001DD">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ağırlığı ile eğitim konfigürasyonunun birlikte yedeklenmesi,</w:t>
      </w:r>
    </w:p>
    <w:p w:rsidR="00000000" w:rsidDel="00000000" w:rsidP="00000000" w:rsidRDefault="00000000" w:rsidRPr="00000000" w14:paraId="000001DE">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Önceki kararlı model sürümüne geri dönüş desteği.</w:t>
      </w:r>
    </w:p>
    <w:p w:rsidR="00000000" w:rsidDel="00000000" w:rsidP="00000000" w:rsidRDefault="00000000" w:rsidRPr="00000000" w14:paraId="000001DF">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Times New Roman" w:cs="Times New Roman" w:eastAsia="Times New Roman" w:hAnsi="Times New Roman"/>
          <w:color w:val="000000"/>
        </w:rPr>
      </w:pPr>
      <w:bookmarkStart w:colFirst="0" w:colLast="0" w:name="_8w2n6gdie03p" w:id="29"/>
      <w:bookmarkEnd w:id="29"/>
      <w:r w:rsidDel="00000000" w:rsidR="00000000" w:rsidRPr="00000000">
        <w:rPr>
          <w:rFonts w:ascii="Times New Roman" w:cs="Times New Roman" w:eastAsia="Times New Roman" w:hAnsi="Times New Roman"/>
          <w:color w:val="000000"/>
          <w:rtl w:val="0"/>
        </w:rPr>
        <w:t xml:space="preserve">3.4.5. Replication Stratejisi</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prototipte tek PostgreSQL primary yeterli olacaktır. Daha yüksek erişilebilirlik gerektiğinde:</w:t>
      </w:r>
    </w:p>
    <w:p w:rsidR="00000000" w:rsidDel="00000000" w:rsidP="00000000" w:rsidRDefault="00000000" w:rsidRPr="00000000" w14:paraId="000001E2">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streaming replication ile bir standby düğüm oluşturulabilir [7].</w:t>
      </w:r>
    </w:p>
    <w:p w:rsidR="00000000" w:rsidDel="00000000" w:rsidP="00000000" w:rsidRDefault="00000000" w:rsidRPr="00000000" w14:paraId="000001E3">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başarısız olduğunda standby kontrollü biçimde devreye alınabilir [7].</w:t>
      </w:r>
    </w:p>
    <w:p w:rsidR="00000000" w:rsidDel="00000000" w:rsidP="00000000" w:rsidRDefault="00000000" w:rsidRPr="00000000" w14:paraId="000001E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Raporlama ve ağır okuma sorguları uygun durumda read replica’ya yönlendirilebilir [7].</w:t>
      </w:r>
    </w:p>
    <w:p w:rsidR="00000000" w:rsidDel="00000000" w:rsidP="00000000" w:rsidRDefault="00000000" w:rsidRPr="00000000" w14:paraId="000001E5">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 için sağlayıcının replication veya versioning özelliği kullanılabilir.</w:t>
      </w:r>
    </w:p>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Replication, backup’ın yerine geçmez. Kullanıcı veya uygulama tarafından yanlışlıkla silinen veri replikaya da yansıyabileceği için bağımsız backup zorunludur [7].</w:t>
      </w:r>
    </w:p>
    <w:p w:rsidR="00000000" w:rsidDel="00000000" w:rsidP="00000000" w:rsidRDefault="00000000" w:rsidRPr="00000000" w14:paraId="000001E7">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3.5. Access control and security</w:t>
      </w:r>
    </w:p>
    <w:p w:rsidR="00000000" w:rsidDel="00000000" w:rsidP="00000000" w:rsidRDefault="00000000" w:rsidRPr="00000000" w14:paraId="000001E8">
      <w:pPr>
        <w:pStyle w:val="Heading3"/>
        <w:keepNext w:val="0"/>
        <w:keepLines w:val="0"/>
        <w:spacing w:before="280" w:lineRule="auto"/>
        <w:rPr>
          <w:rFonts w:ascii="Times New Roman" w:cs="Times New Roman" w:eastAsia="Times New Roman" w:hAnsi="Times New Roman"/>
          <w:color w:val="000000"/>
        </w:rPr>
      </w:pPr>
      <w:bookmarkStart w:colFirst="0" w:colLast="0" w:name="_yporeij8x2f1" w:id="30"/>
      <w:bookmarkEnd w:id="30"/>
      <w:r w:rsidDel="00000000" w:rsidR="00000000" w:rsidRPr="00000000">
        <w:rPr>
          <w:rFonts w:ascii="Times New Roman" w:cs="Times New Roman" w:eastAsia="Times New Roman" w:hAnsi="Times New Roman"/>
          <w:color w:val="000000"/>
          <w:rtl w:val="0"/>
        </w:rPr>
        <w:t xml:space="preserve">3.5.1. Authentication</w:t>
      </w:r>
    </w:p>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e-posta ve parola tabanlı kimlik doğrulama kullanacaktır.</w:t>
      </w:r>
    </w:p>
    <w:p w:rsidR="00000000" w:rsidDel="00000000" w:rsidP="00000000" w:rsidRDefault="00000000" w:rsidRPr="00000000" w14:paraId="000001EA">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Parolalar düz metin olarak saklanmayacaktır [11].</w:t>
      </w:r>
    </w:p>
    <w:p w:rsidR="00000000" w:rsidDel="00000000" w:rsidP="00000000" w:rsidRDefault="00000000" w:rsidRPr="00000000" w14:paraId="000001EB">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Parolalar güncel, salt kullanan ve geri döndürülemez bir parola hashing yaklaşımıyla korunacaktır [11].</w:t>
      </w:r>
    </w:p>
    <w:p w:rsidR="00000000" w:rsidDel="00000000" w:rsidP="00000000" w:rsidRDefault="00000000" w:rsidRPr="00000000" w14:paraId="000001EC">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Başarılı giriş sonrasında kısa ömürlü access token üretilecekti [10].</w:t>
      </w:r>
    </w:p>
    <w:p w:rsidR="00000000" w:rsidDel="00000000" w:rsidP="00000000" w:rsidRDefault="00000000" w:rsidRPr="00000000" w14:paraId="000001E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Oturumun güvenli biçimde yenilenmesi için kontrollü refresh token mekanizması kullanılabilecektir [10].</w:t>
      </w:r>
    </w:p>
    <w:p w:rsidR="00000000" w:rsidDel="00000000" w:rsidP="00000000" w:rsidRDefault="00000000" w:rsidRPr="00000000" w14:paraId="000001EE">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cihazdaki tokenlar Android güvenli saklama alanında tutulacaktır [10], [12].</w:t>
      </w:r>
    </w:p>
    <w:p w:rsidR="00000000" w:rsidDel="00000000" w:rsidP="00000000" w:rsidRDefault="00000000" w:rsidRPr="00000000" w14:paraId="000001EF">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Çıkış ve güvenlik olayı durumunda ilgili oturumlar geçersiz hâle getirilecektir [10].</w: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rFonts w:ascii="Times New Roman" w:cs="Times New Roman" w:eastAsia="Times New Roman" w:hAnsi="Times New Roman"/>
          <w:color w:val="000000"/>
        </w:rPr>
      </w:pPr>
      <w:bookmarkStart w:colFirst="0" w:colLast="0" w:name="_5tb4bkja1d49" w:id="31"/>
      <w:bookmarkEnd w:id="31"/>
      <w:r w:rsidDel="00000000" w:rsidR="00000000" w:rsidRPr="00000000">
        <w:rPr>
          <w:rFonts w:ascii="Times New Roman" w:cs="Times New Roman" w:eastAsia="Times New Roman" w:hAnsi="Times New Roman"/>
          <w:color w:val="000000"/>
          <w:rtl w:val="0"/>
        </w:rPr>
        <w:t xml:space="preserve">3.5.2. Authorization</w:t>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Yetkilendirme iki seviyede uygulanacaktır:</w:t>
      </w:r>
    </w:p>
    <w:p w:rsidR="00000000" w:rsidDel="00000000" w:rsidP="00000000" w:rsidRDefault="00000000" w:rsidRPr="00000000" w14:paraId="000001F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z7xa789rvohh" w:id="32"/>
      <w:bookmarkEnd w:id="32"/>
      <w:r w:rsidDel="00000000" w:rsidR="00000000" w:rsidRPr="00000000">
        <w:rPr>
          <w:rFonts w:ascii="Times New Roman" w:cs="Times New Roman" w:eastAsia="Times New Roman" w:hAnsi="Times New Roman"/>
          <w:i w:val="0"/>
          <w:iCs w:val="0"/>
          <w:color w:val="000000"/>
          <w:rtl w:val="0"/>
        </w:rPr>
        <w:t xml:space="preserve">Rol tabanlı kontrol</w:t>
      </w:r>
    </w:p>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İlk prototipte temel roller:</w:t>
      </w:r>
    </w:p>
    <w:p w:rsidR="00000000" w:rsidDel="00000000" w:rsidP="00000000" w:rsidRDefault="00000000" w:rsidRPr="00000000" w14:paraId="000001F4">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User,</w:t>
      </w:r>
    </w:p>
    <w:p w:rsidR="00000000" w:rsidDel="00000000" w:rsidP="00000000" w:rsidRDefault="00000000" w:rsidRPr="00000000" w14:paraId="000001F5">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veya teknik operasyon rolü.</w:t>
      </w:r>
    </w:p>
    <w:p w:rsidR="00000000" w:rsidDel="00000000" w:rsidP="00000000" w:rsidRDefault="00000000" w:rsidRPr="00000000" w14:paraId="000001F6">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cwluzdp4g1ed" w:id="33"/>
      <w:bookmarkEnd w:id="33"/>
      <w:r w:rsidDel="00000000" w:rsidR="00000000" w:rsidRPr="00000000">
        <w:rPr>
          <w:rFonts w:ascii="Times New Roman" w:cs="Times New Roman" w:eastAsia="Times New Roman" w:hAnsi="Times New Roman"/>
          <w:i w:val="0"/>
          <w:iCs w:val="0"/>
          <w:color w:val="000000"/>
          <w:rtl w:val="0"/>
        </w:rPr>
        <w:t xml:space="preserve">Kaynak sahipliği kontrolü</w:t>
      </w:r>
    </w:p>
    <w:p w:rsidR="00000000" w:rsidDel="00000000" w:rsidP="00000000" w:rsidRDefault="00000000" w:rsidRPr="00000000" w14:paraId="000001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kullanıcı yalnızca:</w:t>
      </w:r>
    </w:p>
    <w:p w:rsidR="00000000" w:rsidDel="00000000" w:rsidP="00000000" w:rsidRDefault="00000000" w:rsidRPr="00000000" w14:paraId="000001F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Kendi gardırobunu,</w:t>
      </w:r>
    </w:p>
    <w:p w:rsidR="00000000" w:rsidDel="00000000" w:rsidP="00000000" w:rsidRDefault="00000000" w:rsidRPr="00000000" w14:paraId="000001F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Kendi kıyafetlerini,</w:t>
      </w:r>
    </w:p>
    <w:p w:rsidR="00000000" w:rsidDel="00000000" w:rsidP="00000000" w:rsidRDefault="00000000" w:rsidRPr="00000000" w14:paraId="000001F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Kendi önerilerini,</w:t>
      </w:r>
    </w:p>
    <w:p w:rsidR="00000000" w:rsidDel="00000000" w:rsidP="00000000" w:rsidRDefault="00000000" w:rsidRPr="00000000" w14:paraId="000001F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Kendi feedback kayıtlarını,</w:t>
      </w:r>
    </w:p>
    <w:p w:rsidR="00000000" w:rsidDel="00000000" w:rsidP="00000000" w:rsidRDefault="00000000" w:rsidRPr="00000000" w14:paraId="000001FC">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Kendi profil ve tercihlerini</w:t>
      </w:r>
    </w:p>
    <w:p w:rsidR="00000000" w:rsidDel="00000000" w:rsidP="00000000" w:rsidRDefault="00000000" w:rsidRPr="00000000" w14:paraId="000001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görüntüleyebilir veya değiştirebilir [10], [13], [14].</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kullanıcı kimliğini istemciden gönderilen </w:t>
      </w:r>
      <w:r w:rsidDel="00000000" w:rsidR="00000000" w:rsidRPr="00000000">
        <w:rPr>
          <w:rFonts w:ascii="Times New Roman" w:cs="Times New Roman" w:eastAsia="Times New Roman" w:hAnsi="Times New Roman"/>
          <w:rtl w:val="0"/>
        </w:rPr>
        <w:t xml:space="preserve">userId</w:t>
      </w:r>
      <w:r w:rsidDel="00000000" w:rsidR="00000000" w:rsidRPr="00000000">
        <w:rPr>
          <w:rFonts w:ascii="Times New Roman" w:cs="Times New Roman" w:eastAsia="Times New Roman" w:hAnsi="Times New Roman"/>
          <w:rtl w:val="0"/>
        </w:rPr>
        <w:t xml:space="preserve"> alanına göre değil, doğrulanmış oturum belirtecine göre belirler [10].</w:t>
      </w:r>
    </w:p>
    <w:p w:rsidR="00000000" w:rsidDel="00000000" w:rsidP="00000000" w:rsidRDefault="00000000" w:rsidRPr="00000000" w14:paraId="000001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Model Execution Subsystem bütün kullanıcı veritabanına genel erişim sağlamaz. Recommendation Subsystem yalnızca ilgili istek için gerekli kıyafet ve bağlam verisini AI servisine iletir [10], [13], [14].</w:t>
      </w:r>
    </w:p>
    <w:p w:rsidR="00000000" w:rsidDel="00000000" w:rsidP="00000000" w:rsidRDefault="00000000" w:rsidRPr="00000000" w14:paraId="00000200">
      <w:pPr>
        <w:pStyle w:val="Heading3"/>
        <w:keepNext w:val="0"/>
        <w:keepLines w:val="0"/>
        <w:spacing w:before="280" w:lineRule="auto"/>
        <w:rPr>
          <w:rFonts w:ascii="Times New Roman" w:cs="Times New Roman" w:eastAsia="Times New Roman" w:hAnsi="Times New Roman"/>
          <w:color w:val="000000"/>
        </w:rPr>
      </w:pPr>
      <w:bookmarkStart w:colFirst="0" w:colLast="0" w:name="_6ob9himhjsoe" w:id="34"/>
      <w:bookmarkEnd w:id="34"/>
      <w:r w:rsidDel="00000000" w:rsidR="00000000" w:rsidRPr="00000000">
        <w:rPr>
          <w:rFonts w:ascii="Times New Roman" w:cs="Times New Roman" w:eastAsia="Times New Roman" w:hAnsi="Times New Roman"/>
          <w:color w:val="000000"/>
          <w:rtl w:val="0"/>
        </w:rPr>
        <w:t xml:space="preserve">3.5.3. Şifreleme</w:t>
      </w:r>
    </w:p>
    <w:p w:rsidR="00000000" w:rsidDel="00000000" w:rsidP="00000000" w:rsidRDefault="00000000" w:rsidRPr="00000000" w14:paraId="00000201">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i307saf16v9d" w:id="35"/>
      <w:bookmarkEnd w:id="35"/>
      <w:r w:rsidDel="00000000" w:rsidR="00000000" w:rsidRPr="00000000">
        <w:rPr>
          <w:rFonts w:ascii="Times New Roman" w:cs="Times New Roman" w:eastAsia="Times New Roman" w:hAnsi="Times New Roman"/>
          <w:i w:val="0"/>
          <w:iCs w:val="0"/>
          <w:color w:val="000000"/>
          <w:rtl w:val="0"/>
        </w:rPr>
        <w:t xml:space="preserve">Aktarım sırasında</w:t>
      </w:r>
    </w:p>
    <w:p w:rsidR="00000000" w:rsidDel="00000000" w:rsidP="00000000" w:rsidRDefault="00000000" w:rsidRPr="00000000" w14:paraId="00000202">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 istemci–backend iletişimi HTTPS/TLS [10],</w:t>
      </w:r>
    </w:p>
    <w:p w:rsidR="00000000" w:rsidDel="00000000" w:rsidP="00000000" w:rsidRDefault="00000000" w:rsidRPr="00000000" w14:paraId="00000203">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Backend–AI servisi iletişimi izole ağ veya TLS [10],</w:t>
      </w:r>
    </w:p>
    <w:p w:rsidR="00000000" w:rsidDel="00000000" w:rsidP="00000000" w:rsidRDefault="00000000" w:rsidRPr="00000000" w14:paraId="00000204">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Desteklenen ortamda backend–veritabanı bağlantısı TLS üzerinden yürütülür [10].</w:t>
      </w:r>
    </w:p>
    <w:p w:rsidR="00000000" w:rsidDel="00000000" w:rsidP="00000000" w:rsidRDefault="00000000" w:rsidRPr="00000000" w14:paraId="0000020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3mejvcys1bx3" w:id="36"/>
      <w:bookmarkEnd w:id="36"/>
      <w:r w:rsidDel="00000000" w:rsidR="00000000" w:rsidRPr="00000000">
        <w:rPr>
          <w:rFonts w:ascii="Times New Roman" w:cs="Times New Roman" w:eastAsia="Times New Roman" w:hAnsi="Times New Roman"/>
          <w:i w:val="0"/>
          <w:iCs w:val="0"/>
          <w:color w:val="000000"/>
          <w:rtl w:val="0"/>
        </w:rPr>
        <w:t xml:space="preserve">Depolama sırasında</w:t>
      </w:r>
    </w:p>
    <w:p w:rsidR="00000000" w:rsidDel="00000000" w:rsidP="00000000" w:rsidRDefault="00000000" w:rsidRPr="00000000" w14:paraId="000002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ve object storage volume’ları disk veya servis seviyesinde şifrelenir [10].</w:t>
      </w:r>
    </w:p>
    <w:p w:rsidR="00000000" w:rsidDel="00000000" w:rsidP="00000000" w:rsidRDefault="00000000" w:rsidRPr="00000000" w14:paraId="000002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dosyaları şifrelenir [10].</w:t>
      </w:r>
    </w:p>
    <w:p w:rsidR="00000000" w:rsidDel="00000000" w:rsidP="00000000" w:rsidRDefault="00000000" w:rsidRPr="00000000" w14:paraId="000002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ve API secret bilgileri kaynak kod içinde saklanmaz [10].</w:t>
      </w:r>
    </w:p>
    <w:p w:rsidR="00000000" w:rsidDel="00000000" w:rsidP="00000000" w:rsidRDefault="00000000" w:rsidRPr="00000000" w14:paraId="0000020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API anahtarı Android uygulamaya eklenmez [10], [12].</w:t>
      </w:r>
    </w:p>
    <w:p w:rsidR="00000000" w:rsidDel="00000000" w:rsidP="00000000" w:rsidRDefault="00000000" w:rsidRPr="00000000" w14:paraId="0000020A">
      <w:pPr>
        <w:pStyle w:val="Heading3"/>
        <w:keepNext w:val="0"/>
        <w:keepLines w:val="0"/>
        <w:spacing w:before="280" w:lineRule="auto"/>
        <w:rPr>
          <w:rFonts w:ascii="Times New Roman" w:cs="Times New Roman" w:eastAsia="Times New Roman" w:hAnsi="Times New Roman"/>
          <w:color w:val="000000"/>
        </w:rPr>
      </w:pPr>
      <w:bookmarkStart w:colFirst="0" w:colLast="0" w:name="_sv44i93p8f8f" w:id="37"/>
      <w:bookmarkEnd w:id="37"/>
      <w:r w:rsidDel="00000000" w:rsidR="00000000" w:rsidRPr="00000000">
        <w:rPr>
          <w:rFonts w:ascii="Times New Roman" w:cs="Times New Roman" w:eastAsia="Times New Roman" w:hAnsi="Times New Roman"/>
          <w:color w:val="000000"/>
          <w:rtl w:val="0"/>
        </w:rPr>
        <w:t xml:space="preserve">3.5.4. KVKK ve GDPR Uyumu</w:t>
      </w:r>
    </w:p>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Sistemde aşağıdaki ilkeler uygulanacaktır:</w:t>
      </w:r>
    </w:p>
    <w:tbl>
      <w:tblPr>
        <w:tblStyle w:val="Table8"/>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5"/>
        <w:gridCol w:w="7100"/>
        <w:tblGridChange w:id="0">
          <w:tblGrid>
            <w:gridCol w:w="2105"/>
            <w:gridCol w:w="710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İlke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Tasarım yaklaşımı</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 minimizasyonu</w:t>
            </w:r>
          </w:p>
        </w:tc>
        <w:tc>
          <w:tcPr>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çalışması için gerekli olmayan kişisel veriler toplanmaz [13], [14].</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rıza ve aydınlatma</w:t>
            </w:r>
          </w:p>
        </w:tc>
        <w:tc>
          <w:tcPr>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Kayıt sırasında veri işleme amacı kullanıcıya açıklanır [13], [14].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Amaçla sınırlılık</w:t>
            </w:r>
          </w:p>
        </w:tc>
        <w:tc>
          <w:tcPr>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Görseller ve tercihler yalnızca gardırop ve öneri işlevleri için kullanılır [13], [14].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Erişim ve düzeltme</w:t>
            </w:r>
          </w:p>
        </w:tc>
        <w:tc>
          <w:tcPr>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kendi profilini ve kıyafet bilgilerini görüntüleyip düzeltebilir [13], [14].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Silme hakkı</w:t>
            </w:r>
          </w:p>
        </w:tc>
        <w:tc>
          <w:tcPr>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Hesap, kıyafet görselleri, embeddingler ve ilişkili veriler silinebilir [13], [14].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Saklama sınırı</w:t>
            </w:r>
          </w:p>
        </w:tc>
        <w:tc>
          <w:tcPr>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Veriler gereksiz süresiz saklanmaz; saklama politikası tanımlanır [13], [14].</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İzolasyon</w:t>
            </w:r>
          </w:p>
        </w:tc>
        <w:tc>
          <w:tcPr>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verileri diğer kullanıcıların erişimine açılmaz [10], [13], [14].</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minimizasyonu</w:t>
            </w:r>
          </w:p>
        </w:tc>
        <w:tc>
          <w:tcPr>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Parola, token, ham görsel ve gereksiz kişisel veri loglanmaz [10].</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Hassas özellikler</w:t>
            </w:r>
          </w:p>
        </w:tc>
        <w:tc>
          <w:tcPr>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belirtmediği yaş, cinsiyet veya benzeri özellikler tahmin edilmez  [16].</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eğitimi</w:t>
            </w:r>
          </w:p>
        </w:tc>
        <w:tc>
          <w:tcPr>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verisinin model geliştirmede kullanımı açık politika ve gerekli onaya bağlıdır  [13], [14], [16].</w:t>
            </w:r>
          </w:p>
        </w:tc>
      </w:tr>
    </w:tbl>
    <w:p w:rsidR="00000000" w:rsidDel="00000000" w:rsidP="00000000" w:rsidRDefault="00000000" w:rsidRPr="00000000" w14:paraId="00000222">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3.6. Global software control</w:t>
      </w:r>
    </w:p>
    <w:p w:rsidR="00000000" w:rsidDel="00000000" w:rsidP="00000000" w:rsidRDefault="00000000" w:rsidRPr="00000000" w14:paraId="00000223">
      <w:pPr>
        <w:pStyle w:val="Heading3"/>
        <w:keepNext w:val="0"/>
        <w:keepLines w:val="0"/>
        <w:spacing w:before="280" w:lineRule="auto"/>
        <w:rPr>
          <w:rFonts w:ascii="Times New Roman" w:cs="Times New Roman" w:eastAsia="Times New Roman" w:hAnsi="Times New Roman"/>
          <w:color w:val="000000"/>
        </w:rPr>
      </w:pPr>
      <w:bookmarkStart w:colFirst="0" w:colLast="0" w:name="_1t0yxz9y6l4k" w:id="38"/>
      <w:bookmarkEnd w:id="38"/>
      <w:r w:rsidDel="00000000" w:rsidR="00000000" w:rsidRPr="00000000">
        <w:rPr>
          <w:rFonts w:ascii="Times New Roman" w:cs="Times New Roman" w:eastAsia="Times New Roman" w:hAnsi="Times New Roman"/>
          <w:color w:val="000000"/>
          <w:rtl w:val="0"/>
        </w:rPr>
        <w:t xml:space="preserve">3.6.1. Merkezi Kontrol Modeli</w:t>
      </w:r>
    </w:p>
    <w:p w:rsidR="00000000" w:rsidDel="00000000" w:rsidP="00000000" w:rsidRDefault="00000000" w:rsidRPr="00000000" w14:paraId="000002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Sistemin ana orkestrasyon bileşeni Backend API ve Recommendation and Explainability Subsystem’dir. Mobil istemci:</w:t>
      </w:r>
    </w:p>
    <w:p w:rsidR="00000000" w:rsidDel="00000000" w:rsidP="00000000" w:rsidRDefault="00000000" w:rsidRPr="00000000" w14:paraId="00000225">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Veritabanına,</w:t>
      </w:r>
    </w:p>
    <w:p w:rsidR="00000000" w:rsidDel="00000000" w:rsidP="00000000" w:rsidRDefault="00000000" w:rsidRPr="00000000" w14:paraId="00000226">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sağlayıcısına,</w:t>
      </w:r>
    </w:p>
    <w:p w:rsidR="00000000" w:rsidDel="00000000" w:rsidP="00000000" w:rsidRDefault="00000000" w:rsidRPr="00000000" w14:paraId="00000227">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storage’a,</w:t>
      </w:r>
    </w:p>
    <w:p w:rsidR="00000000" w:rsidDel="00000000" w:rsidP="00000000" w:rsidRDefault="00000000" w:rsidRPr="00000000" w14:paraId="00000228">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modeline</w:t>
      </w:r>
    </w:p>
    <w:p w:rsidR="00000000" w:rsidDel="00000000" w:rsidP="00000000" w:rsidRDefault="00000000" w:rsidRPr="00000000" w14:paraId="00000229">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doğrudan bağlanmaz.</w: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rFonts w:ascii="Times New Roman" w:cs="Times New Roman" w:eastAsia="Times New Roman" w:hAnsi="Times New Roman"/>
          <w:color w:val="000000"/>
        </w:rPr>
      </w:pPr>
      <w:bookmarkStart w:colFirst="0" w:colLast="0" w:name="_t6us5ikiwi5q" w:id="39"/>
      <w:bookmarkEnd w:id="39"/>
      <w:r w:rsidDel="00000000" w:rsidR="00000000" w:rsidRPr="00000000">
        <w:rPr>
          <w:rFonts w:ascii="Times New Roman" w:cs="Times New Roman" w:eastAsia="Times New Roman" w:hAnsi="Times New Roman"/>
          <w:color w:val="000000"/>
          <w:rtl w:val="0"/>
        </w:rPr>
        <w:t xml:space="preserve">3.6.2. Senkron İşlemler</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90"/>
        <w:gridCol w:w="1865"/>
        <w:gridCol w:w="4820"/>
        <w:tblGridChange w:id="0">
          <w:tblGrid>
            <w:gridCol w:w="2690"/>
            <w:gridCol w:w="1865"/>
            <w:gridCol w:w="482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İşlem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Kontrol tipi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Gerekçe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Kayıt ve giriş</w:t>
            </w:r>
          </w:p>
        </w:tc>
        <w:tc>
          <w:tcPr>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c>
          <w:tcPr>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Kullanıcıya anında başarı veya hata cevabı gerekir.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listeleme</w:t>
            </w:r>
          </w:p>
        </w:tc>
        <w:tc>
          <w:tcPr>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c>
          <w:tcPr>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ekranı doğrudan sonuca bağlıdır.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bilgisi düzenleme</w:t>
            </w:r>
          </w:p>
        </w:tc>
        <w:tc>
          <w:tcPr>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c>
          <w:tcPr>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sonucu kullanıcıya bildirilmelidir.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önerisi</w:t>
            </w:r>
          </w:p>
        </w:tc>
        <w:tc>
          <w:tcPr>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Kontrollü senkron</w:t>
            </w:r>
          </w:p>
        </w:tc>
        <w:tc>
          <w:tcPr>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Yedi saniyelik süre içinde kombin sonucu beklenir.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kabulü</w:t>
            </w:r>
          </w:p>
        </w:tc>
        <w:tc>
          <w:tcPr>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c>
          <w:tcPr>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işlemin kaydedildiğini görmelidir.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Öneri geçmişi görüntüleme</w:t>
            </w:r>
          </w:p>
        </w:tc>
        <w:tc>
          <w:tcPr>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c>
          <w:tcPr>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Doğrudan kullanıcı sorgusudur.</w:t>
            </w:r>
          </w:p>
        </w:tc>
      </w:tr>
    </w:tbl>
    <w:p w:rsidR="00000000" w:rsidDel="00000000" w:rsidP="00000000" w:rsidRDefault="00000000" w:rsidRPr="00000000" w14:paraId="00000240">
      <w:pPr>
        <w:pStyle w:val="Heading3"/>
        <w:keepNext w:val="0"/>
        <w:keepLines w:val="0"/>
        <w:spacing w:before="280" w:lineRule="auto"/>
        <w:rPr>
          <w:rFonts w:ascii="Times New Roman" w:cs="Times New Roman" w:eastAsia="Times New Roman" w:hAnsi="Times New Roman"/>
          <w:color w:val="000000"/>
        </w:rPr>
      </w:pPr>
      <w:bookmarkStart w:colFirst="0" w:colLast="0" w:name="_j3wky6ok4w1s" w:id="40"/>
      <w:bookmarkEnd w:id="40"/>
      <w:r w:rsidDel="00000000" w:rsidR="00000000" w:rsidRPr="00000000">
        <w:rPr>
          <w:rFonts w:ascii="Times New Roman" w:cs="Times New Roman" w:eastAsia="Times New Roman" w:hAnsi="Times New Roman"/>
          <w:color w:val="000000"/>
          <w:rtl w:val="0"/>
        </w:rPr>
        <w:t xml:space="preserve">3.6.3. Asenkron İşlemler</w:t>
      </w:r>
    </w:p>
    <w:tbl>
      <w:tblPr>
        <w:tblStyle w:val="Table10"/>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20"/>
        <w:gridCol w:w="2030"/>
        <w:gridCol w:w="5240"/>
        <w:tblGridChange w:id="0">
          <w:tblGrid>
            <w:gridCol w:w="2120"/>
            <w:gridCol w:w="2030"/>
            <w:gridCol w:w="52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İşlem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Kontrol tipi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Gerekçe</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görseli analizi</w:t>
            </w:r>
          </w:p>
        </w:tc>
        <w:tc>
          <w:tcPr>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c>
          <w:tcPr>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YOLO ve embedding çıkarımı mobil isteği uzun süre bloklamamalıdır [1], [3], [22].</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Toplu GNN eğitimi</w:t>
            </w:r>
          </w:p>
        </w:tc>
        <w:tc>
          <w:tcPr>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c>
          <w:tcPr>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isteğinden bağımsız uzun süreli işlemdir.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değerlendirme</w:t>
            </w:r>
          </w:p>
        </w:tc>
        <w:tc>
          <w:tcPr>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c>
          <w:tcPr>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Çevrim dışı test sürecidir.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ve snapshot</w:t>
            </w:r>
          </w:p>
        </w:tc>
        <w:tc>
          <w:tcPr>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c>
          <w:tcPr>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isteğiyle doğrudan ilişkili değildir.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Eski logların temizlenmesi</w:t>
            </w:r>
          </w:p>
        </w:tc>
        <w:tc>
          <w:tcPr>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c>
          <w:tcPr>
            <w:tcMar>
              <w:top w:w="100.0" w:type="dxa"/>
              <w:left w:w="100.0" w:type="dxa"/>
              <w:bottom w:w="100.0" w:type="dxa"/>
              <w:right w:w="100.0" w:type="dxa"/>
            </w:tcMar>
            <w:vAlign w:val="top"/>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Zamanlanmış bakım işidir.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Tercih özeti güncelleme</w:t>
            </w:r>
          </w:p>
        </w:tc>
        <w:tc>
          <w:tcPr>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 veya gecikmeli</w:t>
            </w:r>
          </w:p>
        </w:tc>
        <w:tc>
          <w:tcPr>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kaydı anında yapılır; ağır hesaplama sonra yapılabilir.</w:t>
            </w:r>
          </w:p>
        </w:tc>
      </w:tr>
    </w:tbl>
    <w:p w:rsidR="00000000" w:rsidDel="00000000" w:rsidP="00000000" w:rsidRDefault="00000000" w:rsidRPr="00000000" w14:paraId="00000256">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Asenkron işlerin en az bir kez teslim edilme ihtimali bulunduğundan tüketici işlemleri idempotent olmalıdır. Tekrarlanan aynı analiz işi bir kıyafet için birden fazla aktif analiz sonucu oluşturmamalıdır [19], [22].</w: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rFonts w:ascii="Times New Roman" w:cs="Times New Roman" w:eastAsia="Times New Roman" w:hAnsi="Times New Roman"/>
          <w:color w:val="000000"/>
        </w:rPr>
      </w:pPr>
      <w:bookmarkStart w:colFirst="0" w:colLast="0" w:name="_vvunw8m3is1p" w:id="41"/>
      <w:bookmarkEnd w:id="41"/>
      <w:r w:rsidDel="00000000" w:rsidR="00000000" w:rsidRPr="00000000">
        <w:rPr>
          <w:rFonts w:ascii="Times New Roman" w:cs="Times New Roman" w:eastAsia="Times New Roman" w:hAnsi="Times New Roman"/>
          <w:color w:val="000000"/>
          <w:rtl w:val="0"/>
        </w:rPr>
        <w:t xml:space="preserve">3.6.4. Hata Kurtarma Stratejisi</w:t>
      </w:r>
    </w:p>
    <w:p w:rsidR="00000000" w:rsidDel="00000000" w:rsidP="00000000" w:rsidRDefault="00000000" w:rsidRPr="00000000" w14:paraId="00000258">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xqj1lpfk8fxe" w:id="42"/>
      <w:bookmarkEnd w:id="42"/>
      <w:r w:rsidDel="00000000" w:rsidR="00000000" w:rsidRPr="00000000">
        <w:rPr>
          <w:rFonts w:ascii="Times New Roman" w:cs="Times New Roman" w:eastAsia="Times New Roman" w:hAnsi="Times New Roman"/>
          <w:i w:val="0"/>
          <w:iCs w:val="0"/>
          <w:color w:val="000000"/>
          <w:rtl w:val="0"/>
        </w:rPr>
        <w:t xml:space="preserve">Timeout</w:t>
      </w:r>
    </w:p>
    <w:p w:rsidR="00000000" w:rsidDel="00000000" w:rsidP="00000000" w:rsidRDefault="00000000" w:rsidRPr="00000000" w14:paraId="00000259">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Harici hava durumu ve AI servis çağrılarında üst zaman sınırı bulunur  [17], [18].</w:t>
      </w:r>
    </w:p>
    <w:p w:rsidR="00000000" w:rsidDel="00000000" w:rsidP="00000000" w:rsidRDefault="00000000" w:rsidRPr="00000000" w14:paraId="0000025A">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Yanıt vermeyen bir servis backend kaynaklarını süresiz meşgul etmez [17], [18].</w:t>
      </w:r>
    </w:p>
    <w:p w:rsidR="00000000" w:rsidDel="00000000" w:rsidP="00000000" w:rsidRDefault="00000000" w:rsidRPr="00000000" w14:paraId="0000025B">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h2b0k5k8vadd" w:id="43"/>
      <w:bookmarkEnd w:id="43"/>
      <w:r w:rsidDel="00000000" w:rsidR="00000000" w:rsidRPr="00000000">
        <w:rPr>
          <w:rFonts w:ascii="Times New Roman" w:cs="Times New Roman" w:eastAsia="Times New Roman" w:hAnsi="Times New Roman"/>
          <w:i w:val="0"/>
          <w:iCs w:val="0"/>
          <w:color w:val="000000"/>
          <w:rtl w:val="0"/>
        </w:rPr>
        <w:t xml:space="preserve">Retry</w:t>
      </w:r>
    </w:p>
    <w:p w:rsidR="00000000" w:rsidDel="00000000" w:rsidP="00000000" w:rsidRDefault="00000000" w:rsidRPr="00000000" w14:paraId="000002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hatalarda sınırlı retry uygulanır [17]:</w:t>
      </w:r>
    </w:p>
    <w:p w:rsidR="00000000" w:rsidDel="00000000" w:rsidP="00000000" w:rsidRDefault="00000000" w:rsidRPr="00000000" w14:paraId="0000025D">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Ağ bağlantısı kesintisi,</w:t>
      </w:r>
    </w:p>
    <w:p w:rsidR="00000000" w:rsidDel="00000000" w:rsidP="00000000" w:rsidRDefault="00000000" w:rsidRPr="00000000" w14:paraId="0000025E">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Geçici servis erişilemezliği,</w:t>
      </w:r>
    </w:p>
    <w:p w:rsidR="00000000" w:rsidDel="00000000" w:rsidP="00000000" w:rsidRDefault="00000000" w:rsidRPr="00000000" w14:paraId="0000025F">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Kısa süreli object storage problemi.</w:t>
      </w:r>
    </w:p>
    <w:p w:rsidR="00000000" w:rsidDel="00000000" w:rsidP="00000000" w:rsidRDefault="00000000" w:rsidRPr="00000000" w14:paraId="000002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işlemleri exponential backoff ve rastgele gecikme yaklaşımına uygun tasarlanacaktır  [17].</w:t>
      </w:r>
    </w:p>
    <w:p w:rsidR="00000000" w:rsidDel="00000000" w:rsidP="00000000" w:rsidRDefault="00000000" w:rsidRPr="00000000" w14:paraId="000002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Doğrulama hatası, geçersiz dosya veya yetkisiz erişim gibi kalıcı hatalarda retry yapılmaz  [17]. </w:t>
      </w:r>
    </w:p>
    <w:p w:rsidR="00000000" w:rsidDel="00000000" w:rsidP="00000000" w:rsidRDefault="00000000" w:rsidRPr="00000000" w14:paraId="00000262">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s3youkw803d3" w:id="44"/>
      <w:bookmarkEnd w:id="44"/>
      <w:r w:rsidDel="00000000" w:rsidR="00000000" w:rsidRPr="00000000">
        <w:rPr>
          <w:rFonts w:ascii="Times New Roman" w:cs="Times New Roman" w:eastAsia="Times New Roman" w:hAnsi="Times New Roman"/>
          <w:i w:val="0"/>
          <w:iCs w:val="0"/>
          <w:color w:val="000000"/>
          <w:rtl w:val="0"/>
        </w:rPr>
        <w:t xml:space="preserve">Circuit Breaker</w:t>
      </w:r>
    </w:p>
    <w:p w:rsidR="00000000" w:rsidDel="00000000" w:rsidP="00000000" w:rsidRDefault="00000000" w:rsidRPr="00000000" w14:paraId="000002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veya AI servisi art arda belirli sayıda başarısız olduğunda devre kesici geçici olarak açılır. Sistem aynı başarısız servise tekrar tekrar istek göndererek kaynak tüketmez [18].</w:t>
      </w:r>
    </w:p>
    <w:p w:rsidR="00000000" w:rsidDel="00000000" w:rsidP="00000000" w:rsidRDefault="00000000" w:rsidRPr="00000000" w14:paraId="00000264">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rk3dq6vm4zx7" w:id="45"/>
      <w:bookmarkEnd w:id="45"/>
      <w:r w:rsidDel="00000000" w:rsidR="00000000" w:rsidRPr="00000000">
        <w:rPr>
          <w:rFonts w:ascii="Times New Roman" w:cs="Times New Roman" w:eastAsia="Times New Roman" w:hAnsi="Times New Roman"/>
          <w:i w:val="0"/>
          <w:iCs w:val="0"/>
          <w:color w:val="000000"/>
          <w:rtl w:val="0"/>
        </w:rPr>
        <w:t xml:space="preserve">Fallback</w:t>
      </w:r>
    </w:p>
    <w:tbl>
      <w:tblPr>
        <w:tblStyle w:val="Table11"/>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5"/>
        <w:gridCol w:w="5990"/>
        <w:tblGridChange w:id="0">
          <w:tblGrid>
            <w:gridCol w:w="3215"/>
            <w:gridCol w:w="59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Hata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Fallback</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alınamıyor</w:t>
            </w:r>
          </w:p>
        </w:tc>
        <w:tc>
          <w:tcPr>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Mevsim, etkinlik ve kullanıcı tercihiyle genel öneri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 üretilemiyor</w:t>
            </w:r>
          </w:p>
        </w:tc>
        <w:tc>
          <w:tcPr>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Temel şablon açıklaması</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model sürümü çalışmıyor</w:t>
            </w:r>
          </w:p>
        </w:tc>
        <w:tc>
          <w:tcPr>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Önceki kararlı model sürümü</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geçici olarak kullanılamıyor</w:t>
            </w:r>
          </w:p>
        </w:tc>
        <w:tc>
          <w:tcPr>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Sınırlı retry; ardından kontrollü hata veya basit kural tabanlı öneri</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tercihi bulunmuyor</w:t>
            </w:r>
          </w:p>
        </w:tc>
        <w:tc>
          <w:tcPr>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uyumluluk ve bağlam</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query kullanılamıyor</w:t>
            </w:r>
          </w:p>
        </w:tc>
        <w:tc>
          <w:tcPr>
            <w:tcMar>
              <w:top w:w="100.0" w:type="dxa"/>
              <w:left w:w="100.0" w:type="dxa"/>
              <w:bottom w:w="100.0" w:type="dxa"/>
              <w:right w:w="100.0" w:type="dxa"/>
            </w:tcMar>
            <w:vAlign w:val="top"/>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ve GNN düğüm özellikleriyle sınırlı çalışma</w:t>
            </w:r>
          </w:p>
        </w:tc>
      </w:tr>
    </w:tbl>
    <w:p w:rsidR="00000000" w:rsidDel="00000000" w:rsidP="00000000" w:rsidRDefault="00000000" w:rsidRPr="00000000" w14:paraId="00000273">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6mtdw0go86kh" w:id="46"/>
      <w:bookmarkEnd w:id="46"/>
      <w:r w:rsidDel="00000000" w:rsidR="00000000" w:rsidRPr="00000000">
        <w:rPr>
          <w:rFonts w:ascii="Times New Roman" w:cs="Times New Roman" w:eastAsia="Times New Roman" w:hAnsi="Times New Roman"/>
          <w:i w:val="0"/>
          <w:iCs w:val="0"/>
          <w:color w:val="000000"/>
          <w:rtl w:val="0"/>
        </w:rPr>
        <w:t xml:space="preserve">Transaction ve Rollback</w:t>
      </w:r>
    </w:p>
    <w:p w:rsidR="00000000" w:rsidDel="00000000" w:rsidP="00000000" w:rsidRDefault="00000000" w:rsidRPr="00000000" w14:paraId="000002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Birbirine bağlı veritabanı işlemleri transaction içinde yürütülür. Örneğin öneri kaydı oluşturulurken ilişkili Outfit ve OutfitItem kayıtlarından biri başarısız olursa işlem kısmen tamamlanmış olarak bırakılmaz [7].</w:t>
      </w:r>
    </w:p>
    <w:p w:rsidR="00000000" w:rsidDel="00000000" w:rsidP="00000000" w:rsidRDefault="00000000" w:rsidRPr="00000000" w14:paraId="00000275">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2rm2p0le4fta" w:id="47"/>
      <w:bookmarkEnd w:id="47"/>
      <w:r w:rsidDel="00000000" w:rsidR="00000000" w:rsidRPr="00000000">
        <w:rPr>
          <w:rFonts w:ascii="Times New Roman" w:cs="Times New Roman" w:eastAsia="Times New Roman" w:hAnsi="Times New Roman"/>
          <w:i w:val="0"/>
          <w:iCs w:val="0"/>
          <w:color w:val="000000"/>
          <w:rtl w:val="0"/>
        </w:rPr>
        <w:t xml:space="preserve">Dead-Letter Handling</w:t>
      </w:r>
    </w:p>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Belirlenen retry sayısından sonra tamamlanamayan asenkron analiz işleri hata kuyruğuna taşınır. Kullanıcıya kıyafetin analiz edilemediği gösterilir ve kontrollü yeniden deneme yapılabilir [19].</w:t>
      </w:r>
    </w:p>
    <w:p w:rsidR="00000000" w:rsidDel="00000000" w:rsidP="00000000" w:rsidRDefault="00000000" w:rsidRPr="00000000" w14:paraId="00000277">
      <w:pPr>
        <w:pStyle w:val="Heading4"/>
        <w:keepNext w:val="0"/>
        <w:keepLines w:val="0"/>
        <w:spacing w:after="40" w:before="240" w:lineRule="auto"/>
        <w:rPr>
          <w:rFonts w:ascii="Times New Roman" w:cs="Times New Roman" w:eastAsia="Times New Roman" w:hAnsi="Times New Roman"/>
          <w:i w:val="0"/>
          <w:iCs w:val="0"/>
          <w:color w:val="000000"/>
        </w:rPr>
      </w:pPr>
      <w:bookmarkStart w:colFirst="0" w:colLast="0" w:name="_n8m4b8568loo" w:id="48"/>
      <w:bookmarkEnd w:id="48"/>
      <w:r w:rsidDel="00000000" w:rsidR="00000000" w:rsidRPr="00000000">
        <w:rPr>
          <w:rFonts w:ascii="Times New Roman" w:cs="Times New Roman" w:eastAsia="Times New Roman" w:hAnsi="Times New Roman"/>
          <w:i w:val="0"/>
          <w:iCs w:val="0"/>
          <w:color w:val="000000"/>
          <w:rtl w:val="0"/>
        </w:rPr>
        <w:t xml:space="preserve">Model Rollback</w:t>
      </w:r>
    </w:p>
    <w:p w:rsidR="00000000" w:rsidDel="00000000" w:rsidP="00000000" w:rsidRDefault="00000000" w:rsidRPr="00000000" w14:paraId="000002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öneri kullanılan model sürümüyle ilişkilendirilir. Yeni model sürümünde hata veya performans gerilemesi görülürse önceki sürüm yeniden aktif hâle getirilebilir [16].</w:t>
      </w:r>
    </w:p>
    <w:p w:rsidR="00000000" w:rsidDel="00000000" w:rsidP="00000000" w:rsidRDefault="00000000" w:rsidRPr="00000000" w14:paraId="00000279">
      <w:pPr>
        <w:pStyle w:val="Heading2"/>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3.7. Boundary conditions</w:t>
      </w:r>
    </w:p>
    <w:p w:rsidR="00000000" w:rsidDel="00000000" w:rsidP="00000000" w:rsidRDefault="00000000" w:rsidRPr="00000000" w14:paraId="0000027A">
      <w:pPr>
        <w:pStyle w:val="Heading3"/>
        <w:keepNext w:val="0"/>
        <w:keepLines w:val="0"/>
        <w:spacing w:before="280" w:lineRule="auto"/>
        <w:rPr>
          <w:rFonts w:ascii="Times New Roman" w:cs="Times New Roman" w:eastAsia="Times New Roman" w:hAnsi="Times New Roman"/>
          <w:color w:val="000000"/>
        </w:rPr>
      </w:pPr>
      <w:bookmarkStart w:colFirst="0" w:colLast="0" w:name="_yd5qxxz34equ" w:id="49"/>
      <w:bookmarkEnd w:id="49"/>
      <w:r w:rsidDel="00000000" w:rsidR="00000000" w:rsidRPr="00000000">
        <w:rPr>
          <w:rFonts w:ascii="Times New Roman" w:cs="Times New Roman" w:eastAsia="Times New Roman" w:hAnsi="Times New Roman"/>
          <w:color w:val="000000"/>
          <w:rtl w:val="0"/>
        </w:rPr>
        <w:t xml:space="preserve">3.7.1. System Cold Start</w:t>
      </w:r>
    </w:p>
    <w:p w:rsidR="00000000" w:rsidDel="00000000" w:rsidP="00000000" w:rsidRDefault="00000000" w:rsidRPr="00000000" w14:paraId="000002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başlatıldığında:</w:t>
      </w:r>
    </w:p>
    <w:p w:rsidR="00000000" w:rsidDel="00000000" w:rsidP="00000000" w:rsidRDefault="00000000" w:rsidRPr="00000000" w14:paraId="0000027C">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Ortam değişkenleri ve secret bilgiler doğrulanır.</w:t>
      </w:r>
    </w:p>
    <w:p w:rsidR="00000000" w:rsidDel="00000000" w:rsidP="00000000" w:rsidRDefault="00000000" w:rsidRPr="00000000" w14:paraId="0000027D">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object storage ve job queue bağlantıları kontrol edilir.</w:t>
      </w:r>
    </w:p>
    <w:p w:rsidR="00000000" w:rsidDel="00000000" w:rsidP="00000000" w:rsidRDefault="00000000" w:rsidRPr="00000000" w14:paraId="0000027E">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şema sürümü doğrulanır.</w:t>
      </w:r>
    </w:p>
    <w:p w:rsidR="00000000" w:rsidDel="00000000" w:rsidP="00000000" w:rsidRDefault="00000000" w:rsidRPr="00000000" w14:paraId="0000027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analiz ve GNN model ağırlıkları yüklenir.</w:t>
      </w:r>
    </w:p>
    <w:p w:rsidR="00000000" w:rsidDel="00000000" w:rsidP="00000000" w:rsidRDefault="00000000" w:rsidRPr="00000000" w14:paraId="0000028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servisleri örnek inference işlemiyle ısıtılır.</w:t>
      </w:r>
    </w:p>
    <w:p w:rsidR="00000000" w:rsidDel="00000000" w:rsidP="00000000" w:rsidRDefault="00000000" w:rsidRPr="00000000" w14:paraId="0000028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süreçleri başlatılır.</w:t>
      </w:r>
    </w:p>
    <w:p w:rsidR="00000000" w:rsidDel="00000000" w:rsidP="00000000" w:rsidRDefault="00000000" w:rsidRPr="00000000" w14:paraId="00000282">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kontrolleri başarılı olduktan sonra yeni kullanıcı istekleri kabul edilir [20].</w:t>
      </w:r>
    </w:p>
    <w:p w:rsidR="00000000" w:rsidDel="00000000" w:rsidP="00000000" w:rsidRDefault="00000000" w:rsidRPr="00000000" w14:paraId="000002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tamamen yüklenmeden AI servisi “ready” olarak işaretlenmez [20].</w:t>
      </w:r>
    </w:p>
    <w:p w:rsidR="00000000" w:rsidDel="00000000" w:rsidP="00000000" w:rsidRDefault="00000000" w:rsidRPr="00000000" w14:paraId="00000284">
      <w:pPr>
        <w:pStyle w:val="Heading3"/>
        <w:keepNext w:val="0"/>
        <w:keepLines w:val="0"/>
        <w:spacing w:before="280" w:lineRule="auto"/>
        <w:rPr>
          <w:rFonts w:ascii="Times New Roman" w:cs="Times New Roman" w:eastAsia="Times New Roman" w:hAnsi="Times New Roman"/>
          <w:color w:val="000000"/>
        </w:rPr>
      </w:pPr>
      <w:bookmarkStart w:colFirst="0" w:colLast="0" w:name="_judueongk21o" w:id="50"/>
      <w:bookmarkEnd w:id="50"/>
      <w:r w:rsidDel="00000000" w:rsidR="00000000" w:rsidRPr="00000000">
        <w:rPr>
          <w:rFonts w:ascii="Times New Roman" w:cs="Times New Roman" w:eastAsia="Times New Roman" w:hAnsi="Times New Roman"/>
          <w:color w:val="000000"/>
          <w:rtl w:val="0"/>
        </w:rPr>
        <w:t xml:space="preserve">3.7.2. User Cold Start</w:t>
      </w:r>
    </w:p>
    <w:p w:rsidR="00000000" w:rsidDel="00000000" w:rsidP="00000000" w:rsidRDefault="00000000" w:rsidRPr="00000000" w14:paraId="000002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kullanıcının feedback veya kullanım geçmişi bulunmadığında:</w:t>
      </w:r>
    </w:p>
    <w:p w:rsidR="00000000" w:rsidDel="00000000" w:rsidP="00000000" w:rsidRDefault="00000000" w:rsidRPr="00000000" w14:paraId="00000286">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moda uyumluluğu,</w:t>
      </w:r>
    </w:p>
    <w:p w:rsidR="00000000" w:rsidDel="00000000" w:rsidP="00000000" w:rsidRDefault="00000000" w:rsidRPr="00000000" w14:paraId="00000287">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açıkça belirttiği temel stil tercihleri,</w:t>
      </w:r>
    </w:p>
    <w:p w:rsidR="00000000" w:rsidDel="00000000" w:rsidP="00000000" w:rsidRDefault="00000000" w:rsidRPr="00000000" w14:paraId="00000288">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w:t>
      </w:r>
    </w:p>
    <w:p w:rsidR="00000000" w:rsidDel="00000000" w:rsidP="00000000" w:rsidRDefault="00000000" w:rsidRPr="00000000" w14:paraId="00000289">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Mevsim,</w:t>
      </w:r>
    </w:p>
    <w:p w:rsidR="00000000" w:rsidDel="00000000" w:rsidP="00000000" w:rsidRDefault="00000000" w:rsidRPr="00000000" w14:paraId="0000028A">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Etkinlik türü</w:t>
      </w:r>
    </w:p>
    <w:p w:rsidR="00000000" w:rsidDel="00000000" w:rsidP="00000000" w:rsidRDefault="00000000" w:rsidRPr="00000000" w14:paraId="000002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kullanılır [4], [6].</w:t>
      </w:r>
    </w:p>
    <w:p w:rsidR="00000000" w:rsidDel="00000000" w:rsidP="00000000" w:rsidRDefault="00000000" w:rsidRPr="00000000" w14:paraId="000002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kullanıcının belirtmediği hassas kişisel özellikleri tahmin etmez [16].</w:t>
      </w:r>
    </w:p>
    <w:p w:rsidR="00000000" w:rsidDel="00000000" w:rsidP="00000000" w:rsidRDefault="00000000" w:rsidRPr="00000000" w14:paraId="0000028D">
      <w:pPr>
        <w:pStyle w:val="Heading3"/>
        <w:keepNext w:val="0"/>
        <w:keepLines w:val="0"/>
        <w:spacing w:before="280" w:lineRule="auto"/>
        <w:rPr>
          <w:rFonts w:ascii="Times New Roman" w:cs="Times New Roman" w:eastAsia="Times New Roman" w:hAnsi="Times New Roman"/>
          <w:color w:val="000000"/>
        </w:rPr>
      </w:pPr>
      <w:bookmarkStart w:colFirst="0" w:colLast="0" w:name="_ahn84ki40mfm" w:id="51"/>
      <w:bookmarkEnd w:id="51"/>
      <w:r w:rsidDel="00000000" w:rsidR="00000000" w:rsidRPr="00000000">
        <w:rPr>
          <w:rFonts w:ascii="Times New Roman" w:cs="Times New Roman" w:eastAsia="Times New Roman" w:hAnsi="Times New Roman"/>
          <w:color w:val="000000"/>
          <w:rtl w:val="0"/>
        </w:rPr>
        <w:t xml:space="preserve">3.7.3. Clothing Item Cold Start</w:t>
      </w:r>
    </w:p>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kıyafetin geçmiş outfit veya feedback ilişkisi bulunmadığında:</w:t>
      </w:r>
    </w:p>
    <w:p w:rsidR="00000000" w:rsidDel="00000000" w:rsidP="00000000" w:rsidRDefault="00000000" w:rsidRPr="00000000" w14:paraId="0000028F">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FashionCLIP embeddingi,</w:t>
      </w:r>
    </w:p>
    <w:p w:rsidR="00000000" w:rsidDel="00000000" w:rsidP="00000000" w:rsidRDefault="00000000" w:rsidRPr="00000000" w14:paraId="00000290">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w:t>
      </w:r>
    </w:p>
    <w:p w:rsidR="00000000" w:rsidDel="00000000" w:rsidP="00000000" w:rsidRDefault="00000000" w:rsidRPr="00000000" w14:paraId="00000291">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Renk,</w:t>
      </w:r>
    </w:p>
    <w:p w:rsidR="00000000" w:rsidDel="00000000" w:rsidP="00000000" w:rsidRDefault="00000000" w:rsidRPr="00000000" w14:paraId="00000292">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w:t>
      </w:r>
    </w:p>
    <w:p w:rsidR="00000000" w:rsidDel="00000000" w:rsidP="00000000" w:rsidRDefault="00000000" w:rsidRPr="00000000" w14:paraId="00000293">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Outfit Knowledge Base ilişkileri</w:t>
      </w:r>
    </w:p>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 özellikleri olarak kullanılır [3], [4].</w:t>
      </w:r>
    </w:p>
    <w:p w:rsidR="00000000" w:rsidDel="00000000" w:rsidP="00000000" w:rsidRDefault="00000000" w:rsidRPr="00000000" w14:paraId="00000295">
      <w:pPr>
        <w:pStyle w:val="Heading3"/>
        <w:keepNext w:val="0"/>
        <w:keepLines w:val="0"/>
        <w:spacing w:before="280" w:lineRule="auto"/>
        <w:rPr>
          <w:rFonts w:ascii="Times New Roman" w:cs="Times New Roman" w:eastAsia="Times New Roman" w:hAnsi="Times New Roman"/>
          <w:color w:val="000000"/>
        </w:rPr>
      </w:pPr>
      <w:bookmarkStart w:colFirst="0" w:colLast="0" w:name="_q53d0b35hrxu" w:id="52"/>
      <w:bookmarkEnd w:id="52"/>
      <w:r w:rsidDel="00000000" w:rsidR="00000000" w:rsidRPr="00000000">
        <w:rPr>
          <w:rFonts w:ascii="Times New Roman" w:cs="Times New Roman" w:eastAsia="Times New Roman" w:hAnsi="Times New Roman"/>
          <w:color w:val="000000"/>
          <w:rtl w:val="0"/>
        </w:rPr>
        <w:t xml:space="preserve">3.7.4. Yetersiz Gardırop</w:t>
      </w:r>
    </w:p>
    <w:p w:rsidR="00000000" w:rsidDel="00000000" w:rsidP="00000000" w:rsidRDefault="00000000" w:rsidRPr="00000000" w14:paraId="000002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Seçilen kategori şablonunu tamamlamak için yeterli kıyafet bulunmuyorsa:</w:t>
      </w:r>
    </w:p>
    <w:p w:rsidR="00000000" w:rsidDel="00000000" w:rsidP="00000000" w:rsidRDefault="00000000" w:rsidRPr="00000000" w14:paraId="00000297">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Geçersiz kombin üretilmez.</w:t>
      </w:r>
    </w:p>
    <w:p w:rsidR="00000000" w:rsidDel="00000000" w:rsidP="00000000" w:rsidRDefault="00000000" w:rsidRPr="00000000" w14:paraId="0000029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kategori kullanıcıya bildirilir.</w:t>
      </w:r>
    </w:p>
    <w:p w:rsidR="00000000" w:rsidDel="00000000" w:rsidP="00000000" w:rsidRDefault="00000000" w:rsidRPr="00000000" w14:paraId="0000029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Mümkünse daha basit bir kategori şablonu denenir.</w:t>
      </w:r>
    </w:p>
    <w:p w:rsidR="00000000" w:rsidDel="00000000" w:rsidP="00000000" w:rsidRDefault="00000000" w:rsidRPr="00000000" w14:paraId="0000029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Hiçbir şablon tamamlanamıyorsa öneri oluşturulamadığı açıkça gösterilir.</w:t>
      </w:r>
    </w:p>
    <w:p w:rsidR="00000000" w:rsidDel="00000000" w:rsidP="00000000" w:rsidRDefault="00000000" w:rsidRPr="00000000" w14:paraId="0000029B">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kategori gardırop analizine eklenir.</w:t>
      </w:r>
    </w:p>
    <w:p w:rsidR="00000000" w:rsidDel="00000000" w:rsidP="00000000" w:rsidRDefault="00000000" w:rsidRPr="00000000" w14:paraId="0000029C">
      <w:pPr>
        <w:pStyle w:val="Heading3"/>
        <w:keepNext w:val="0"/>
        <w:keepLines w:val="0"/>
        <w:spacing w:before="280" w:lineRule="auto"/>
        <w:rPr>
          <w:rFonts w:ascii="Times New Roman" w:cs="Times New Roman" w:eastAsia="Times New Roman" w:hAnsi="Times New Roman"/>
          <w:color w:val="000000"/>
        </w:rPr>
      </w:pPr>
      <w:bookmarkStart w:colFirst="0" w:colLast="0" w:name="_wizxh4817sy2" w:id="53"/>
      <w:bookmarkEnd w:id="53"/>
      <w:r w:rsidDel="00000000" w:rsidR="00000000" w:rsidRPr="00000000">
        <w:rPr>
          <w:rFonts w:ascii="Times New Roman" w:cs="Times New Roman" w:eastAsia="Times New Roman" w:hAnsi="Times New Roman"/>
          <w:color w:val="000000"/>
          <w:rtl w:val="0"/>
        </w:rPr>
        <w:t xml:space="preserve">3.7.5. Graceful Shutdown</w:t>
      </w:r>
    </w:p>
    <w:p w:rsidR="00000000" w:rsidDel="00000000" w:rsidP="00000000" w:rsidRDefault="00000000" w:rsidRPr="00000000" w14:paraId="000002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Planlı kapatma sırasında:</w:t>
      </w:r>
    </w:p>
    <w:p w:rsidR="00000000" w:rsidDel="00000000" w:rsidP="00000000" w:rsidRDefault="00000000" w:rsidRPr="00000000" w14:paraId="0000029E">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istek kabulü durdurulur.</w:t>
      </w:r>
    </w:p>
    <w:p w:rsidR="00000000" w:rsidDel="00000000" w:rsidP="00000000" w:rsidRDefault="00000000" w:rsidRPr="00000000" w14:paraId="0000029F">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Devam eden kısa süreli isteklerin tamamlanması beklenir.</w:t>
      </w:r>
    </w:p>
    <w:p w:rsidR="00000000" w:rsidDel="00000000" w:rsidP="00000000" w:rsidRDefault="00000000" w:rsidRPr="00000000" w14:paraId="000002A0">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yeni iş almayı bırakır.</w:t>
      </w:r>
    </w:p>
    <w:p w:rsidR="00000000" w:rsidDel="00000000" w:rsidP="00000000" w:rsidRDefault="00000000" w:rsidRPr="00000000" w14:paraId="000002A1">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İşlenmekte olan iş tamamlanır veya güvenli biçimde kuyruğa geri bırakılır.</w:t>
      </w:r>
    </w:p>
    <w:p w:rsidR="00000000" w:rsidDel="00000000" w:rsidP="00000000" w:rsidRDefault="00000000" w:rsidRPr="00000000" w14:paraId="000002A2">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 transactionlar commit veya rollback edilir.</w:t>
      </w:r>
    </w:p>
    <w:p w:rsidR="00000000" w:rsidDel="00000000" w:rsidP="00000000" w:rsidRDefault="00000000" w:rsidRPr="00000000" w14:paraId="000002A3">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tamponları kalıcı ortama yazılır.</w:t>
      </w:r>
    </w:p>
    <w:p w:rsidR="00000000" w:rsidDel="00000000" w:rsidP="00000000" w:rsidRDefault="00000000" w:rsidRPr="00000000" w14:paraId="000002A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ve model bağlantıları kapatılır.</w:t>
      </w:r>
    </w:p>
    <w:p w:rsidR="00000000" w:rsidDel="00000000" w:rsidP="00000000" w:rsidRDefault="00000000" w:rsidRPr="00000000" w14:paraId="000002A5">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 veya servis sonlandırılır [21].</w:t>
      </w:r>
    </w:p>
    <w:p w:rsidR="00000000" w:rsidDel="00000000" w:rsidP="00000000" w:rsidRDefault="00000000" w:rsidRPr="00000000" w14:paraId="000002A6">
      <w:pPr>
        <w:pStyle w:val="Heading3"/>
        <w:keepNext w:val="0"/>
        <w:keepLines w:val="0"/>
        <w:spacing w:before="280" w:lineRule="auto"/>
        <w:rPr>
          <w:rFonts w:ascii="Times New Roman" w:cs="Times New Roman" w:eastAsia="Times New Roman" w:hAnsi="Times New Roman"/>
          <w:color w:val="000000"/>
        </w:rPr>
      </w:pPr>
      <w:bookmarkStart w:colFirst="0" w:colLast="0" w:name="_9ip1v8n9kw1x" w:id="54"/>
      <w:bookmarkEnd w:id="54"/>
      <w:r w:rsidDel="00000000" w:rsidR="00000000" w:rsidRPr="00000000">
        <w:rPr>
          <w:rFonts w:ascii="Times New Roman" w:cs="Times New Roman" w:eastAsia="Times New Roman" w:hAnsi="Times New Roman"/>
          <w:color w:val="000000"/>
          <w:rtl w:val="0"/>
        </w:rPr>
        <w:t xml:space="preserve">3.7.6. Hata ve Edge Case Tablosu</w:t>
      </w:r>
    </w:p>
    <w:tbl>
      <w:tblPr>
        <w:tblStyle w:val="Table12"/>
        <w:tblW w:w="95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35"/>
        <w:gridCol w:w="5796"/>
        <w:tblGridChange w:id="0">
          <w:tblGrid>
            <w:gridCol w:w="3735"/>
            <w:gridCol w:w="5796"/>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Durum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 davranışı</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Desteklenmeyen dosya biçimi</w:t>
            </w:r>
          </w:p>
        </w:tc>
        <w:tc>
          <w:tcPr>
            <w:tcMar>
              <w:top w:w="100.0" w:type="dxa"/>
              <w:left w:w="100.0" w:type="dxa"/>
              <w:bottom w:w="100.0" w:type="dxa"/>
              <w:right w:w="100.0" w:type="dxa"/>
            </w:tcMar>
            <w:vAlign w:val="top"/>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Dosya reddedilir, analiz başlatılmaz.</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Bozuk veya okunamayan görsel</w:t>
            </w:r>
          </w:p>
        </w:tc>
        <w:tc>
          <w:tcPr>
            <w:tcMar>
              <w:top w:w="100.0" w:type="dxa"/>
              <w:left w:w="100.0" w:type="dxa"/>
              <w:bottom w:w="100.0" w:type="dxa"/>
              <w:right w:w="100.0" w:type="dxa"/>
            </w:tcMar>
            <w:vAlign w:val="top"/>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bilgilendirilir, aktif kıyafet kaydı oluşturulmaz.</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Düşük analiz güveni</w:t>
            </w:r>
          </w:p>
        </w:tc>
        <w:tc>
          <w:tcPr>
            <w:tcMar>
              <w:top w:w="100.0" w:type="dxa"/>
              <w:left w:w="100.0" w:type="dxa"/>
              <w:bottom w:w="100.0" w:type="dxa"/>
              <w:right w:w="100.0" w:type="dxa"/>
            </w:tcMar>
            <w:vAlign w:val="top"/>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Kullanıcıdan kategori veya renk doğrulaması istenir.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sağlayıcısı erişilemiyor</w:t>
            </w:r>
          </w:p>
        </w:tc>
        <w:tc>
          <w:tcPr>
            <w:tcMar>
              <w:top w:w="100.0" w:type="dxa"/>
              <w:left w:w="100.0" w:type="dxa"/>
              <w:bottom w:w="100.0" w:type="dxa"/>
              <w:right w:w="100.0" w:type="dxa"/>
            </w:tcMar>
            <w:vAlign w:val="top"/>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bağlamla öneri oluşturulur.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servisi zaman aşımına uğruyor</w:t>
            </w:r>
          </w:p>
        </w:tc>
        <w:tc>
          <w:tcPr>
            <w:tcMar>
              <w:top w:w="100.0" w:type="dxa"/>
              <w:left w:w="100.0" w:type="dxa"/>
              <w:bottom w:w="100.0" w:type="dxa"/>
              <w:right w:w="100.0" w:type="dxa"/>
            </w:tcMar>
            <w:vAlign w:val="top"/>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ve timeout uygulanır; ardından fallback veya kontrollü hata döndürülür.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erişilemiyor</w:t>
            </w:r>
          </w:p>
        </w:tc>
        <w:tc>
          <w:tcPr>
            <w:tcMar>
              <w:top w:w="100.0" w:type="dxa"/>
              <w:left w:w="100.0" w:type="dxa"/>
              <w:bottom w:w="100.0" w:type="dxa"/>
              <w:right w:w="100.0" w:type="dxa"/>
            </w:tcMar>
            <w:vAlign w:val="top"/>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Yazma işlemleri başarısız kabul edilir; sahte başarı cevabı verilmez.</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 erişilemiyor</w:t>
            </w:r>
          </w:p>
        </w:tc>
        <w:tc>
          <w:tcPr>
            <w:tcMar>
              <w:top w:w="100.0" w:type="dxa"/>
              <w:left w:w="100.0" w:type="dxa"/>
              <w:bottom w:w="100.0" w:type="dxa"/>
              <w:right w:w="100.0" w:type="dxa"/>
            </w:tcMar>
            <w:vAlign w:val="top"/>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yükleme tamamlanmış kabul edilmez.</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istek tekrar gönderiliyor</w:t>
            </w:r>
          </w:p>
        </w:tc>
        <w:tc>
          <w:tcPr>
            <w:tcMar>
              <w:top w:w="100.0" w:type="dxa"/>
              <w:left w:w="100.0" w:type="dxa"/>
              <w:bottom w:w="100.0" w:type="dxa"/>
              <w:right w:w="100.0" w:type="dxa"/>
            </w:tcMar>
            <w:vAlign w:val="top"/>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 kontrolüyle tekrar kayıt engellenir.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başka kullanıcı verisine erişmeye çalışıyor</w:t>
            </w:r>
          </w:p>
        </w:tc>
        <w:tc>
          <w:tcPr>
            <w:tcMar>
              <w:top w:w="100.0" w:type="dxa"/>
              <w:left w:w="100.0" w:type="dxa"/>
              <w:bottom w:w="100.0" w:type="dxa"/>
              <w:right w:w="100.0" w:type="dxa"/>
            </w:tcMar>
            <w:vAlign w:val="top"/>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İstek reddedilir ve güvenlik olayı loglanır.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dosyası yüklenemiyor</w:t>
            </w:r>
          </w:p>
        </w:tc>
        <w:tc>
          <w:tcPr>
            <w:tcMar>
              <w:top w:w="100.0" w:type="dxa"/>
              <w:left w:w="100.0" w:type="dxa"/>
              <w:bottom w:w="100.0" w:type="dxa"/>
              <w:right w:w="100.0" w:type="dxa"/>
            </w:tcMar>
            <w:vAlign w:val="top"/>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Önceki doğrulanmış model sürümüne dönülür.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için hiç kıyafet bulunmuyor</w:t>
            </w:r>
          </w:p>
        </w:tc>
        <w:tc>
          <w:tcPr>
            <w:tcMar>
              <w:top w:w="100.0" w:type="dxa"/>
              <w:left w:w="100.0" w:type="dxa"/>
              <w:bottom w:w="100.0" w:type="dxa"/>
              <w:right w:w="100.0" w:type="dxa"/>
            </w:tcMar>
            <w:vAlign w:val="top"/>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Eksik kategori açıklanır; geçersiz kombin üretilmez.</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 bileşeni başarısız</w:t>
            </w:r>
          </w:p>
        </w:tc>
        <w:tc>
          <w:tcPr>
            <w:tcMar>
              <w:top w:w="100.0" w:type="dxa"/>
              <w:left w:w="100.0" w:type="dxa"/>
              <w:bottom w:w="100.0" w:type="dxa"/>
              <w:right w:w="100.0" w:type="dxa"/>
            </w:tcMar>
            <w:vAlign w:val="top"/>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korunur, temel açıklama gösterilir.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sonrası model güncellenemiyor</w:t>
            </w:r>
          </w:p>
        </w:tc>
        <w:tc>
          <w:tcPr>
            <w:tcMar>
              <w:top w:w="100.0" w:type="dxa"/>
              <w:left w:w="100.0" w:type="dxa"/>
              <w:bottom w:w="100.0" w:type="dxa"/>
              <w:right w:w="100.0" w:type="dxa"/>
            </w:tcMar>
            <w:vAlign w:val="top"/>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saklanır, güncelleme daha sonraki toplu işleme bırakılır.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 analiz tekrar başarısız</w:t>
            </w:r>
          </w:p>
        </w:tc>
        <w:tc>
          <w:tcPr>
            <w:tcMar>
              <w:top w:w="100.0" w:type="dxa"/>
              <w:left w:w="100.0" w:type="dxa"/>
              <w:bottom w:w="100.0" w:type="dxa"/>
              <w:right w:w="100.0" w:type="dxa"/>
            </w:tcMar>
            <w:vAlign w:val="top"/>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 hata kuyruğuna taşınır ve kullanıcı bilgilendirilir.</w:t>
            </w:r>
          </w:p>
        </w:tc>
      </w:tr>
    </w:tbl>
    <w:p w:rsidR="00000000" w:rsidDel="00000000" w:rsidP="00000000" w:rsidRDefault="00000000" w:rsidRPr="00000000" w14:paraId="000002C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Subsystem services</w:t>
      </w:r>
      <w:r w:rsidDel="00000000" w:rsidR="00000000" w:rsidRPr="00000000">
        <w:rPr>
          <w:rtl w:val="0"/>
        </w:rPr>
      </w:r>
    </w:p>
    <w:tbl>
      <w:tblPr>
        <w:tblStyle w:val="Table13"/>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5"/>
        <w:gridCol w:w="1790"/>
        <w:gridCol w:w="1805"/>
        <w:gridCol w:w="1985"/>
        <w:gridCol w:w="2180"/>
        <w:tblGridChange w:id="0">
          <w:tblGrid>
            <w:gridCol w:w="1955"/>
            <w:gridCol w:w="1790"/>
            <w:gridCol w:w="1805"/>
            <w:gridCol w:w="1985"/>
            <w:gridCol w:w="218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 sistem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Sağladığı servis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Temel girdi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Temel çıktı</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Kontrol tipi</w:t>
            </w:r>
            <w:r w:rsidDel="00000000" w:rsidR="00000000" w:rsidRPr="00000000">
              <w:rPr>
                <w:rtl w:val="0"/>
              </w:rPr>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Mobile Application</w:t>
            </w:r>
          </w:p>
        </w:tc>
        <w:tc>
          <w:tcPr>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oturumu arayüzü</w:t>
            </w:r>
          </w:p>
        </w:tc>
        <w:tc>
          <w:tcPr>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bilgileri</w:t>
            </w:r>
          </w:p>
        </w:tc>
        <w:tc>
          <w:tcPr>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Oturum durumu</w:t>
            </w:r>
          </w:p>
        </w:tc>
        <w:tc>
          <w:tcPr>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Mobile Application</w:t>
            </w:r>
          </w:p>
        </w:tc>
        <w:tc>
          <w:tcPr>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yükleme arayüzü</w:t>
            </w:r>
          </w:p>
        </w:tc>
        <w:tc>
          <w:tcPr>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dosyası</w:t>
            </w:r>
          </w:p>
        </w:tc>
        <w:tc>
          <w:tcPr>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Yükleme/analiz durumu</w:t>
            </w:r>
          </w:p>
        </w:tc>
        <w:tc>
          <w:tcPr>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 + durum sorgusu</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Mobile Application</w:t>
            </w:r>
          </w:p>
        </w:tc>
        <w:tc>
          <w:tcPr>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görüntüleme</w:t>
            </w:r>
          </w:p>
        </w:tc>
        <w:tc>
          <w:tcPr>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Filtre ve kullanıcı isteği</w:t>
            </w:r>
          </w:p>
        </w:tc>
        <w:tc>
          <w:tcPr>
            <w:tcMar>
              <w:top w:w="100.0" w:type="dxa"/>
              <w:left w:w="100.0" w:type="dxa"/>
              <w:bottom w:w="100.0" w:type="dxa"/>
              <w:right w:w="100.0" w:type="dxa"/>
            </w:tcMar>
            <w:vAlign w:val="top"/>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listesi</w:t>
            </w:r>
          </w:p>
        </w:tc>
        <w:tc>
          <w:tcPr>
            <w:tcMar>
              <w:top w:w="100.0" w:type="dxa"/>
              <w:left w:w="100.0" w:type="dxa"/>
              <w:bottom w:w="100.0" w:type="dxa"/>
              <w:right w:w="100.0" w:type="dxa"/>
            </w:tcMar>
            <w:vAlign w:val="top"/>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Mobile Application</w:t>
            </w:r>
          </w:p>
        </w:tc>
        <w:tc>
          <w:tcPr>
            <w:tcMar>
              <w:top w:w="100.0" w:type="dxa"/>
              <w:left w:w="100.0" w:type="dxa"/>
              <w:bottom w:w="100.0" w:type="dxa"/>
              <w:right w:w="100.0" w:type="dxa"/>
            </w:tcMar>
            <w:vAlign w:val="top"/>
          </w:tcPr>
          <w:p w:rsidR="00000000" w:rsidDel="00000000" w:rsidP="00000000" w:rsidRDefault="00000000" w:rsidRPr="00000000" w14:paraId="000002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Kombin görüntüleme</w:t>
            </w:r>
          </w:p>
        </w:tc>
        <w:tc>
          <w:tcPr>
            <w:tcMar>
              <w:top w:w="100.0" w:type="dxa"/>
              <w:left w:w="100.0" w:type="dxa"/>
              <w:bottom w:w="100.0" w:type="dxa"/>
              <w:right w:w="100.0" w:type="dxa"/>
            </w:tcMar>
            <w:vAlign w:val="top"/>
          </w:tcPr>
          <w:p w:rsidR="00000000" w:rsidDel="00000000" w:rsidP="00000000" w:rsidRDefault="00000000" w:rsidRPr="00000000" w14:paraId="000002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Öneri cevabı</w:t>
            </w:r>
          </w:p>
        </w:tc>
        <w:tc>
          <w:tcPr>
            <w:tcMar>
              <w:top w:w="100.0" w:type="dxa"/>
              <w:left w:w="100.0" w:type="dxa"/>
              <w:bottom w:w="100.0" w:type="dxa"/>
              <w:right w:w="100.0" w:type="dxa"/>
            </w:tcMar>
            <w:vAlign w:val="top"/>
          </w:tcPr>
          <w:p w:rsidR="00000000" w:rsidDel="00000000" w:rsidP="00000000" w:rsidRDefault="00000000" w:rsidRPr="00000000" w14:paraId="000002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Kombin kartları ve açıklamalar</w:t>
            </w:r>
          </w:p>
        </w:tc>
        <w:tc>
          <w:tcPr>
            <w:tcMar>
              <w:top w:w="100.0" w:type="dxa"/>
              <w:left w:w="100.0" w:type="dxa"/>
              <w:bottom w:w="100.0" w:type="dxa"/>
              <w:right w:w="100.0" w:type="dxa"/>
            </w:tcMar>
            <w:vAlign w:val="top"/>
          </w:tcPr>
          <w:p w:rsidR="00000000" w:rsidDel="00000000" w:rsidP="00000000" w:rsidRDefault="00000000" w:rsidRPr="00000000" w14:paraId="000002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API</w:t>
            </w:r>
          </w:p>
        </w:tc>
        <w:tc>
          <w:tcPr>
            <w:tcMar>
              <w:top w:w="100.0" w:type="dxa"/>
              <w:left w:w="100.0" w:type="dxa"/>
              <w:bottom w:w="100.0" w:type="dxa"/>
              <w:right w:w="100.0" w:type="dxa"/>
            </w:tcMar>
            <w:vAlign w:val="top"/>
          </w:tcPr>
          <w:p w:rsidR="00000000" w:rsidDel="00000000" w:rsidP="00000000" w:rsidRDefault="00000000" w:rsidRPr="00000000" w14:paraId="000002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İstek doğrulama ve yönlendirme</w:t>
            </w:r>
          </w:p>
        </w:tc>
        <w:tc>
          <w:tcPr>
            <w:tcMar>
              <w:top w:w="100.0" w:type="dxa"/>
              <w:left w:w="100.0" w:type="dxa"/>
              <w:bottom w:w="100.0" w:type="dxa"/>
              <w:right w:w="100.0" w:type="dxa"/>
            </w:tcMar>
            <w:vAlign w:val="top"/>
          </w:tcPr>
          <w:p w:rsidR="00000000" w:rsidDel="00000000" w:rsidP="00000000" w:rsidRDefault="00000000" w:rsidRPr="00000000" w14:paraId="000002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 isteği</w:t>
            </w:r>
          </w:p>
        </w:tc>
        <w:tc>
          <w:tcPr>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Standart API cevabı</w:t>
            </w:r>
          </w:p>
        </w:tc>
        <w:tc>
          <w:tcPr>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and User Profile</w:t>
            </w:r>
          </w:p>
        </w:tc>
        <w:tc>
          <w:tcPr>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Kullanıcı kaydı</w:t>
            </w:r>
          </w:p>
        </w:tc>
        <w:tc>
          <w:tcPr>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E-posta, parola, onaylar</w:t>
            </w:r>
          </w:p>
        </w:tc>
        <w:tc>
          <w:tcPr>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Kullanıcı hesabı</w:t>
            </w:r>
          </w:p>
        </w:tc>
        <w:tc>
          <w:tcPr>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and User Profile</w:t>
            </w:r>
          </w:p>
        </w:tc>
        <w:tc>
          <w:tcPr>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Kimlik doğrulama</w:t>
            </w:r>
          </w:p>
        </w:tc>
        <w:tc>
          <w:tcPr>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Giriş bilgileri</w:t>
            </w:r>
          </w:p>
        </w:tc>
        <w:tc>
          <w:tcPr>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Oturum belirteci</w:t>
            </w:r>
          </w:p>
        </w:tc>
        <w:tc>
          <w:tcPr>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and User Profile</w:t>
            </w:r>
          </w:p>
        </w:tc>
        <w:tc>
          <w:tcPr>
            <w:tcMar>
              <w:top w:w="100.0" w:type="dxa"/>
              <w:left w:w="100.0" w:type="dxa"/>
              <w:bottom w:w="100.0" w:type="dxa"/>
              <w:right w:w="100.0" w:type="dxa"/>
            </w:tcMar>
            <w:vAlign w:val="top"/>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ve tercih yönetimi</w:t>
            </w:r>
          </w:p>
        </w:tc>
        <w:tc>
          <w:tcPr>
            <w:tcMar>
              <w:top w:w="100.0" w:type="dxa"/>
              <w:left w:w="100.0" w:type="dxa"/>
              <w:bottom w:w="100.0" w:type="dxa"/>
              <w:right w:w="100.0" w:type="dxa"/>
            </w:tcMar>
            <w:vAlign w:val="top"/>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 değişiklikleri</w:t>
            </w:r>
          </w:p>
        </w:tc>
        <w:tc>
          <w:tcPr>
            <w:tcMar>
              <w:top w:w="100.0" w:type="dxa"/>
              <w:left w:w="100.0" w:type="dxa"/>
              <w:bottom w:w="100.0" w:type="dxa"/>
              <w:right w:w="100.0" w:type="dxa"/>
            </w:tcMar>
            <w:vAlign w:val="top"/>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Güncellenmiş profil</w:t>
            </w:r>
          </w:p>
        </w:tc>
        <w:tc>
          <w:tcPr>
            <w:tcMar>
              <w:top w:w="100.0" w:type="dxa"/>
              <w:left w:w="100.0" w:type="dxa"/>
              <w:bottom w:w="100.0" w:type="dxa"/>
              <w:right w:w="100.0" w:type="dxa"/>
            </w:tcMar>
            <w:vAlign w:val="top"/>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w:t>
            </w:r>
          </w:p>
        </w:tc>
        <w:tc>
          <w:tcPr>
            <w:tcMar>
              <w:top w:w="100.0" w:type="dxa"/>
              <w:left w:w="100.0" w:type="dxa"/>
              <w:bottom w:w="100.0" w:type="dxa"/>
              <w:right w:w="100.0" w:type="dxa"/>
            </w:tcMar>
            <w:vAlign w:val="top"/>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kaydı yönetimi</w:t>
            </w:r>
          </w:p>
        </w:tc>
        <w:tc>
          <w:tcPr>
            <w:tcMar>
              <w:top w:w="100.0" w:type="dxa"/>
              <w:left w:w="100.0" w:type="dxa"/>
              <w:bottom w:w="100.0" w:type="dxa"/>
              <w:right w:w="100.0" w:type="dxa"/>
            </w:tcMar>
            <w:vAlign w:val="top"/>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metadata değişikliği</w:t>
            </w:r>
          </w:p>
        </w:tc>
        <w:tc>
          <w:tcPr>
            <w:tcMar>
              <w:top w:w="100.0" w:type="dxa"/>
              <w:left w:w="100.0" w:type="dxa"/>
              <w:bottom w:w="100.0" w:type="dxa"/>
              <w:right w:w="100.0" w:type="dxa"/>
            </w:tcMar>
            <w:vAlign w:val="top"/>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Güncel kıyafet kaydı</w:t>
            </w:r>
          </w:p>
        </w:tc>
        <w:tc>
          <w:tcPr>
            <w:tcMar>
              <w:top w:w="100.0" w:type="dxa"/>
              <w:left w:w="100.0" w:type="dxa"/>
              <w:bottom w:w="100.0" w:type="dxa"/>
              <w:right w:w="100.0" w:type="dxa"/>
            </w:tcMar>
            <w:vAlign w:val="top"/>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w:t>
            </w:r>
          </w:p>
        </w:tc>
        <w:tc>
          <w:tcPr>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sorgulama</w:t>
            </w:r>
          </w:p>
        </w:tc>
        <w:tc>
          <w:tcPr>
            <w:tcMar>
              <w:top w:w="100.0" w:type="dxa"/>
              <w:left w:w="100.0" w:type="dxa"/>
              <w:bottom w:w="100.0" w:type="dxa"/>
              <w:right w:w="100.0" w:type="dxa"/>
            </w:tcMar>
            <w:vAlign w:val="top"/>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ve filtre bilgisi</w:t>
            </w:r>
          </w:p>
        </w:tc>
        <w:tc>
          <w:tcPr>
            <w:tcMar>
              <w:top w:w="100.0" w:type="dxa"/>
              <w:left w:w="100.0" w:type="dxa"/>
              <w:bottom w:w="100.0" w:type="dxa"/>
              <w:right w:w="100.0" w:type="dxa"/>
            </w:tcMar>
            <w:vAlign w:val="top"/>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listesi</w:t>
            </w:r>
          </w:p>
        </w:tc>
        <w:tc>
          <w:tcPr>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Wardrobe</w:t>
            </w:r>
          </w:p>
        </w:tc>
        <w:tc>
          <w:tcPr>
            <w:tcMar>
              <w:top w:w="100.0" w:type="dxa"/>
              <w:left w:w="100.0" w:type="dxa"/>
              <w:bottom w:w="100.0" w:type="dxa"/>
              <w:right w:w="100.0" w:type="dxa"/>
            </w:tcMar>
            <w:vAlign w:val="top"/>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analizi</w:t>
            </w:r>
          </w:p>
        </w:tc>
        <w:tc>
          <w:tcPr>
            <w:tcMar>
              <w:top w:w="100.0" w:type="dxa"/>
              <w:left w:w="100.0" w:type="dxa"/>
              <w:bottom w:w="100.0" w:type="dxa"/>
              <w:right w:w="100.0" w:type="dxa"/>
            </w:tcMar>
            <w:vAlign w:val="top"/>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Kullanım geçmişi ve kategori dağılımı</w:t>
            </w:r>
          </w:p>
        </w:tc>
        <w:tc>
          <w:tcPr>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 kullanılan ve eksik kategori sonuçları</w:t>
            </w:r>
          </w:p>
        </w:tc>
        <w:tc>
          <w:tcPr>
            <w:tcMar>
              <w:top w:w="100.0" w:type="dxa"/>
              <w:left w:w="100.0" w:type="dxa"/>
              <w:bottom w:w="100.0" w:type="dxa"/>
              <w:right w:w="100.0" w:type="dxa"/>
            </w:tcMar>
            <w:vAlign w:val="top"/>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 veya gecikmeli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Management</w:t>
            </w:r>
          </w:p>
        </w:tc>
        <w:tc>
          <w:tcPr>
            <w:tcMar>
              <w:top w:w="100.0" w:type="dxa"/>
              <w:left w:w="100.0" w:type="dxa"/>
              <w:bottom w:w="100.0" w:type="dxa"/>
              <w:right w:w="100.0" w:type="dxa"/>
            </w:tcMar>
            <w:vAlign w:val="top"/>
          </w:tcPr>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alma</w:t>
            </w:r>
          </w:p>
        </w:tc>
        <w:tc>
          <w:tcPr>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Konum ve zaman bağlamı</w:t>
            </w:r>
          </w:p>
        </w:tc>
        <w:tc>
          <w:tcPr>
            <w:tcMar>
              <w:top w:w="100.0" w:type="dxa"/>
              <w:left w:w="100.0" w:type="dxa"/>
              <w:bottom w:w="100.0" w:type="dxa"/>
              <w:right w:w="100.0" w:type="dxa"/>
            </w:tcMar>
            <w:vAlign w:val="top"/>
          </w:tcPr>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hava durumu</w:t>
            </w:r>
          </w:p>
        </w:tc>
        <w:tc>
          <w:tcPr>
            <w:tcMar>
              <w:top w:w="100.0" w:type="dxa"/>
              <w:left w:w="100.0" w:type="dxa"/>
              <w:bottom w:w="100.0" w:type="dxa"/>
              <w:right w:w="100.0" w:type="dxa"/>
            </w:tcMar>
            <w:vAlign w:val="top"/>
          </w:tcPr>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Management</w:t>
            </w:r>
          </w:p>
        </w:tc>
        <w:tc>
          <w:tcPr>
            <w:tcMar>
              <w:top w:w="100.0" w:type="dxa"/>
              <w:left w:w="100.0" w:type="dxa"/>
              <w:bottom w:w="100.0" w:type="dxa"/>
              <w:right w:w="100.0" w:type="dxa"/>
            </w:tcMar>
            <w:vAlign w:val="top"/>
          </w:tcPr>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 oluşturma</w:t>
            </w:r>
          </w:p>
        </w:tc>
        <w:tc>
          <w:tcPr>
            <w:tcMar>
              <w:top w:w="100.0" w:type="dxa"/>
              <w:left w:w="100.0" w:type="dxa"/>
              <w:bottom w:w="100.0" w:type="dxa"/>
              <w:right w:w="100.0" w:type="dxa"/>
            </w:tcMar>
            <w:vAlign w:val="top"/>
          </w:tcPr>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mevsim, etkinlik ve tercih</w:t>
            </w:r>
          </w:p>
        </w:tc>
        <w:tc>
          <w:tcPr>
            <w:tcMar>
              <w:top w:w="100.0" w:type="dxa"/>
              <w:left w:w="100.0" w:type="dxa"/>
              <w:bottom w:w="100.0" w:type="dxa"/>
              <w:right w:w="100.0" w:type="dxa"/>
            </w:tcMar>
            <w:vAlign w:val="top"/>
          </w:tcPr>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snapshot</w:t>
            </w:r>
          </w:p>
        </w:tc>
        <w:tc>
          <w:tcPr>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w:t>
            </w:r>
          </w:p>
        </w:tc>
        <w:tc>
          <w:tcPr>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şablonu belirleme</w:t>
            </w:r>
          </w:p>
        </w:tc>
        <w:tc>
          <w:tcPr>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Etkinlik ve bağlam</w:t>
            </w:r>
          </w:p>
        </w:tc>
        <w:tc>
          <w:tcPr>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slotları</w:t>
            </w:r>
          </w:p>
        </w:tc>
        <w:tc>
          <w:tcPr>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w:t>
            </w:r>
          </w:p>
        </w:tc>
        <w:tc>
          <w:tcPr>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isteği orkestrasyonu</w:t>
            </w:r>
          </w:p>
        </w:tc>
        <w:tc>
          <w:tcPr>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şablon ve bağlam</w:t>
            </w:r>
          </w:p>
        </w:tc>
        <w:tc>
          <w:tcPr>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Nihai kombin önerileri</w:t>
            </w:r>
          </w:p>
        </w:tc>
        <w:tc>
          <w:tcPr>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and Explainability</w:t>
            </w:r>
          </w:p>
        </w:tc>
        <w:tc>
          <w:tcPr>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Açıklama oluşturma</w:t>
            </w:r>
          </w:p>
        </w:tc>
        <w:tc>
          <w:tcPr>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Skorlar ve bağlam nedenleri</w:t>
            </w:r>
          </w:p>
        </w:tc>
        <w:tc>
          <w:tcPr>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 açıklaması</w:t>
            </w:r>
          </w:p>
        </w:tc>
        <w:tc>
          <w:tcPr>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Management</w:t>
            </w:r>
          </w:p>
        </w:tc>
        <w:tc>
          <w:tcPr>
            <w:tcMar>
              <w:top w:w="100.0" w:type="dxa"/>
              <w:left w:w="100.0" w:type="dxa"/>
              <w:bottom w:w="10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kaydetme</w:t>
            </w:r>
          </w:p>
        </w:tc>
        <w:tc>
          <w:tcPr>
            <w:tcMar>
              <w:top w:w="100.0" w:type="dxa"/>
              <w:left w:w="100.0" w:type="dxa"/>
              <w:bottom w:w="10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Beğen, reddet veya kaydet</w:t>
            </w:r>
          </w:p>
        </w:tc>
        <w:tc>
          <w:tcPr>
            <w:tcMar>
              <w:top w:w="100.0" w:type="dxa"/>
              <w:left w:w="100.0" w:type="dxa"/>
              <w:bottom w:w="10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kaydı</w:t>
            </w:r>
          </w:p>
        </w:tc>
        <w:tc>
          <w:tcPr>
            <w:tcMar>
              <w:top w:w="100.0" w:type="dxa"/>
              <w:left w:w="100.0" w:type="dxa"/>
              <w:bottom w:w="10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Management</w:t>
            </w:r>
          </w:p>
        </w:tc>
        <w:tc>
          <w:tcPr>
            <w:tcMar>
              <w:top w:w="100.0" w:type="dxa"/>
              <w:left w:w="100.0" w:type="dxa"/>
              <w:bottom w:w="10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Tercih özeti üretme</w:t>
            </w:r>
          </w:p>
        </w:tc>
        <w:tc>
          <w:tcPr>
            <w:tcMar>
              <w:top w:w="100.0" w:type="dxa"/>
              <w:left w:w="100.0" w:type="dxa"/>
              <w:bottom w:w="10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Kullanıcı feedback geçmişi</w:t>
            </w:r>
          </w:p>
        </w:tc>
        <w:tc>
          <w:tcPr>
            <w:tcMar>
              <w:top w:w="100.0" w:type="dxa"/>
              <w:left w:w="100.0" w:type="dxa"/>
              <w:bottom w:w="10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Kişiselleştirme özeti</w:t>
            </w:r>
          </w:p>
        </w:tc>
        <w:tc>
          <w:tcPr>
            <w:tcMar>
              <w:top w:w="100.0" w:type="dxa"/>
              <w:left w:w="100.0" w:type="dxa"/>
              <w:bottom w:w="10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Asenkron/gecikmeli</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Background Job Coordinator</w:t>
            </w:r>
          </w:p>
        </w:tc>
        <w:tc>
          <w:tcPr>
            <w:tcMar>
              <w:top w:w="100.0" w:type="dxa"/>
              <w:left w:w="100.0" w:type="dxa"/>
              <w:bottom w:w="10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Analiz işi planlama</w:t>
            </w:r>
          </w:p>
        </w:tc>
        <w:tc>
          <w:tcPr>
            <w:tcMar>
              <w:top w:w="100.0" w:type="dxa"/>
              <w:left w:w="100.0" w:type="dxa"/>
              <w:bottom w:w="10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Kıyafet analiz isteği</w:t>
            </w:r>
          </w:p>
        </w:tc>
        <w:tc>
          <w:tcPr>
            <w:tcMar>
              <w:top w:w="100.0" w:type="dxa"/>
              <w:left w:w="100.0" w:type="dxa"/>
              <w:bottom w:w="10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Kuyruk işi</w:t>
            </w:r>
          </w:p>
        </w:tc>
        <w:tc>
          <w:tcPr>
            <w:tcMar>
              <w:top w:w="100.0" w:type="dxa"/>
              <w:left w:w="100.0" w:type="dxa"/>
              <w:bottom w:w="10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Job Coordinator</w:t>
            </w:r>
          </w:p>
        </w:tc>
        <w:tc>
          <w:tcPr>
            <w:tcMar>
              <w:top w:w="100.0" w:type="dxa"/>
              <w:left w:w="100.0" w:type="dxa"/>
              <w:bottom w:w="100.0" w:type="dxa"/>
              <w:right w:w="100.0" w:type="dxa"/>
            </w:tcMar>
            <w:vAlign w:val="top"/>
          </w:tcPr>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ve hata kuyruğu yönetimi</w:t>
            </w:r>
          </w:p>
        </w:tc>
        <w:tc>
          <w:tcPr>
            <w:tcMar>
              <w:top w:w="100.0" w:type="dxa"/>
              <w:left w:w="100.0" w:type="dxa"/>
              <w:bottom w:w="100.0" w:type="dxa"/>
              <w:right w:w="100.0" w:type="dxa"/>
            </w:tcMar>
            <w:vAlign w:val="top"/>
          </w:tcPr>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Başarısız görev</w:t>
            </w:r>
          </w:p>
        </w:tc>
        <w:tc>
          <w:tcPr>
            <w:tcMar>
              <w:top w:w="100.0" w:type="dxa"/>
              <w:left w:w="100.0" w:type="dxa"/>
              <w:bottom w:w="100.0" w:type="dxa"/>
              <w:right w:w="100.0" w:type="dxa"/>
            </w:tcMar>
            <w:vAlign w:val="top"/>
          </w:tcPr>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Yeniden deneme veya hata kaydı</w:t>
            </w:r>
          </w:p>
        </w:tc>
        <w:tc>
          <w:tcPr>
            <w:tcMar>
              <w:top w:w="100.0" w:type="dxa"/>
              <w:left w:w="100.0" w:type="dxa"/>
              <w:bottom w:w="100.0" w:type="dxa"/>
              <w:right w:w="100.0" w:type="dxa"/>
            </w:tcMar>
            <w:vAlign w:val="top"/>
          </w:tcPr>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Analysis Module</w:t>
            </w:r>
          </w:p>
        </w:tc>
        <w:tc>
          <w:tcPr>
            <w:tcMar>
              <w:top w:w="100.0" w:type="dxa"/>
              <w:left w:w="100.0" w:type="dxa"/>
              <w:bottom w:w="100.0" w:type="dxa"/>
              <w:right w:w="100.0" w:type="dxa"/>
            </w:tcMar>
            <w:vAlign w:val="top"/>
          </w:tcPr>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tespiti ve analiz</w:t>
            </w:r>
          </w:p>
        </w:tc>
        <w:tc>
          <w:tcPr>
            <w:tcMar>
              <w:top w:w="100.0" w:type="dxa"/>
              <w:left w:w="100.0" w:type="dxa"/>
              <w:bottom w:w="100.0" w:type="dxa"/>
              <w:right w:w="100.0" w:type="dxa"/>
            </w:tcMar>
            <w:vAlign w:val="top"/>
          </w:tcPr>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referansı</w:t>
            </w:r>
          </w:p>
        </w:tc>
        <w:tc>
          <w:tcPr>
            <w:tcMar>
              <w:top w:w="100.0" w:type="dxa"/>
              <w:left w:w="100.0" w:type="dxa"/>
              <w:bottom w:w="100.0" w:type="dxa"/>
              <w:right w:w="100.0" w:type="dxa"/>
            </w:tcMar>
            <w:vAlign w:val="top"/>
          </w:tcPr>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renk ve güven bilgisi</w:t>
            </w:r>
          </w:p>
        </w:tc>
        <w:tc>
          <w:tcPr>
            <w:tcMar>
              <w:top w:w="100.0" w:type="dxa"/>
              <w:left w:w="100.0" w:type="dxa"/>
              <w:bottom w:w="100.0" w:type="dxa"/>
              <w:right w:w="100.0" w:type="dxa"/>
            </w:tcMar>
            <w:vAlign w:val="top"/>
          </w:tcPr>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Analysis Module</w:t>
            </w:r>
          </w:p>
        </w:tc>
        <w:tc>
          <w:tcPr>
            <w:tcMar>
              <w:top w:w="100.0" w:type="dxa"/>
              <w:left w:w="100.0" w:type="dxa"/>
              <w:bottom w:w="100.0" w:type="dxa"/>
              <w:right w:w="100.0" w:type="dxa"/>
            </w:tcMar>
            <w:vAlign w:val="top"/>
          </w:tcPr>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çıkarımı</w:t>
            </w:r>
          </w:p>
        </w:tc>
        <w:tc>
          <w:tcPr>
            <w:tcMar>
              <w:top w:w="100.0" w:type="dxa"/>
              <w:left w:w="100.0" w:type="dxa"/>
              <w:bottom w:w="100.0" w:type="dxa"/>
              <w:right w:w="100.0" w:type="dxa"/>
            </w:tcMar>
            <w:vAlign w:val="top"/>
          </w:tcPr>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İşlenmiş kıyafet görseli</w:t>
            </w:r>
          </w:p>
        </w:tc>
        <w:tc>
          <w:tcPr>
            <w:tcMar>
              <w:top w:w="100.0" w:type="dxa"/>
              <w:left w:w="100.0" w:type="dxa"/>
              <w:bottom w:w="100.0" w:type="dxa"/>
              <w:right w:w="100.0" w:type="dxa"/>
            </w:tcMar>
            <w:vAlign w:val="top"/>
          </w:tcPr>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embedding</w:t>
            </w:r>
          </w:p>
        </w:tc>
        <w:tc>
          <w:tcPr>
            <w:tcMar>
              <w:top w:w="100.0" w:type="dxa"/>
              <w:left w:w="100.0" w:type="dxa"/>
              <w:bottom w:w="100.0" w:type="dxa"/>
              <w:right w:w="100.0" w:type="dxa"/>
            </w:tcMar>
            <w:vAlign w:val="top"/>
          </w:tcPr>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Outfit Generation Module</w:t>
            </w:r>
          </w:p>
        </w:tc>
        <w:tc>
          <w:tcPr>
            <w:tcMar>
              <w:top w:w="100.0" w:type="dxa"/>
              <w:left w:w="100.0" w:type="dxa"/>
              <w:bottom w:w="100.0" w:type="dxa"/>
              <w:right w:w="100.0" w:type="dxa"/>
            </w:tcMar>
            <w:vAlign w:val="top"/>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üretme ve puanlama</w:t>
            </w:r>
          </w:p>
        </w:tc>
        <w:tc>
          <w:tcPr>
            <w:tcMar>
              <w:top w:w="100.0" w:type="dxa"/>
              <w:left w:w="100.0" w:type="dxa"/>
              <w:bottom w:w="100.0" w:type="dxa"/>
              <w:right w:w="100.0" w:type="dxa"/>
            </w:tcMar>
            <w:vAlign w:val="top"/>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kategori şablonu, bağlam</w:t>
            </w:r>
          </w:p>
        </w:tc>
        <w:tc>
          <w:tcPr>
            <w:tcMar>
              <w:top w:w="100.0" w:type="dxa"/>
              <w:left w:w="100.0" w:type="dxa"/>
              <w:bottom w:w="100.0" w:type="dxa"/>
              <w:right w:w="100.0" w:type="dxa"/>
            </w:tcMar>
            <w:vAlign w:val="top"/>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Top-N kombin ve skorları</w:t>
            </w:r>
          </w:p>
        </w:tc>
        <w:tc>
          <w:tcPr>
            <w:tcMar>
              <w:top w:w="100.0" w:type="dxa"/>
              <w:left w:w="100.0" w:type="dxa"/>
              <w:bottom w:w="100.0" w:type="dxa"/>
              <w:right w:w="100.0" w:type="dxa"/>
            </w:tcMar>
            <w:vAlign w:val="top"/>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Kontrollü 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Outfit Knowledge Base</w:t>
            </w:r>
          </w:p>
        </w:tc>
        <w:tc>
          <w:tcPr>
            <w:tcMar>
              <w:top w:w="100.0" w:type="dxa"/>
              <w:left w:w="100.0" w:type="dxa"/>
              <w:bottom w:w="100.0" w:type="dxa"/>
              <w:right w:w="100.0" w:type="dxa"/>
            </w:tcMar>
            <w:vAlign w:val="top"/>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ve uyumluluk bilgisi sağlama</w:t>
            </w:r>
          </w:p>
        </w:tc>
        <w:tc>
          <w:tcPr>
            <w:tcMar>
              <w:top w:w="100.0" w:type="dxa"/>
              <w:left w:w="100.0" w:type="dxa"/>
              <w:bottom w:w="100.0" w:type="dxa"/>
              <w:right w:w="100.0" w:type="dxa"/>
            </w:tcMar>
            <w:vAlign w:val="top"/>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sürümü isteği</w:t>
            </w:r>
          </w:p>
        </w:tc>
        <w:tc>
          <w:tcPr>
            <w:tcMar>
              <w:top w:w="100.0" w:type="dxa"/>
              <w:left w:w="100.0" w:type="dxa"/>
              <w:bottom w:w="100.0" w:type="dxa"/>
              <w:right w:w="100.0" w:type="dxa"/>
            </w:tcMar>
            <w:vAlign w:val="top"/>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ağırlığı ve metadata</w:t>
            </w:r>
          </w:p>
        </w:tc>
        <w:tc>
          <w:tcPr>
            <w:tcMar>
              <w:top w:w="100.0" w:type="dxa"/>
              <w:left w:w="100.0" w:type="dxa"/>
              <w:bottom w:w="100.0" w:type="dxa"/>
              <w:right w:w="100.0" w:type="dxa"/>
            </w:tcMar>
            <w:vAlign w:val="top"/>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Başlangıç/çalışma zamanı</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Data Management</w:t>
            </w:r>
          </w:p>
        </w:tc>
        <w:tc>
          <w:tcPr>
            <w:tcMar>
              <w:top w:w="100.0" w:type="dxa"/>
              <w:left w:w="100.0" w:type="dxa"/>
              <w:bottom w:w="100.0" w:type="dxa"/>
              <w:right w:w="100.0" w:type="dxa"/>
            </w:tcMar>
            <w:vAlign w:val="top"/>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İlişkisel veri saklama</w:t>
            </w:r>
          </w:p>
        </w:tc>
        <w:tc>
          <w:tcPr>
            <w:tcMar>
              <w:top w:w="100.0" w:type="dxa"/>
              <w:left w:w="100.0" w:type="dxa"/>
              <w:bottom w:w="100.0" w:type="dxa"/>
              <w:right w:w="100.0" w:type="dxa"/>
            </w:tcMar>
            <w:vAlign w:val="top"/>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kayıtları</w:t>
            </w:r>
          </w:p>
        </w:tc>
        <w:tc>
          <w:tcPr>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Kalıcı veri</w:t>
            </w:r>
          </w:p>
        </w:tc>
        <w:tc>
          <w:tcPr>
            <w:tcMar>
              <w:top w:w="100.0" w:type="dxa"/>
              <w:left w:w="100.0" w:type="dxa"/>
              <w:bottom w:w="100.0" w:type="dxa"/>
              <w:right w:w="100.0" w:type="dxa"/>
            </w:tcMar>
            <w:vAlign w:val="top"/>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Data Management</w:t>
            </w:r>
          </w:p>
        </w:tc>
        <w:tc>
          <w:tcPr>
            <w:tcMar>
              <w:top w:w="100.0" w:type="dxa"/>
              <w:left w:w="100.0" w:type="dxa"/>
              <w:bottom w:w="100.0" w:type="dxa"/>
              <w:right w:w="100.0" w:type="dxa"/>
            </w:tcMar>
            <w:vAlign w:val="top"/>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Vektör saklama ve arama</w:t>
            </w:r>
          </w:p>
        </w:tc>
        <w:tc>
          <w:tcPr>
            <w:tcMar>
              <w:top w:w="100.0" w:type="dxa"/>
              <w:left w:w="100.0" w:type="dxa"/>
              <w:bottom w:w="100.0" w:type="dxa"/>
              <w:right w:w="100.0" w:type="dxa"/>
            </w:tcMar>
            <w:vAlign w:val="top"/>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veya sorgu vektörü</w:t>
            </w:r>
          </w:p>
        </w:tc>
        <w:tc>
          <w:tcPr>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Benzer kayıtlar</w:t>
            </w:r>
          </w:p>
        </w:tc>
        <w:tc>
          <w:tcPr>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Data Management</w:t>
            </w:r>
          </w:p>
        </w:tc>
        <w:tc>
          <w:tcPr>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depolama</w:t>
            </w:r>
          </w:p>
        </w:tc>
        <w:tc>
          <w:tcPr>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Görsel dosyası</w:t>
            </w:r>
          </w:p>
        </w:tc>
        <w:tc>
          <w:tcPr>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Güvenli nesne referansı</w:t>
            </w:r>
          </w:p>
        </w:tc>
        <w:tc>
          <w:tcPr>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Data Management</w:t>
            </w:r>
          </w:p>
        </w:tc>
        <w:tc>
          <w:tcPr>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Backup ve restore</w:t>
            </w:r>
          </w:p>
        </w:tc>
        <w:tc>
          <w:tcPr>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Veritabanı ve dosyalar</w:t>
            </w:r>
          </w:p>
        </w:tc>
        <w:tc>
          <w:tcPr>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Yedek veya geri yüklenen veri</w:t>
            </w:r>
          </w:p>
        </w:tc>
        <w:tc>
          <w:tcPr>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Asenkron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Weather Provider</w:t>
            </w:r>
          </w:p>
        </w:tc>
        <w:tc>
          <w:tcPr>
            <w:tcMar>
              <w:top w:w="100.0" w:type="dxa"/>
              <w:left w:w="100.0" w:type="dxa"/>
              <w:bottom w:w="100.0" w:type="dxa"/>
              <w:right w:w="100.0" w:type="dxa"/>
            </w:tcMar>
            <w:vAlign w:val="top"/>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Meteorolojik veri</w:t>
            </w:r>
          </w:p>
        </w:tc>
        <w:tc>
          <w:tcPr>
            <w:tcMar>
              <w:top w:w="100.0" w:type="dxa"/>
              <w:left w:w="100.0" w:type="dxa"/>
              <w:bottom w:w="100.0" w:type="dxa"/>
              <w:right w:w="100.0" w:type="dxa"/>
            </w:tcMar>
            <w:vAlign w:val="top"/>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Konum ve zaman</w:t>
            </w:r>
          </w:p>
        </w:tc>
        <w:tc>
          <w:tcPr>
            <w:tcMar>
              <w:top w:w="100.0" w:type="dxa"/>
              <w:left w:w="100.0" w:type="dxa"/>
              <w:bottom w:w="100.0" w:type="dxa"/>
              <w:right w:w="100.0" w:type="dxa"/>
            </w:tcMar>
            <w:vAlign w:val="top"/>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koşulları</w:t>
            </w:r>
          </w:p>
        </w:tc>
        <w:tc>
          <w:tcPr>
            <w:tcMar>
              <w:top w:w="100.0" w:type="dxa"/>
              <w:left w:w="100.0" w:type="dxa"/>
              <w:bottom w:w="100.0" w:type="dxa"/>
              <w:right w:w="100.0" w:type="dxa"/>
            </w:tcMar>
            <w:vAlign w:val="top"/>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Senkron harici çağrı</w:t>
            </w:r>
          </w:p>
        </w:tc>
      </w:tr>
    </w:tbl>
    <w:p w:rsidR="00000000" w:rsidDel="00000000" w:rsidP="00000000" w:rsidRDefault="00000000" w:rsidRPr="00000000" w14:paraId="0000035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w:t>
      </w:r>
      <w:r w:rsidDel="00000000" w:rsidR="00000000" w:rsidRPr="00000000">
        <w:rPr>
          <w:rFonts w:ascii="Times New Roman" w:cs="Times New Roman" w:eastAsia="Times New Roman" w:hAnsi="Times New Roman"/>
          <w:color w:val="000000"/>
          <w:sz w:val="28"/>
          <w:szCs w:val="28"/>
          <w:rtl w:val="0"/>
        </w:rPr>
        <w:t xml:space="preserve">Glossary</w:t>
      </w:r>
      <w:r w:rsidDel="00000000" w:rsidR="00000000" w:rsidRPr="00000000">
        <w:rPr>
          <w:rtl w:val="0"/>
        </w:rPr>
      </w:r>
    </w:p>
    <w:tbl>
      <w:tblPr>
        <w:tblStyle w:val="Table14"/>
        <w:tblW w:w="9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35"/>
        <w:gridCol w:w="7070"/>
        <w:tblGridChange w:id="0">
          <w:tblGrid>
            <w:gridCol w:w="2135"/>
            <w:gridCol w:w="707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Terim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Açıklama</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w:t>
            </w:r>
          </w:p>
        </w:tc>
        <w:tc>
          <w:tcPr>
            <w:tcMar>
              <w:top w:w="100.0" w:type="dxa"/>
              <w:left w:w="100.0" w:type="dxa"/>
              <w:bottom w:w="100.0" w:type="dxa"/>
              <w:right w:w="100.0" w:type="dxa"/>
            </w:tcMar>
            <w:vAlign w:val="top"/>
          </w:tcPr>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Hava durumu, mevsim, etkinlik türü ve kullanıcı tercihlerini içeren öneri ortamı</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Bağlamsal öneri</w:t>
            </w:r>
          </w:p>
        </w:tc>
        <w:tc>
          <w:tcPr>
            <w:tcMar>
              <w:top w:w="100.0" w:type="dxa"/>
              <w:left w:w="100.0" w:type="dxa"/>
              <w:bottom w:w="100.0" w:type="dxa"/>
              <w:right w:w="100.0" w:type="dxa"/>
            </w:tcMar>
            <w:vAlign w:val="top"/>
          </w:tcPr>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bulunduğu koşullara göre uyarlanmış kombin önerisi</w:t>
            </w:r>
          </w:p>
        </w:tc>
      </w:tr>
      <w:tr>
        <w:trPr>
          <w:cantSplit w:val="0"/>
          <w:trHeight w:val="770" w:hRule="atLeast"/>
          <w:tblHeader w:val="0"/>
        </w:trPr>
        <w:tc>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Circuit Breaker</w:t>
            </w:r>
          </w:p>
        </w:tc>
        <w:tc>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Sürekli başarısız olan bir servise geçici olarak yeni istek gönderilmesini engelleyen kontrol</w:t>
            </w:r>
          </w:p>
        </w:tc>
      </w:tr>
      <w:tr>
        <w:trPr>
          <w:cantSplit w:val="0"/>
          <w:trHeight w:val="770" w:hRule="atLeast"/>
          <w:tblHeader w:val="0"/>
        </w:trPr>
        <w:tc>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Analysis Result</w:t>
            </w:r>
          </w:p>
        </w:tc>
        <w:tc>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Kıyafet görselinden çıkarılan kategori, renk, güven ve embedding bilgileri</w:t>
            </w:r>
          </w:p>
        </w:tc>
      </w:tr>
      <w:tr>
        <w:trPr>
          <w:cantSplit w:val="0"/>
          <w:trHeight w:val="500" w:hRule="atLeast"/>
          <w:tblHeader w:val="0"/>
        </w:trPr>
        <w:tc>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Clothing Item</w:t>
            </w:r>
          </w:p>
        </w:tc>
        <w:tc>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gardırobundaki tek bir kıyafet parçası</w:t>
            </w:r>
          </w:p>
        </w:tc>
      </w:tr>
      <w:tr>
        <w:trPr>
          <w:cantSplit w:val="0"/>
          <w:trHeight w:val="500" w:hRule="atLeast"/>
          <w:tblHeader w:val="0"/>
        </w:trPr>
        <w:tc>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 Snapshot</w:t>
            </w:r>
          </w:p>
        </w:tc>
        <w:tc>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öneri oluşturulurken kullanılan bağlamın değiştirilemez kaydı</w:t>
            </w:r>
          </w:p>
        </w:tc>
      </w:tr>
      <w:tr>
        <w:trPr>
          <w:cantSplit w:val="0"/>
          <w:trHeight w:val="500" w:hRule="atLeast"/>
          <w:tblHeader w:val="0"/>
        </w:trPr>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Dijital gardırop</w:t>
            </w:r>
          </w:p>
        </w:tc>
        <w:tc>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sisteme kaydettiği kıyafetlerin dijital koleksiyonu</w:t>
            </w:r>
          </w:p>
        </w:tc>
      </w:tr>
      <w:tr>
        <w:trPr>
          <w:cantSplit w:val="0"/>
          <w:trHeight w:val="500" w:hRule="atLeast"/>
          <w:tblHeader w:val="0"/>
        </w:trPr>
        <w:tc>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w:t>
            </w:r>
          </w:p>
        </w:tc>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servis kullanılamadığında kullanılan alternatif davranış</w:t>
            </w:r>
          </w:p>
        </w:tc>
      </w:tr>
      <w:tr>
        <w:trPr>
          <w:cantSplit w:val="0"/>
          <w:trHeight w:val="500" w:hRule="atLeast"/>
          <w:tblHeader w:val="0"/>
        </w:trPr>
        <w:tc>
          <w:tcPr/>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w:t>
            </w:r>
          </w:p>
        </w:tc>
        <w:tc>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Kullanıcının öneriyi beğenmesi, reddetmesi veya kaydetmesi</w:t>
            </w:r>
          </w:p>
        </w:tc>
      </w:tr>
      <w:tr>
        <w:trPr>
          <w:cantSplit w:val="0"/>
          <w:trHeight w:val="770" w:hRule="atLeast"/>
          <w:tblHeader w:val="0"/>
        </w:trPr>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Outfit Generation</w:t>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Gardırop grafından kategori kontrollü kombin oluşturma ve puanlama işlemi</w:t>
            </w:r>
          </w:p>
        </w:tc>
      </w:tr>
      <w:tr>
        <w:trPr>
          <w:cantSplit w:val="0"/>
          <w:trHeight w:val="770" w:hRule="atLeast"/>
          <w:tblHeader w:val="0"/>
        </w:trPr>
        <w:tc>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Graceful Shutdown</w:t>
            </w:r>
          </w:p>
        </w:tc>
        <w:tc>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Devam eden işlemleri güvenli biçimde tamamlayarak sistemi kapatma süreci</w:t>
            </w:r>
          </w:p>
        </w:tc>
      </w:tr>
      <w:tr>
        <w:trPr>
          <w:cantSplit w:val="0"/>
          <w:trHeight w:val="770" w:hRule="atLeast"/>
          <w:tblHeader w:val="0"/>
        </w:trPr>
        <w:tc>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Idempotency</w:t>
            </w:r>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Aynı isteğin tekrar yürütülmesinin birden fazla eş kayıt oluşturmaması özelliği</w:t>
            </w:r>
          </w:p>
        </w:tc>
      </w:tr>
      <w:tr>
        <w:trPr>
          <w:cantSplit w:val="0"/>
          <w:trHeight w:val="500" w:hRule="atLeast"/>
          <w:tblHeader w:val="0"/>
        </w:trPr>
        <w:tc>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Kategori şablonu</w:t>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kombinde bulunması gereken kıyafet kategorilerinin yapısı</w:t>
            </w:r>
          </w:p>
        </w:tc>
      </w:tr>
      <w:tr>
        <w:trPr>
          <w:cantSplit w:val="0"/>
          <w:trHeight w:val="770" w:hRule="atLeast"/>
          <w:tblHeader w:val="0"/>
        </w:trPr>
        <w:tc>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adayı</w:t>
            </w:r>
          </w:p>
        </w:tc>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GNN tarafından kategori slotları doldurularak oluşturulan geçici kombin</w:t>
            </w:r>
          </w:p>
        </w:tc>
      </w:tr>
      <w:tr>
        <w:trPr>
          <w:cantSplit w:val="0"/>
          <w:trHeight w:val="500" w:hRule="atLeast"/>
          <w:tblHeader w:val="0"/>
        </w:trPr>
        <w:tc>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Version</w:t>
            </w:r>
          </w:p>
        </w:tc>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 bir önerinin üretiminde kullanılan AI/GNN model sürümü</w:t>
            </w:r>
          </w:p>
        </w:tc>
      </w:tr>
      <w:tr>
        <w:trPr>
          <w:cantSplit w:val="0"/>
          <w:trHeight w:val="500" w:hRule="atLeast"/>
          <w:tblHeader w:val="0"/>
        </w:trPr>
        <w:tc>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Outfit</w:t>
            </w:r>
          </w:p>
        </w:tc>
        <w:tc>
          <w:tcPr/>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Birden fazla kıyafet parçasından oluşan tamamlanmış kombin</w:t>
            </w:r>
          </w:p>
        </w:tc>
      </w:tr>
      <w:tr>
        <w:trPr>
          <w:cantSplit w:val="0"/>
          <w:trHeight w:val="770" w:hRule="atLeast"/>
          <w:tblHeader w:val="0"/>
        </w:trPr>
        <w:tc>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Outfit Knowledge Base</w:t>
            </w:r>
          </w:p>
        </w:tc>
        <w:tc>
          <w:tcPr/>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Genel kıyafet uyumluluğu ve model bilgisini temsil eden mantıksal katman</w:t>
            </w:r>
          </w:p>
        </w:tc>
      </w:tr>
      <w:tr>
        <w:trPr>
          <w:cantSplit w:val="0"/>
          <w:trHeight w:val="770" w:hRule="atLeast"/>
          <w:tblHeader w:val="0"/>
        </w:trPr>
        <w:tc>
          <w:tcPr/>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Check</w:t>
            </w:r>
          </w:p>
        </w:tc>
        <w:tc>
          <w:tcPr/>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Servisin istek kabul etmeye hazır olup olmadığını gösteren sağlık kontrolü</w:t>
            </w:r>
          </w:p>
        </w:tc>
      </w:tr>
      <w:tr>
        <w:trPr>
          <w:cantSplit w:val="0"/>
          <w:trHeight w:val="500" w:hRule="atLeast"/>
          <w:tblHeader w:val="0"/>
        </w:trPr>
        <w:tc>
          <w:tcPr/>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tc>
        <w:tc>
          <w:tcPr/>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Belirli kullanıcı ve bağlam için gösterilen kombin sonucu</w:t>
            </w:r>
          </w:p>
        </w:tc>
      </w:tr>
      <w:tr>
        <w:trPr>
          <w:cantSplit w:val="0"/>
          <w:trHeight w:val="770" w:hRule="atLeast"/>
          <w:tblHeader w:val="0"/>
        </w:trPr>
        <w:tc>
          <w:tcPr/>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Engine</w:t>
            </w:r>
          </w:p>
        </w:tc>
        <w:tc>
          <w:tcPr/>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Kombin isteğini ve ilgili alt sistemleri yöneten orkestrasyon bileşeni</w:t>
            </w:r>
          </w:p>
        </w:tc>
      </w:tr>
      <w:tr>
        <w:trPr>
          <w:cantSplit w:val="0"/>
          <w:trHeight w:val="770" w:hRule="atLeast"/>
          <w:tblHeader w:val="0"/>
        </w:trPr>
        <w:tc>
          <w:tcPr/>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Wardrobe Analytics</w:t>
            </w:r>
          </w:p>
        </w:tc>
        <w:tc>
          <w:tcPr/>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Kullanım sıklığı, uzun süre kullanılmayan kıyafetler ve eksik kategorilerin analizi</w:t>
            </w:r>
          </w:p>
        </w:tc>
      </w:tr>
    </w:tbl>
    <w:p w:rsidR="00000000" w:rsidDel="00000000" w:rsidP="00000000" w:rsidRDefault="00000000" w:rsidRPr="00000000" w14:paraId="00000389">
      <w:pPr>
        <w:pStyle w:val="Heading1"/>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color w:val="000000"/>
          <w:sz w:val="28"/>
          <w:szCs w:val="28"/>
          <w:rtl w:val="0"/>
        </w:rPr>
        <w:t xml:space="preserve">6. </w:t>
      </w:r>
      <w:r w:rsidDel="00000000" w:rsidR="00000000" w:rsidRPr="00000000">
        <w:rPr>
          <w:rFonts w:ascii="Times New Roman" w:cs="Times New Roman" w:eastAsia="Times New Roman" w:hAnsi="Times New Roman"/>
          <w:color w:val="000000"/>
          <w:sz w:val="28"/>
          <w:szCs w:val="28"/>
          <w:rtl w:val="0"/>
        </w:rPr>
        <w:t xml:space="preserve">References</w:t>
      </w:r>
      <w:r w:rsidDel="00000000" w:rsidR="00000000" w:rsidRPr="00000000">
        <w:rPr>
          <w:rtl w:val="0"/>
        </w:rPr>
      </w:r>
    </w:p>
    <w:p w:rsidR="00000000" w:rsidDel="00000000" w:rsidP="00000000" w:rsidRDefault="00000000" w:rsidRPr="00000000" w14:paraId="000003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J. Redmon, S. Divvala, R. Girshick, and A. Farhadi, “You Only Look Once: Unified, Real-Time Object Detection,” </w:t>
      </w:r>
      <w:r w:rsidDel="00000000" w:rsidR="00000000" w:rsidRPr="00000000">
        <w:rPr>
          <w:rFonts w:ascii="Times New Roman" w:cs="Times New Roman" w:eastAsia="Times New Roman" w:hAnsi="Times New Roman"/>
          <w:i w:val="1"/>
          <w:iCs w:val="1"/>
          <w:rtl w:val="0"/>
        </w:rPr>
        <w:t xml:space="preserve">Proceedings of the IEEE Conference on Computer Vision and Pattern Recognition</w:t>
      </w:r>
      <w:r w:rsidDel="00000000" w:rsidR="00000000" w:rsidRPr="00000000">
        <w:rPr>
          <w:rFonts w:ascii="Times New Roman" w:cs="Times New Roman" w:eastAsia="Times New Roman" w:hAnsi="Times New Roman"/>
          <w:rtl w:val="0"/>
        </w:rPr>
        <w:t xml:space="preserve">, 2016, pp. 779–788.</w:t>
      </w:r>
    </w:p>
    <w:p w:rsidR="00000000" w:rsidDel="00000000" w:rsidP="00000000" w:rsidRDefault="00000000" w:rsidRPr="00000000" w14:paraId="000003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Y. Ge, R. Zhang, X. Wang, X. Tang, and P. Luo, “DeepFashion2: A Versatile Benchmark for Detection, Pose Estimation, Segmentation and Re-Identification of Clothing Images,” </w:t>
      </w:r>
      <w:r w:rsidDel="00000000" w:rsidR="00000000" w:rsidRPr="00000000">
        <w:rPr>
          <w:rFonts w:ascii="Times New Roman" w:cs="Times New Roman" w:eastAsia="Times New Roman" w:hAnsi="Times New Roman"/>
          <w:i w:val="1"/>
          <w:iCs w:val="1"/>
          <w:rtl w:val="0"/>
        </w:rPr>
        <w:t xml:space="preserve">Proceedings of the IEEE/CVF Conference on Computer Vision and Pattern Recognition</w:t>
      </w:r>
      <w:r w:rsidDel="00000000" w:rsidR="00000000" w:rsidRPr="00000000">
        <w:rPr>
          <w:rFonts w:ascii="Times New Roman" w:cs="Times New Roman" w:eastAsia="Times New Roman" w:hAnsi="Times New Roman"/>
          <w:rtl w:val="0"/>
        </w:rPr>
        <w:t xml:space="preserve">, 2019, pp. 5337–5345.</w:t>
      </w:r>
    </w:p>
    <w:p w:rsidR="00000000" w:rsidDel="00000000" w:rsidP="00000000" w:rsidRDefault="00000000" w:rsidRPr="00000000" w14:paraId="000003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P. J. Chia, G. Attanasio, F. Bianchi, S. Terragni, A. R. Magalhães, D. Goncalves, C. Greco, and J. Tagliabue, “Contrastive Language and Vision Learning of General Fashion Concepts,” </w:t>
      </w:r>
      <w:r w:rsidDel="00000000" w:rsidR="00000000" w:rsidRPr="00000000">
        <w:rPr>
          <w:rFonts w:ascii="Times New Roman" w:cs="Times New Roman" w:eastAsia="Times New Roman" w:hAnsi="Times New Roman"/>
          <w:i w:val="1"/>
          <w:iCs w:val="1"/>
          <w:rtl w:val="0"/>
        </w:rPr>
        <w:t xml:space="preserve">Scientific Reports</w:t>
      </w:r>
      <w:r w:rsidDel="00000000" w:rsidR="00000000" w:rsidRPr="00000000">
        <w:rPr>
          <w:rFonts w:ascii="Times New Roman" w:cs="Times New Roman" w:eastAsia="Times New Roman" w:hAnsi="Times New Roman"/>
          <w:rtl w:val="0"/>
        </w:rPr>
        <w:t xml:space="preserve">, vol. 12, article 18958, 2022.</w:t>
      </w:r>
    </w:p>
    <w:p w:rsidR="00000000" w:rsidDel="00000000" w:rsidP="00000000" w:rsidRDefault="00000000" w:rsidRPr="00000000" w14:paraId="000003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Z. Cui, Z. Li, S. Wu, X. Zhang, and L. Wang, “Dressing as a Whole: Outfit Compatibility Learning Based on Node-Wise Graph Neural Networks,” </w:t>
      </w:r>
      <w:r w:rsidDel="00000000" w:rsidR="00000000" w:rsidRPr="00000000">
        <w:rPr>
          <w:rFonts w:ascii="Times New Roman" w:cs="Times New Roman" w:eastAsia="Times New Roman" w:hAnsi="Times New Roman"/>
          <w:i w:val="1"/>
          <w:iCs w:val="1"/>
          <w:rtl w:val="0"/>
        </w:rPr>
        <w:t xml:space="preserve">Proceedings of the World Wide Web Conference</w:t>
      </w:r>
      <w:r w:rsidDel="00000000" w:rsidR="00000000" w:rsidRPr="00000000">
        <w:rPr>
          <w:rFonts w:ascii="Times New Roman" w:cs="Times New Roman" w:eastAsia="Times New Roman" w:hAnsi="Times New Roman"/>
          <w:rtl w:val="0"/>
        </w:rPr>
        <w:t xml:space="preserve">, 2019, pp. 307–317.</w:t>
      </w:r>
    </w:p>
    <w:p w:rsidR="00000000" w:rsidDel="00000000" w:rsidP="00000000" w:rsidRDefault="00000000" w:rsidRPr="00000000" w14:paraId="000003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Fonts w:ascii="Times New Roman" w:cs="Times New Roman" w:eastAsia="Times New Roman" w:hAnsi="Times New Roman"/>
          <w:rtl w:val="0"/>
        </w:rPr>
        <w:t xml:space="preserve"> J. McAuley, C. Targett, Q. Shi, and A. van den Hengel, “Image-Based Recommendations on Styles and Substitutes,” </w:t>
      </w:r>
      <w:r w:rsidDel="00000000" w:rsidR="00000000" w:rsidRPr="00000000">
        <w:rPr>
          <w:rFonts w:ascii="Times New Roman" w:cs="Times New Roman" w:eastAsia="Times New Roman" w:hAnsi="Times New Roman"/>
          <w:i w:val="1"/>
          <w:iCs w:val="1"/>
          <w:rtl w:val="0"/>
        </w:rPr>
        <w:t xml:space="preserve">Proceedings of the 38th International ACM SIGIR Conference on Research and Development in Information Retrieval</w:t>
      </w:r>
      <w:r w:rsidDel="00000000" w:rsidR="00000000" w:rsidRPr="00000000">
        <w:rPr>
          <w:rFonts w:ascii="Times New Roman" w:cs="Times New Roman" w:eastAsia="Times New Roman" w:hAnsi="Times New Roman"/>
          <w:rtl w:val="0"/>
        </w:rPr>
        <w:t xml:space="preserve">, 2015, pp. 43–52.</w:t>
      </w:r>
    </w:p>
    <w:p w:rsidR="00000000" w:rsidDel="00000000" w:rsidP="00000000" w:rsidRDefault="00000000" w:rsidRPr="00000000" w14:paraId="000003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Fonts w:ascii="Times New Roman" w:cs="Times New Roman" w:eastAsia="Times New Roman" w:hAnsi="Times New Roman"/>
          <w:rtl w:val="0"/>
        </w:rPr>
        <w:t xml:space="preserve"> OpenWeather, “Weather API Documentation,” çevrim içi teknik dokümantasyon, erişim tarihi: 26.07.2026.</w:t>
      </w:r>
    </w:p>
    <w:p w:rsidR="00000000" w:rsidDel="00000000" w:rsidP="00000000" w:rsidRDefault="00000000" w:rsidRPr="00000000" w14:paraId="000003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PostgreSQL Global Development Group, “PostgreSQL Documentation,” çevrim içi teknik dokümantasyon, erişim tarihi: 26.07.2026.</w:t>
      </w:r>
    </w:p>
    <w:p w:rsidR="00000000" w:rsidDel="00000000" w:rsidP="00000000" w:rsidRDefault="00000000" w:rsidRPr="00000000" w14:paraId="000003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Fonts w:ascii="Times New Roman" w:cs="Times New Roman" w:eastAsia="Times New Roman" w:hAnsi="Times New Roman"/>
          <w:rtl w:val="0"/>
        </w:rPr>
        <w:t xml:space="preserve"> pgvector, “Open-Source Vector Similarity Search for PostgreSQL,” çevrim içi yazılım dokümantasyonu, erişim tarihi: 26.07.2026.</w:t>
      </w:r>
    </w:p>
    <w:p w:rsidR="00000000" w:rsidDel="00000000" w:rsidP="00000000" w:rsidRDefault="00000000" w:rsidRPr="00000000" w14:paraId="000003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w:t>
      </w:r>
      <w:r w:rsidDel="00000000" w:rsidR="00000000" w:rsidRPr="00000000">
        <w:rPr>
          <w:rFonts w:ascii="Times New Roman" w:cs="Times New Roman" w:eastAsia="Times New Roman" w:hAnsi="Times New Roman"/>
          <w:rtl w:val="0"/>
        </w:rPr>
        <w:t xml:space="preserve"> Docker Inc., “Docker Compose Documentation,” çevrim içi teknik dokümantasyon, erişim tarihi: 26.07.2026.</w:t>
      </w:r>
    </w:p>
    <w:p w:rsidR="00000000" w:rsidDel="00000000" w:rsidP="00000000" w:rsidRDefault="00000000" w:rsidRPr="00000000" w14:paraId="000003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OWASP Foundation, </w:t>
      </w:r>
      <w:r w:rsidDel="00000000" w:rsidR="00000000" w:rsidRPr="00000000">
        <w:rPr>
          <w:rFonts w:ascii="Times New Roman" w:cs="Times New Roman" w:eastAsia="Times New Roman" w:hAnsi="Times New Roman"/>
          <w:i w:val="1"/>
          <w:iCs w:val="1"/>
          <w:rtl w:val="0"/>
        </w:rPr>
        <w:t xml:space="preserve">Mobile Application Security Verification Standard — MASVS</w:t>
      </w:r>
      <w:r w:rsidDel="00000000" w:rsidR="00000000" w:rsidRPr="00000000">
        <w:rPr>
          <w:rFonts w:ascii="Times New Roman" w:cs="Times New Roman" w:eastAsia="Times New Roman" w:hAnsi="Times New Roman"/>
          <w:rtl w:val="0"/>
        </w:rPr>
        <w:t xml:space="preserve">, version 2.1.0, 2024.</w:t>
      </w:r>
    </w:p>
    <w:p w:rsidR="00000000" w:rsidDel="00000000" w:rsidP="00000000" w:rsidRDefault="00000000" w:rsidRPr="00000000" w14:paraId="000003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OWASP Foundation, “Password Storage Cheat Sheet,” </w:t>
      </w:r>
      <w:r w:rsidDel="00000000" w:rsidR="00000000" w:rsidRPr="00000000">
        <w:rPr>
          <w:rFonts w:ascii="Times New Roman" w:cs="Times New Roman" w:eastAsia="Times New Roman" w:hAnsi="Times New Roman"/>
          <w:i w:val="1"/>
          <w:iCs w:val="1"/>
          <w:rtl w:val="0"/>
        </w:rPr>
        <w:t xml:space="preserve">OWASP Cheat Sheet Series</w:t>
      </w:r>
      <w:r w:rsidDel="00000000" w:rsidR="00000000" w:rsidRPr="00000000">
        <w:rPr>
          <w:rFonts w:ascii="Times New Roman" w:cs="Times New Roman" w:eastAsia="Times New Roman" w:hAnsi="Times New Roman"/>
          <w:rtl w:val="0"/>
        </w:rPr>
        <w:t xml:space="preserve">, erişim tarihi: 26.07.2026.</w:t>
      </w:r>
    </w:p>
    <w:p w:rsidR="00000000" w:rsidDel="00000000" w:rsidP="00000000" w:rsidRDefault="00000000" w:rsidRPr="00000000" w14:paraId="000003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Android Developers, “Android Keystore System,” Android güvenlik dokümantasyonu, erişim tarihi: 26.07.2026.</w:t>
      </w:r>
    </w:p>
    <w:p w:rsidR="00000000" w:rsidDel="00000000" w:rsidP="00000000" w:rsidRDefault="00000000" w:rsidRPr="00000000" w14:paraId="000003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Fonts w:ascii="Times New Roman" w:cs="Times New Roman" w:eastAsia="Times New Roman" w:hAnsi="Times New Roman"/>
          <w:rtl w:val="0"/>
        </w:rPr>
        <w:t xml:space="preserve"> Türkiye Cumhuriyeti, </w:t>
      </w:r>
      <w:r w:rsidDel="00000000" w:rsidR="00000000" w:rsidRPr="00000000">
        <w:rPr>
          <w:rFonts w:ascii="Times New Roman" w:cs="Times New Roman" w:eastAsia="Times New Roman" w:hAnsi="Times New Roman"/>
          <w:i w:val="1"/>
          <w:iCs w:val="1"/>
          <w:rtl w:val="0"/>
        </w:rPr>
        <w:t xml:space="preserve">6698 Sayılı Kişisel Verilerin Korunması Kanunu</w:t>
      </w:r>
      <w:r w:rsidDel="00000000" w:rsidR="00000000" w:rsidRPr="00000000">
        <w:rPr>
          <w:rFonts w:ascii="Times New Roman" w:cs="Times New Roman" w:eastAsia="Times New Roman" w:hAnsi="Times New Roman"/>
          <w:rtl w:val="0"/>
        </w:rPr>
        <w:t xml:space="preserve">, Resmî Gazete, sayı 29677, 7 Nisan 2016.</w:t>
      </w:r>
    </w:p>
    <w:p w:rsidR="00000000" w:rsidDel="00000000" w:rsidP="00000000" w:rsidRDefault="00000000" w:rsidRPr="00000000" w14:paraId="000003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[14]</w:t>
      </w:r>
      <w:r w:rsidDel="00000000" w:rsidR="00000000" w:rsidRPr="00000000">
        <w:rPr>
          <w:rFonts w:ascii="Times New Roman" w:cs="Times New Roman" w:eastAsia="Times New Roman" w:hAnsi="Times New Roman"/>
          <w:rtl w:val="0"/>
        </w:rPr>
        <w:t xml:space="preserve"> European Parliament and Council of the European Union, </w:t>
      </w:r>
      <w:r w:rsidDel="00000000" w:rsidR="00000000" w:rsidRPr="00000000">
        <w:rPr>
          <w:rFonts w:ascii="Times New Roman" w:cs="Times New Roman" w:eastAsia="Times New Roman" w:hAnsi="Times New Roman"/>
          <w:i w:val="1"/>
          <w:iCs w:val="1"/>
          <w:rtl w:val="0"/>
        </w:rPr>
        <w:t xml:space="preserve">Regulation (EU) 2016/679 — General Data Protection Regulation</w:t>
      </w:r>
      <w:r w:rsidDel="00000000" w:rsidR="00000000" w:rsidRPr="00000000">
        <w:rPr>
          <w:rFonts w:ascii="Times New Roman" w:cs="Times New Roman" w:eastAsia="Times New Roman" w:hAnsi="Times New Roman"/>
          <w:rtl w:val="0"/>
        </w:rPr>
        <w:t xml:space="preserve">, Official Journal of the European Union, 2016.</w:t>
      </w:r>
    </w:p>
    <w:p w:rsidR="00000000" w:rsidDel="00000000" w:rsidP="00000000" w:rsidRDefault="00000000" w:rsidRPr="00000000" w14:paraId="000003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[15]</w:t>
      </w:r>
      <w:r w:rsidDel="00000000" w:rsidR="00000000" w:rsidRPr="00000000">
        <w:rPr>
          <w:rFonts w:ascii="Times New Roman" w:cs="Times New Roman" w:eastAsia="Times New Roman" w:hAnsi="Times New Roman"/>
          <w:rtl w:val="0"/>
        </w:rPr>
        <w:t xml:space="preserve"> ISO/IEC 25010:2023, </w:t>
      </w:r>
      <w:r w:rsidDel="00000000" w:rsidR="00000000" w:rsidRPr="00000000">
        <w:rPr>
          <w:rFonts w:ascii="Times New Roman" w:cs="Times New Roman" w:eastAsia="Times New Roman" w:hAnsi="Times New Roman"/>
          <w:i w:val="1"/>
          <w:iCs w:val="1"/>
          <w:rtl w:val="0"/>
        </w:rPr>
        <w:t xml:space="preserve">Systems and Software Engineering — Systems and Software Quality Requirements and Evaluation — Product Quality Model</w:t>
      </w:r>
      <w:r w:rsidDel="00000000" w:rsidR="00000000" w:rsidRPr="00000000">
        <w:rPr>
          <w:rFonts w:ascii="Times New Roman" w:cs="Times New Roman" w:eastAsia="Times New Roman" w:hAnsi="Times New Roman"/>
          <w:rtl w:val="0"/>
        </w:rPr>
        <w:t xml:space="preserve">, International Organization for Standardization, 2023.</w:t>
      </w:r>
    </w:p>
    <w:p w:rsidR="00000000" w:rsidDel="00000000" w:rsidP="00000000" w:rsidRDefault="00000000" w:rsidRPr="00000000" w14:paraId="000003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[16]</w:t>
      </w:r>
      <w:r w:rsidDel="00000000" w:rsidR="00000000" w:rsidRPr="00000000">
        <w:rPr>
          <w:rFonts w:ascii="Times New Roman" w:cs="Times New Roman" w:eastAsia="Times New Roman" w:hAnsi="Times New Roman"/>
          <w:rtl w:val="0"/>
        </w:rPr>
        <w:t xml:space="preserve"> ISO/IEC 23894:2023, </w:t>
      </w:r>
      <w:r w:rsidDel="00000000" w:rsidR="00000000" w:rsidRPr="00000000">
        <w:rPr>
          <w:rFonts w:ascii="Times New Roman" w:cs="Times New Roman" w:eastAsia="Times New Roman" w:hAnsi="Times New Roman"/>
          <w:i w:val="1"/>
          <w:iCs w:val="1"/>
          <w:rtl w:val="0"/>
        </w:rPr>
        <w:t xml:space="preserve">Information Technology — Artificial Intelligence — Guidance on Risk Management</w:t>
      </w:r>
      <w:r w:rsidDel="00000000" w:rsidR="00000000" w:rsidRPr="00000000">
        <w:rPr>
          <w:rFonts w:ascii="Times New Roman" w:cs="Times New Roman" w:eastAsia="Times New Roman" w:hAnsi="Times New Roman"/>
          <w:rtl w:val="0"/>
        </w:rPr>
        <w:t xml:space="preserve">, International Organization for Standardization, 2023.</w:t>
      </w:r>
    </w:p>
    <w:p w:rsidR="00000000" w:rsidDel="00000000" w:rsidP="00000000" w:rsidRDefault="00000000" w:rsidRPr="00000000" w14:paraId="000003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Fonts w:ascii="Times New Roman" w:cs="Times New Roman" w:eastAsia="Times New Roman" w:hAnsi="Times New Roman"/>
          <w:rtl w:val="0"/>
        </w:rPr>
        <w:t xml:space="preserve"> Microsoft, “Retry Pattern,” </w:t>
      </w:r>
      <w:r w:rsidDel="00000000" w:rsidR="00000000" w:rsidRPr="00000000">
        <w:rPr>
          <w:rFonts w:ascii="Times New Roman" w:cs="Times New Roman" w:eastAsia="Times New Roman" w:hAnsi="Times New Roman"/>
          <w:i w:val="1"/>
          <w:iCs w:val="1"/>
          <w:rtl w:val="0"/>
        </w:rPr>
        <w:t xml:space="preserve">Azure Architecture Center</w:t>
      </w:r>
      <w:r w:rsidDel="00000000" w:rsidR="00000000" w:rsidRPr="00000000">
        <w:rPr>
          <w:rFonts w:ascii="Times New Roman" w:cs="Times New Roman" w:eastAsia="Times New Roman" w:hAnsi="Times New Roman"/>
          <w:rtl w:val="0"/>
        </w:rPr>
        <w:t xml:space="preserve">, çevrim içi teknik dokümantasyon, erişim tarihi: 26.07.2026.</w:t>
      </w:r>
    </w:p>
    <w:p w:rsidR="00000000" w:rsidDel="00000000" w:rsidP="00000000" w:rsidRDefault="00000000" w:rsidRPr="00000000" w14:paraId="000003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w:t>
      </w:r>
      <w:r w:rsidDel="00000000" w:rsidR="00000000" w:rsidRPr="00000000">
        <w:rPr>
          <w:rFonts w:ascii="Times New Roman" w:cs="Times New Roman" w:eastAsia="Times New Roman" w:hAnsi="Times New Roman"/>
          <w:rtl w:val="0"/>
        </w:rPr>
        <w:t xml:space="preserve"> Microsoft, “Circuit Breaker Pattern,” </w:t>
      </w:r>
      <w:r w:rsidDel="00000000" w:rsidR="00000000" w:rsidRPr="00000000">
        <w:rPr>
          <w:rFonts w:ascii="Times New Roman" w:cs="Times New Roman" w:eastAsia="Times New Roman" w:hAnsi="Times New Roman"/>
          <w:i w:val="1"/>
          <w:iCs w:val="1"/>
          <w:rtl w:val="0"/>
        </w:rPr>
        <w:t xml:space="preserve">Azure Architecture Center</w:t>
      </w:r>
      <w:r w:rsidDel="00000000" w:rsidR="00000000" w:rsidRPr="00000000">
        <w:rPr>
          <w:rFonts w:ascii="Times New Roman" w:cs="Times New Roman" w:eastAsia="Times New Roman" w:hAnsi="Times New Roman"/>
          <w:rtl w:val="0"/>
        </w:rPr>
        <w:t xml:space="preserve">, çevrim içi teknik dokümantasyon, erişim tarihi: 26.07.2026.</w:t>
      </w:r>
    </w:p>
    <w:p w:rsidR="00000000" w:rsidDel="00000000" w:rsidP="00000000" w:rsidRDefault="00000000" w:rsidRPr="00000000" w14:paraId="000003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w:t>
      </w:r>
      <w:r w:rsidDel="00000000" w:rsidR="00000000" w:rsidRPr="00000000">
        <w:rPr>
          <w:rFonts w:ascii="Times New Roman" w:cs="Times New Roman" w:eastAsia="Times New Roman" w:hAnsi="Times New Roman"/>
          <w:rtl w:val="0"/>
        </w:rPr>
        <w:t xml:space="preserve"> RabbitMQ, “Dead Letter Exchanges,” çevrim içi teknik dokümantasyon, erişim tarihi: 26.07.2026.</w:t>
      </w:r>
    </w:p>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w:t>
      </w:r>
      <w:r w:rsidDel="00000000" w:rsidR="00000000" w:rsidRPr="00000000">
        <w:rPr>
          <w:rFonts w:ascii="Times New Roman" w:cs="Times New Roman" w:eastAsia="Times New Roman" w:hAnsi="Times New Roman"/>
          <w:rtl w:val="0"/>
        </w:rPr>
        <w:t xml:space="preserve"> Kubernetes, “Liveness, Readiness, and Startup Probes,” çevrim içi teknik dokümantasyon, erişim tarihi: 26.07.2026.</w:t>
      </w:r>
    </w:p>
    <w:p w:rsidR="00000000" w:rsidDel="00000000" w:rsidP="00000000" w:rsidRDefault="00000000" w:rsidRPr="00000000" w14:paraId="000003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w:t>
      </w:r>
      <w:r w:rsidDel="00000000" w:rsidR="00000000" w:rsidRPr="00000000">
        <w:rPr>
          <w:rFonts w:ascii="Times New Roman" w:cs="Times New Roman" w:eastAsia="Times New Roman" w:hAnsi="Times New Roman"/>
          <w:rtl w:val="0"/>
        </w:rPr>
        <w:t xml:space="preserve"> Kubernetes, “Pod Lifecycle,” çevrim içi teknik dokümantasyon, erişim tarihi: 26.07.2026.</w:t>
      </w:r>
    </w:p>
    <w:p w:rsidR="00000000" w:rsidDel="00000000" w:rsidP="00000000" w:rsidRDefault="00000000" w:rsidRPr="00000000" w14:paraId="000003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w:t>
      </w:r>
      <w:r w:rsidDel="00000000" w:rsidR="00000000" w:rsidRPr="00000000">
        <w:rPr>
          <w:rFonts w:ascii="Times New Roman" w:cs="Times New Roman" w:eastAsia="Times New Roman" w:hAnsi="Times New Roman"/>
          <w:rtl w:val="0"/>
        </w:rPr>
        <w:t xml:space="preserve"> Microsoft, “Asynchronous Request-Reply Pattern,” </w:t>
      </w:r>
      <w:r w:rsidDel="00000000" w:rsidR="00000000" w:rsidRPr="00000000">
        <w:rPr>
          <w:rFonts w:ascii="Times New Roman" w:cs="Times New Roman" w:eastAsia="Times New Roman" w:hAnsi="Times New Roman"/>
          <w:i w:val="1"/>
          <w:iCs w:val="1"/>
          <w:rtl w:val="0"/>
        </w:rPr>
        <w:t xml:space="preserve">Azure Architecture Center</w:t>
      </w:r>
      <w:r w:rsidDel="00000000" w:rsidR="00000000" w:rsidRPr="00000000">
        <w:rPr>
          <w:rFonts w:ascii="Times New Roman" w:cs="Times New Roman" w:eastAsia="Times New Roman" w:hAnsi="Times New Roman"/>
          <w:rtl w:val="0"/>
        </w:rPr>
        <w:t xml:space="preserve">, çevrim içi teknik dokümantasyon, erişim tarihi: 26.07.2026.</w:t>
      </w:r>
      <w:r w:rsidDel="00000000" w:rsidR="00000000" w:rsidRPr="00000000">
        <w:rPr>
          <w:rtl w:val="0"/>
        </w:rPr>
      </w:r>
    </w:p>
    <w:sectPr>
      <w:headerReference r:id="rId10" w:type="default"/>
      <w:footerReference r:id="rId11"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c285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HLD Report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bCs w:val="1"/>
        <w:color w:val="0c2854"/>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