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ind w:left="720"/>
        <w:jc w:val="center"/>
        <w:rPr>
          <w:rStyle w:val="a8"/>
          <w:b/>
          <w:bCs/>
          <w:i w:val="0"/>
          <w:iCs w:val="0"/>
          <w:sz w:val="28"/>
          <w:szCs w:val="28"/>
          <w:lang w:val="el-GR"/>
        </w:rPr>
      </w:pPr>
      <w:bookmarkStart w:id="1" w:name="_Hlk103206009"/>
      <w:bookmarkStart w:id="2" w:name="_Hlk103206384"/>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bookmarkEnd w:id="1"/>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p>
      <w:pPr>
        <w:rPr>
          <w:rStyle w:val="a8"/>
          <w:b/>
          <w:bCs/>
          <w:i w:val="0"/>
          <w:iCs w:val="0"/>
          <w:sz w:val="28"/>
          <w:szCs w:val="28"/>
          <w:lang w:val="el-GR"/>
        </w:rPr>
      </w:pPr>
    </w:p>
    <w:p>
      <w:pPr>
        <w:rPr>
          <w:rStyle w:val="a8"/>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r>
        <w:rPr>
          <w:spacing w:val="20"/>
          <w:sz w:val="18"/>
          <w:szCs w:val="18"/>
          <w:lang w:val="el-GR"/>
        </w:rPr>
        <w:t xml:space="preserve">Σταφυλοπάτης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spacing w:val="20"/>
          <w:sz w:val="18"/>
          <w:szCs w:val="18"/>
          <w:lang w:val="el-GR"/>
        </w:rPr>
        <w:t xml:space="preserve">Κουτσουρής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a3"/>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έως τις εφαρμογές αυτοβελτίωσης, η χρήση τους είναι διαδεδομένη. Η ραγδαία εξέλιξη τόσο του υλισμικού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κορωνοϊού,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Ιατρικές Εφαρμογές, Μηχανική Μάθηση, Νευρωνικά Δίκτυα,</w:t>
      </w:r>
    </w:p>
    <w:p>
      <w:pPr>
        <w:rPr>
          <w:lang w:val="el-GR"/>
        </w:rPr>
      </w:pPr>
      <w:r>
        <w:rPr>
          <w:lang w:val="el-GR"/>
        </w:rPr>
        <w:t xml:space="preserve">Πολυστρωματικά Δίκτυα Perceptron, Όραση Υπολογιστών, </w:t>
      </w:r>
      <w:r>
        <w:rPr>
          <w:lang w:val="en-US"/>
        </w:rPr>
        <w:t>Android</w:t>
      </w:r>
      <w:r>
        <w:rPr>
          <w:lang w:val="el-GR"/>
        </w:rPr>
        <w:br w:type="page"/>
      </w:r>
    </w:p>
    <w:p>
      <w:pPr>
        <w:rPr>
          <w:lang w:val="el-GR"/>
        </w:rPr>
      </w:pPr>
      <w:r>
        <w:rPr>
          <w:lang w:val="el-GR"/>
        </w:rPr>
        <w:lastRenderedPageBreak/>
        <w:br w:type="page"/>
      </w:r>
    </w:p>
    <w:p>
      <w:pPr>
        <w:pStyle w:val="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1"/>
          </w:pPr>
          <w:r>
            <w:t>Περιεχόμενα</w:t>
          </w:r>
          <w:bookmarkEnd w:id="9"/>
        </w:p>
        <w:p>
          <w:pPr>
            <w:pStyle w:val="10"/>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
                <w:noProof/>
              </w:rPr>
              <w:t>ΠερIληψη</w:t>
            </w:r>
            <w:r>
              <w:rPr>
                <w:noProof/>
                <w:webHidden/>
              </w:rPr>
              <w:tab/>
            </w:r>
            <w:r>
              <w:rPr>
                <w:noProof/>
                <w:webHidden/>
                <w:lang w:val="en-US"/>
              </w:rPr>
              <w:t>i</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
                <w:noProof/>
              </w:rPr>
              <w:t>1.1</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rPr>
              <w:t>Σύγχρονη Κοινωνία και</w:t>
            </w:r>
            <w:r>
              <w:rPr>
                <w:rStyle w:val="-"/>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
                <w:noProof/>
              </w:rPr>
              <w:t>1.2</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Αντικείμενο της εργασίας</w:t>
            </w:r>
            <w:r>
              <w:rPr>
                <w:noProof/>
                <w:webHidden/>
              </w:rPr>
              <w:tab/>
            </w:r>
            <w:r>
              <w:rPr>
                <w:noProof/>
                <w:webHidden/>
                <w:lang w:val="el-GR"/>
              </w:rPr>
              <w:t>2</w:t>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
                <w:noProof/>
              </w:rPr>
              <w:t>1.3</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Δομή της εργασίας</w:t>
            </w:r>
            <w:r>
              <w:rPr>
                <w:noProof/>
                <w:webHidden/>
              </w:rPr>
              <w:tab/>
            </w:r>
            <w:r>
              <w:rPr>
                <w:noProof/>
                <w:webHidden/>
                <w:lang w:val="el-GR"/>
              </w:rPr>
              <w:t>2</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
                <w:noProof/>
                <w:lang w:val="el-GR"/>
              </w:rPr>
              <w:t>2.1</w:t>
            </w:r>
            <w:r>
              <w:rPr>
                <w:rFonts w:asciiTheme="minorHAnsi" w:eastAsiaTheme="minorEastAsia" w:hAnsiTheme="minorHAnsi" w:cstheme="minorBidi"/>
                <w:b w:val="0"/>
                <w:bCs w:val="0"/>
                <w:noProof/>
                <w:sz w:val="22"/>
                <w:szCs w:val="22"/>
                <w:lang w:val="el-GR"/>
              </w:rPr>
              <w:t xml:space="preserve">  </w:t>
            </w:r>
            <w:r>
              <w:rPr>
                <w:rStyle w:val="-"/>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tab/>
          </w:r>
          <w:hyperlink w:anchor="_Toc103465656" w:history="1">
            <w:r>
              <w:rPr>
                <w:rStyle w:val="-"/>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rPr>
              <w:noProof/>
            </w:rPr>
            <w:tab/>
          </w:r>
          <w:hyperlink w:anchor="_Toc103465656" w:history="1">
            <w:r>
              <w:rPr>
                <w:rStyle w:val="-"/>
                <w:noProof/>
                <w:lang w:val="el-GR"/>
              </w:rPr>
              <w:t>2.</w:t>
            </w:r>
            <w:r>
              <w:rPr>
                <w:rStyle w:val="-"/>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3.4  </w:t>
          </w:r>
          <w:r>
            <w:rPr>
              <w:rFonts w:ascii="Arial" w:hAnsi="Arial" w:cs="Arial"/>
              <w:b w:val="0"/>
              <w:bCs w:val="0"/>
              <w:lang w:val="el-GR"/>
            </w:rPr>
            <w:t xml:space="preserve">Συνελικτικά Νευρωνικά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(used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1"/>
      </w:pPr>
      <w:bookmarkStart w:id="10" w:name="_Toc103465650"/>
      <w:r>
        <w:lastRenderedPageBreak/>
        <w:t>Κεφάλαιο 1</w:t>
      </w:r>
      <w:bookmarkEnd w:id="10"/>
    </w:p>
    <w:p>
      <w:pPr>
        <w:rPr>
          <w:lang w:val="el-GR"/>
        </w:rPr>
      </w:pPr>
    </w:p>
    <w:p>
      <w:pPr>
        <w:pStyle w:val="ac"/>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-19, αποτέλεσε αφορμή για την εμφάνιση μιας ποικιλίας εφαρμογών υγείας, που στοχεύουν στη βελτίωση της σωματικής και ψυχολογικής υγείας των νοσούντων και όχι μόνο.</w:t>
      </w:r>
    </w:p>
    <w:p>
      <w:pPr>
        <w:rPr>
          <w:lang w:val="el-GR"/>
        </w:rPr>
      </w:pPr>
    </w:p>
    <w:p>
      <w:pPr>
        <w:ind w:firstLine="180"/>
        <w:rPr>
          <w:lang w:val="el-GR"/>
        </w:rPr>
      </w:pPr>
      <w:r>
        <w:rPr>
          <w:lang w:val="el-GR"/>
        </w:rPr>
        <w:t>Βεβαίως, το ενδιαφέρον για εφαρμογές υγείας δεν είναι κάτι πρωτόγνωρο, αφού συγκεκριμένοι παράγοντες συνέβαλαν καθοριστικά στην εξάπλωσή τους τις τελευταίες δεκαετίες.</w:t>
      </w:r>
      <w:r>
        <w:rPr>
          <w:lang w:val="el-GR"/>
        </w:rPr>
        <w:br/>
        <w:t xml:space="preserve">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διεύρυνση κράτος πρόνοιας και πιέσεις για κοινωνικές παροχές. Τα δύο σημαντικότερα ζητήματα που επιβάλλουν την αναδιαμόρφωση των εφαρμογών υγείας, είναι ο αυξανόμενος πληθυσμός με σωματικές παθήσεις και μεγάλη απόσταση από δομές φροντίδας. Τα παραπάνω εμποδίζουν την εύκολη μετακίνησή των ασθενών και επιφέρουν σημαντικό οικονομικό βάρος. Επομένως </w:t>
      </w:r>
      <w:r>
        <w:rPr>
          <w:lang w:val="el-GR"/>
        </w:rPr>
        <w:t>καθ</w:t>
      </w:r>
      <w:r>
        <w:rPr>
          <w:lang w:val="el-GR"/>
        </w:rPr>
        <w:t>ίσταται</w:t>
      </w:r>
      <w:r>
        <w:rPr>
          <w:lang w:val="el-GR"/>
        </w:rPr>
        <w:t xml:space="preserve"> απαραίτητη </w:t>
      </w:r>
      <w:r>
        <w:rPr>
          <w:lang w:val="el-GR"/>
        </w:rPr>
        <w:t>η</w:t>
      </w:r>
      <w:r>
        <w:rPr>
          <w:lang w:val="el-GR"/>
        </w:rPr>
        <w:t xml:space="preserve"> τηλε-ιατρική (</w:t>
      </w:r>
      <w:r>
        <w:rPr>
          <w:lang w:val="en-US"/>
        </w:rPr>
        <w:t>e</w:t>
      </w:r>
      <w:r>
        <w:rPr>
          <w:lang w:val="el-GR"/>
        </w:rPr>
        <w:t>-</w:t>
      </w:r>
      <w:r>
        <w:rPr>
          <w:lang w:val="en-US"/>
        </w:rPr>
        <w:t>health</w:t>
      </w:r>
      <w:r>
        <w:rPr>
          <w:lang w:val="el-GR"/>
        </w:rPr>
        <w:t>)</w:t>
      </w:r>
      <w:r>
        <w:rPr>
          <w:lang w:val="el-GR"/>
        </w:rPr>
        <w:t xml:space="preserve"> ως μέσο εποπτείας και ενίσχυσης του τρέχοντος συστήματος υγείας.</w:t>
      </w:r>
    </w:p>
    <w:p>
      <w:pPr>
        <w:ind w:firstLine="180"/>
        <w:rPr>
          <w:lang w:val="el-GR"/>
        </w:rPr>
      </w:pPr>
    </w:p>
    <w:p>
      <w:pPr>
        <w:ind w:firstLine="180"/>
        <w:rPr>
          <w:lang w:val="el-GR"/>
        </w:rPr>
      </w:pPr>
      <w:r>
        <w:rPr>
          <w:lang w:val="el-GR"/>
        </w:rPr>
        <w:br/>
        <w:t xml:space="preserve">Η πρόοδος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τους. </w:t>
      </w:r>
      <w:r>
        <w:rPr>
          <w:lang w:val="el-GR"/>
        </w:rPr>
        <w:br/>
      </w:r>
    </w:p>
    <w:p>
      <w:pPr>
        <w:ind w:firstLine="180"/>
        <w:rPr>
          <w:lang w:val="el-GR"/>
        </w:rPr>
      </w:pPr>
    </w:p>
    <w:p>
      <w:pPr>
        <w:ind w:firstLine="180"/>
        <w:rPr>
          <w:lang w:val="el-GR"/>
        </w:rPr>
      </w:pPr>
    </w:p>
    <w:p>
      <w:pPr>
        <w:ind w:firstLine="180"/>
        <w:rPr>
          <w:lang w:val="el-GR"/>
        </w:rPr>
      </w:pPr>
      <w:r>
        <w:rPr>
          <w:lang w:val="el-GR"/>
        </w:rPr>
        <w:t>Επιπλέον, η έλευση του 5</w:t>
      </w:r>
      <w:r>
        <w:rPr>
          <w:lang w:val="en-US"/>
        </w:rPr>
        <w:t>G</w:t>
      </w:r>
      <w:r>
        <w:rPr>
          <w:lang w:val="el-GR"/>
        </w:rPr>
        <w:t xml:space="preserve"> θα επιτρέψει και στους πιο απομακρυσμένους οικισμούς να συνδέονται φθηνά και αποδοτικά με το απαιτούμενο ιατρικό κέντρο μέσω απλών εφαρμογών.</w:t>
      </w:r>
      <w:r>
        <w:rPr>
          <w:lang w:val="el-GR"/>
        </w:rPr>
        <w:br/>
        <w:t>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xml:space="preserve">) και πλήθος τερματικών. Ωστόσο, </w:t>
      </w:r>
    </w:p>
    <w:p>
      <w:pPr>
        <w:ind w:firstLine="180"/>
        <w:rPr>
          <w:lang w:val="el-GR"/>
        </w:rPr>
      </w:pPr>
    </w:p>
    <w:p>
      <w:pPr>
        <w:ind w:firstLine="180"/>
        <w:rPr>
          <w:lang w:val="el-GR"/>
        </w:rPr>
      </w:pPr>
    </w:p>
    <w:p>
      <w:pPr>
        <w:ind w:firstLine="180"/>
        <w:rPr>
          <w:lang w:val="el-GR"/>
        </w:rPr>
      </w:pPr>
    </w:p>
    <w:p>
      <w:pPr>
        <w:ind w:firstLine="180"/>
        <w:rPr>
          <w:lang w:val="el-GR"/>
        </w:rPr>
      </w:pPr>
    </w:p>
    <w:p>
      <w:pPr>
        <w:ind w:firstLine="180"/>
        <w:rPr>
          <w:lang w:val="el-GR"/>
        </w:rPr>
      </w:pPr>
      <w:r>
        <w:rPr>
          <w:lang w:val="el-GR"/>
        </w:rPr>
        <w:t>Η ζωντανή επαφή με ιατρό κρίνεται απολύτως απαραίτητη, καθώς μεγάλο ποσοστό ασθενών δεν συμμορφώνεται με τις ιατρικές οδηγίες των επαγγελματιών, σύμφωνα με πρόσφατες μελέτες [].</w:t>
      </w:r>
      <w:r>
        <w:rPr>
          <w:lang w:val="el-GR"/>
        </w:rPr>
        <w:br/>
      </w:r>
    </w:p>
    <w:p>
      <w:pPr>
        <w:ind w:firstLine="180"/>
        <w:rPr>
          <w:lang w:val="el-GR"/>
        </w:rPr>
      </w:pPr>
      <w:r>
        <w:rPr>
          <w:lang w:val="el-GR"/>
        </w:rPr>
        <w:t>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
            <w:lang w:val="el-GR"/>
          </w:rPr>
          <w:t>https://bmchealthservres.biomedcentral.com/articles/10.1186/s12913-019-4229-4</w:t>
        </w:r>
      </w:hyperlink>
    </w:p>
    <w:p>
      <w:pPr>
        <w:rPr>
          <w:lang w:val="el-GR"/>
        </w:rPr>
      </w:pPr>
      <w:hyperlink r:id="rId13" w:history="1">
        <w:r>
          <w:rPr>
            <w:rStyle w:val="-"/>
            <w:lang w:val="el-GR"/>
          </w:rPr>
          <w:t>https://pubmed.ncbi.nlm.nih.gov/18728716/</w:t>
        </w:r>
      </w:hyperlink>
    </w:p>
    <w:p>
      <w:pPr>
        <w:rPr>
          <w:lang w:val="el-GR"/>
        </w:rPr>
      </w:pPr>
      <w:hyperlink r:id="rId14" w:history="1">
        <w:r>
          <w:rPr>
            <w:rStyle w:val="-"/>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t>Αντικείμενο της εργασίας</w:t>
      </w:r>
      <w:bookmarkEnd w:id="11"/>
    </w:p>
    <w:p>
      <w:pPr>
        <w:rPr>
          <w:lang w:val="el-GR"/>
        </w:rPr>
      </w:pPr>
      <w:r>
        <w:rPr>
          <w:lang w:val="el-GR"/>
        </w:rPr>
        <w:t xml:space="preserve">Η εκπονηθείσα εργασία αποτελεί μελέτη και υλοποίηση της εφαρμογής υγείας </w:t>
      </w:r>
      <w:r>
        <w:rPr>
          <w:b/>
          <w:bCs/>
          <w:lang w:val="en-US"/>
        </w:rPr>
        <w:t>physAI</w:t>
      </w:r>
      <w:r>
        <w:rPr>
          <w:lang w:val="el-GR"/>
        </w:rPr>
        <w:t>, η οποία δίνει τη δυνατότητα στο φυσικοθεραπευτή να επιβλέπει τη συμμόρφωση με τις οδηγίες άσκησης που έχουν τεθεί σε ασθενή.</w:t>
      </w:r>
      <w:r>
        <w:rPr>
          <w:lang w:val="el-GR"/>
        </w:rPr>
        <w:br/>
        <w:t>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νευρωνικών δικτύων επιβεβαιώνει την ορθότητα των κινήσεων.  </w:t>
      </w:r>
      <w:r>
        <w:rPr>
          <w:lang w:val="el-GR"/>
        </w:rPr>
        <w:br/>
        <w:t>κτλ</w:t>
      </w:r>
    </w:p>
    <w:p>
      <w:pPr>
        <w:rPr>
          <w:lang w:val="el-GR"/>
        </w:rPr>
      </w:pP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οι βασικές αρχές των εφαρμογών </w:t>
      </w:r>
      <w:r>
        <w:rPr>
          <w:lang w:val="en-US"/>
        </w:rPr>
        <w:t>android</w:t>
      </w:r>
      <w:r>
        <w:rPr>
          <w:lang w:val="el-GR"/>
        </w:rPr>
        <w:t xml:space="preserve">,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νευρωνικών δικτύων, αφιερώνοντας μεγάλο μέρος στα συνελικτικά νευρωνικά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Αναλύονται ενδελεχώς οι αρχές λειτουργίας και η δομή τους καθώς και οι γνωστότεροι αλγόριθμοι.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αποκομίστηκαν, καθώς και οι πιθανές προεκτάσεις της εφαρμογής. </w:t>
      </w:r>
      <w:r>
        <w:rPr>
          <w:lang w:val="el-GR"/>
        </w:rPr>
        <w:br/>
      </w:r>
      <w:r>
        <w:rPr>
          <w:lang w:val="el-GR"/>
        </w:rPr>
        <w:br/>
      </w:r>
      <w:r>
        <w:rPr>
          <w:lang w:val="el-GR"/>
        </w:rPr>
        <w:br w:type="page"/>
      </w:r>
    </w:p>
    <w:p>
      <w:pPr>
        <w:pStyle w:val="1"/>
      </w:pPr>
      <w:bookmarkStart w:id="13" w:name="_Toc103465654"/>
      <w:r>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p>
    <w:p>
      <w:pPr>
        <w:ind w:firstLine="180"/>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παρόχους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Ωστόσο, το </w:t>
      </w:r>
      <w:r>
        <w:rPr>
          <w:lang w:val="en-US"/>
        </w:rPr>
        <w:t>e</w:t>
      </w:r>
      <w:r>
        <w:rPr>
          <w:lang w:val="el-GR"/>
        </w:rPr>
        <w:t>-</w:t>
      </w:r>
      <w:r>
        <w:rPr>
          <w:lang w:val="en-US"/>
        </w:rPr>
        <w:t>health</w:t>
      </w:r>
      <w:r>
        <w:rPr>
          <w:lang w:val="el-GR"/>
        </w:rPr>
        <w:t xml:space="preserve"> δεν περιορίζεται αποκλειστικά στην ιατρική, αλλά αποτελεί τη τομή υπηρεσιών δημόσιας υγείας και παροχής ιδιωτικής φροντίδας.</w:t>
      </w:r>
    </w:p>
    <w:p>
      <w:pPr>
        <w:rPr>
          <w:lang w:val="el-GR"/>
        </w:rPr>
      </w:pPr>
    </w:p>
    <w:p>
      <w:pPr>
        <w:rPr>
          <w:lang w:val="en-US"/>
        </w:rPr>
      </w:pPr>
      <w:r>
        <w:rPr>
          <w:lang w:val="en-US"/>
        </w:rPr>
        <w:t>//e-health</w:t>
      </w:r>
    </w:p>
    <w:p>
      <w:pPr>
        <w:ind w:firstLine="180"/>
        <w:rPr>
          <w:lang w:val="el-GR"/>
        </w:rPr>
      </w:pPr>
    </w:p>
    <w:p>
      <w:pPr>
        <w:rPr>
          <w:lang w:val="el-GR"/>
        </w:rPr>
      </w:pPr>
    </w:p>
    <w:p>
      <w:pPr>
        <w:rPr>
          <w:lang w:val="el-GR"/>
        </w:rPr>
      </w:pPr>
      <w:r>
        <w:rPr>
          <w:lang w:val="el-GR"/>
        </w:rPr>
        <w:t>Πλέον, ο ασθενής μπορεί να συμμετέχει ενεργά στις ιατρικές αποφάσεις που αφορούν την υγεία του, αφού μπορεί να αντλήσει πληροφορία από το διαδίκτυο και να παρατηρεί άμεσα και διαδραστικά τη πρόοδό του.</w:t>
      </w: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pStyle w:val="Heading2"/>
        <w:numPr>
          <w:ilvl w:val="0"/>
          <w:numId w:val="0"/>
        </w:numPr>
        <w:rPr>
          <w:lang w:val="el-GR"/>
        </w:rPr>
      </w:pPr>
      <w:bookmarkStart w:id="15" w:name="_Toc103465656"/>
      <w:r>
        <w:rPr>
          <w:lang w:val="el-GR"/>
        </w:rPr>
        <w:t>2.2</w:t>
      </w:r>
      <w:r>
        <w:rPr>
          <w:lang w:val="el-GR"/>
        </w:rPr>
        <w:tab/>
      </w:r>
      <w:bookmarkEnd w:id="15"/>
      <w:r>
        <w:t>m</w:t>
      </w:r>
      <w:r>
        <w:rPr>
          <w:lang w:val="el-GR"/>
        </w:rPr>
        <w:t>-</w:t>
      </w:r>
      <w:r>
        <w:t>health</w:t>
      </w:r>
    </w:p>
    <w:p>
      <w:pPr>
        <w:rPr>
          <w:lang w:val="el-GR"/>
        </w:rPr>
      </w:pPr>
      <w:r>
        <w:rPr>
          <w:lang w:val="el-GR"/>
        </w:rPr>
        <w:t>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ad"/>
        <w:numPr>
          <w:ilvl w:val="0"/>
          <w:numId w:val="7"/>
        </w:numPr>
        <w:rPr>
          <w:lang w:val="el-GR"/>
        </w:rPr>
      </w:pPr>
      <w:r>
        <w:rPr>
          <w:lang w:val="el-GR"/>
        </w:rPr>
        <w:t>επιτήρηση περιβαλλοντικών συνθηκών</w:t>
      </w:r>
    </w:p>
    <w:p>
      <w:pPr>
        <w:pStyle w:val="ad"/>
        <w:numPr>
          <w:ilvl w:val="0"/>
          <w:numId w:val="7"/>
        </w:numPr>
        <w:rPr>
          <w:lang w:val="el-GR"/>
        </w:rPr>
      </w:pPr>
      <w:r>
        <w:rPr>
          <w:lang w:val="el-GR"/>
        </w:rPr>
        <w:t>επιτήρηση επιδημιολογικών φαινομένων</w:t>
      </w:r>
    </w:p>
    <w:p>
      <w:pPr>
        <w:pStyle w:val="ad"/>
        <w:numPr>
          <w:ilvl w:val="0"/>
          <w:numId w:val="7"/>
        </w:numPr>
        <w:rPr>
          <w:lang w:val="el-GR"/>
        </w:rPr>
      </w:pPr>
      <w:r>
        <w:rPr>
          <w:lang w:val="el-GR"/>
        </w:rPr>
        <w:t>παρακολούθηση εξέλιξης της νόσου</w:t>
      </w:r>
    </w:p>
    <w:p>
      <w:pPr>
        <w:pStyle w:val="ad"/>
        <w:numPr>
          <w:ilvl w:val="0"/>
          <w:numId w:val="7"/>
        </w:numPr>
        <w:rPr>
          <w:lang w:val="el-GR"/>
        </w:rPr>
      </w:pPr>
      <w:r>
        <w:rPr>
          <w:lang w:val="el-GR"/>
        </w:rPr>
        <w:t>υποστήριξη της θεραπευτικής διαδικασίας</w:t>
      </w:r>
    </w:p>
    <w:p>
      <w:pPr>
        <w:pStyle w:val="ad"/>
        <w:numPr>
          <w:ilvl w:val="0"/>
          <w:numId w:val="7"/>
        </w:numPr>
        <w:rPr>
          <w:lang w:val="el-GR"/>
        </w:rPr>
      </w:pPr>
      <w:r>
        <w:rPr>
          <w:lang w:val="el-GR"/>
        </w:rPr>
        <w:t>αλληλεπίδραση μεταξύ ασθενούς και παρόχου υγείας ( ιατρού, νοσοκομείου)</w:t>
      </w:r>
    </w:p>
    <w:p>
      <w:pPr>
        <w:pStyle w:val="ad"/>
        <w:numPr>
          <w:ilvl w:val="0"/>
          <w:numId w:val="7"/>
        </w:numPr>
        <w:rPr>
          <w:lang w:val="el-GR"/>
        </w:rPr>
      </w:pPr>
      <w:r>
        <w:rPr>
          <w:lang w:val="el-GR"/>
        </w:rPr>
        <w:t>προώθηση ενός υγιεινού τρόπου ζωής</w:t>
      </w:r>
    </w:p>
    <w:p>
      <w:pPr>
        <w:pStyle w:val="ad"/>
        <w:numPr>
          <w:ilvl w:val="0"/>
          <w:numId w:val="7"/>
        </w:numPr>
        <w:rPr>
          <w:lang w:val="el-GR"/>
        </w:rPr>
      </w:pPr>
      <w:r>
        <w:rPr>
          <w:lang w:val="el-GR"/>
        </w:rPr>
        <w:t>αντιμετώπιση των εξαρτήσεων</w:t>
      </w:r>
    </w:p>
    <w:p>
      <w:pPr>
        <w:rPr>
          <w:lang w:val="el-GR"/>
        </w:rPr>
      </w:pPr>
    </w:p>
    <w:p>
      <w:pPr>
        <w:rPr>
          <w:lang w:val="el-GR"/>
        </w:rPr>
      </w:pPr>
      <w:r>
        <w:rPr>
          <w:lang w:val="el-GR"/>
        </w:rPr>
        <w:t>Σήμερα, οι περισσότερες λειτουργίες μπορούν να υλοποιηθούν σε έξυπνα κινητά, λόγω της επεξεργαστικής ισχύς που έχουν.</w:t>
      </w: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lastRenderedPageBreak/>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hyperlink r:id="rId15" w:history="1">
        <w:r>
          <w:rPr>
            <w:rStyle w:val="-"/>
            <w:lang w:val="el-GR"/>
          </w:rPr>
          <w:t>https://www.researchgate.net/publication/334293791_mHealth_-_areas_of_application_and_the_effectiveness_of_interventions</w:t>
        </w:r>
      </w:hyperlink>
    </w:p>
    <w:p>
      <w:pPr>
        <w:rPr>
          <w:lang w:val="el-GR"/>
        </w:rPr>
      </w:pPr>
    </w:p>
    <w:p>
      <w:pPr>
        <w:rPr>
          <w:lang w:val="el-GR"/>
        </w:rPr>
      </w:pPr>
      <w:hyperlink r:id="rId16" w:history="1">
        <w:r>
          <w:rPr>
            <w:rStyle w:val="-"/>
            <w:lang w:val="el-GR"/>
          </w:rPr>
          <w:t>https://www.researchgate.net/publication/341485785_A_Systematic_Review_on_the_use_of_mHealth_to_increase_physical_activity_in_older_people</w:t>
        </w:r>
      </w:hyperlink>
    </w:p>
    <w:p>
      <w:pPr>
        <w:rPr>
          <w:lang w:val="el-GR"/>
        </w:rPr>
      </w:pPr>
    </w:p>
    <w:p>
      <w:pPr>
        <w:rPr>
          <w:lang w:val="el-GR"/>
        </w:rPr>
      </w:pPr>
      <w:hyperlink r:id="rId17" w:history="1">
        <w:r>
          <w:rPr>
            <w:rStyle w:val="-"/>
            <w:lang w:val="en-US"/>
          </w:rPr>
          <w:t>https</w:t>
        </w:r>
        <w:r>
          <w:rPr>
            <w:rStyle w:val="-"/>
            <w:lang w:val="el-GR"/>
          </w:rPr>
          <w:t>://</w:t>
        </w:r>
        <w:r>
          <w:rPr>
            <w:rStyle w:val="-"/>
            <w:lang w:val="en-US"/>
          </w:rPr>
          <w:t>www</w:t>
        </w:r>
        <w:r>
          <w:rPr>
            <w:rStyle w:val="-"/>
            <w:lang w:val="el-GR"/>
          </w:rPr>
          <w:t>.</w:t>
        </w:r>
        <w:r>
          <w:rPr>
            <w:rStyle w:val="-"/>
            <w:lang w:val="en-US"/>
          </w:rPr>
          <w:t>researchgate</w:t>
        </w:r>
        <w:r>
          <w:rPr>
            <w:rStyle w:val="-"/>
            <w:lang w:val="el-GR"/>
          </w:rPr>
          <w:t>.</w:t>
        </w:r>
        <w:r>
          <w:rPr>
            <w:rStyle w:val="-"/>
            <w:lang w:val="en-US"/>
          </w:rPr>
          <w:t>net</w:t>
        </w:r>
        <w:r>
          <w:rPr>
            <w:rStyle w:val="-"/>
            <w:lang w:val="el-GR"/>
          </w:rPr>
          <w:t>/</w:t>
        </w:r>
        <w:r>
          <w:rPr>
            <w:rStyle w:val="-"/>
            <w:lang w:val="en-US"/>
          </w:rPr>
          <w:t>publication</w:t>
        </w:r>
        <w:r>
          <w:rPr>
            <w:rStyle w:val="-"/>
            <w:lang w:val="el-GR"/>
          </w:rPr>
          <w:t>/7858958_</w:t>
        </w:r>
        <w:r>
          <w:rPr>
            <w:rStyle w:val="-"/>
            <w:lang w:val="en-US"/>
          </w:rPr>
          <w:t>What</w:t>
        </w:r>
        <w:r>
          <w:rPr>
            <w:rStyle w:val="-"/>
            <w:lang w:val="el-GR"/>
          </w:rPr>
          <w:t>_</w:t>
        </w:r>
        <w:r>
          <w:rPr>
            <w:rStyle w:val="-"/>
            <w:lang w:val="en-US"/>
          </w:rPr>
          <w:t>is</w:t>
        </w:r>
        <w:r>
          <w:rPr>
            <w:rStyle w:val="-"/>
            <w:lang w:val="el-GR"/>
          </w:rPr>
          <w:t>_</w:t>
        </w:r>
        <w:r>
          <w:rPr>
            <w:rStyle w:val="-"/>
            <w:lang w:val="en-US"/>
          </w:rPr>
          <w:t>eHealth</w:t>
        </w:r>
        <w:r>
          <w:rPr>
            <w:rStyle w:val="-"/>
            <w:lang w:val="el-GR"/>
          </w:rPr>
          <w:t>_</w:t>
        </w:r>
        <w:r>
          <w:rPr>
            <w:rStyle w:val="-"/>
            <w:lang w:val="en-US"/>
          </w:rPr>
          <w:t>A</w:t>
        </w:r>
        <w:r>
          <w:rPr>
            <w:rStyle w:val="-"/>
            <w:lang w:val="el-GR"/>
          </w:rPr>
          <w:t>_</w:t>
        </w:r>
        <w:r>
          <w:rPr>
            <w:rStyle w:val="-"/>
            <w:lang w:val="en-US"/>
          </w:rPr>
          <w:t>systematic</w:t>
        </w:r>
        <w:r>
          <w:rPr>
            <w:rStyle w:val="-"/>
            <w:lang w:val="el-GR"/>
          </w:rPr>
          <w:t>_</w:t>
        </w:r>
        <w:r>
          <w:rPr>
            <w:rStyle w:val="-"/>
            <w:lang w:val="en-US"/>
          </w:rPr>
          <w:t>review</w:t>
        </w:r>
        <w:r>
          <w:rPr>
            <w:rStyle w:val="-"/>
            <w:lang w:val="el-GR"/>
          </w:rPr>
          <w:t>_</w:t>
        </w:r>
        <w:r>
          <w:rPr>
            <w:rStyle w:val="-"/>
            <w:lang w:val="en-US"/>
          </w:rPr>
          <w:t>of</w:t>
        </w:r>
        <w:r>
          <w:rPr>
            <w:rStyle w:val="-"/>
            <w:lang w:val="el-GR"/>
          </w:rPr>
          <w:t>_</w:t>
        </w:r>
        <w:r>
          <w:rPr>
            <w:rStyle w:val="-"/>
            <w:lang w:val="en-US"/>
          </w:rPr>
          <w:t>published</w:t>
        </w:r>
        <w:r>
          <w:rPr>
            <w:rStyle w:val="-"/>
            <w:lang w:val="el-GR"/>
          </w:rPr>
          <w:t>_</w:t>
        </w:r>
        <w:r>
          <w:rPr>
            <w:rStyle w:val="-"/>
            <w:lang w:val="en-US"/>
          </w:rPr>
          <w:t>definitions</w:t>
        </w:r>
      </w:hyperlink>
    </w:p>
    <w:p>
      <w:pPr>
        <w:rPr>
          <w:lang w:val="el-GR"/>
        </w:rPr>
      </w:pPr>
    </w:p>
    <w:p>
      <w:pPr>
        <w:rPr>
          <w:lang w:val="el-GR"/>
        </w:rPr>
      </w:pPr>
    </w:p>
    <w:p>
      <w:pPr>
        <w:rPr>
          <w:lang w:val="el-GR"/>
        </w:rPr>
      </w:pPr>
    </w:p>
    <w:p>
      <w:pPr>
        <w:rPr>
          <w:lang w:val="el-GR"/>
        </w:rPr>
      </w:pPr>
      <w:hyperlink r:id="rId18" w:history="1">
        <w:r>
          <w:rPr>
            <w:rStyle w:val="-"/>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rPr>
          <w:lang w:val="el-GR"/>
        </w:rPr>
      </w:pPr>
    </w:p>
    <w:p>
      <w:pPr>
        <w:rPr>
          <w:lang w:val="el-GR"/>
        </w:rPr>
      </w:pPr>
    </w:p>
    <w:p>
      <w:pPr>
        <w:pStyle w:val="Heading3"/>
        <w:rPr>
          <w:sz w:val="32"/>
          <w:szCs w:val="32"/>
          <w:lang w:val="el-GR"/>
        </w:rPr>
      </w:pPr>
      <w:bookmarkStart w:id="16" w:name="_Toc103465658"/>
      <w:r>
        <w:rPr>
          <w:sz w:val="32"/>
          <w:szCs w:val="32"/>
          <w:lang w:val="el-GR"/>
        </w:rPr>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υλισμικό των συσκευών. </w:t>
      </w:r>
    </w:p>
    <w:p>
      <w:pPr>
        <w:rPr>
          <w:lang w:val="el-GR"/>
        </w:rPr>
      </w:pP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p>
    <w:p>
      <w:pPr>
        <w:rPr>
          <w:lang w:val="el-GR"/>
        </w:rPr>
      </w:pPr>
    </w:p>
    <w:p>
      <w:pPr>
        <w:rPr>
          <w:lang w:val="el-GR"/>
        </w:rPr>
      </w:pPr>
      <w:hyperlink r:id="rId19" w:history="1">
        <w:r>
          <w:rPr>
            <w:rStyle w:val="-"/>
            <w:lang w:val="el-GR"/>
          </w:rPr>
          <w:t>https://www.researchgate.net/publication/321496429_A_Comparative_Study_between_Applications_Developed_for_Android_and_iOS</w:t>
        </w:r>
      </w:hyperlink>
    </w:p>
    <w:p>
      <w:pPr>
        <w:rPr>
          <w:lang w:val="el-GR"/>
        </w:rPr>
      </w:pPr>
      <w:r>
        <w:rPr>
          <w:lang w:val="el-GR"/>
        </w:rPr>
        <w:br w:type="page"/>
      </w:r>
    </w:p>
    <w:p>
      <w:pPr>
        <w:rPr>
          <w:lang w:val="el-GR"/>
        </w:rPr>
      </w:pPr>
    </w:p>
    <w:p>
      <w:pPr>
        <w:rPr>
          <w:lang w:val="el-GR"/>
        </w:rPr>
      </w:pPr>
    </w:p>
    <w:p>
      <w:pPr>
        <w:pStyle w:val="1"/>
      </w:pPr>
      <w:r>
        <w:t>Κεφάλαιο 3</w:t>
      </w:r>
    </w:p>
    <w:p>
      <w:pPr>
        <w:rPr>
          <w:lang w:val="el-GR"/>
        </w:rPr>
      </w:pPr>
    </w:p>
    <w:p>
      <w:pPr>
        <w:pStyle w:val="ac"/>
        <w:rPr>
          <w:sz w:val="40"/>
          <w:szCs w:val="40"/>
        </w:rPr>
      </w:pPr>
      <w:r>
        <w:rPr>
          <w:sz w:val="40"/>
          <w:szCs w:val="40"/>
        </w:rPr>
        <w:t>Μηχανική Μάθηση και Νευρωνικά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ad"/>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ad"/>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r>
        <w:rPr>
          <w:rFonts w:ascii="Arial" w:hAnsi="Arial" w:cs="Arial"/>
          <w:sz w:val="22"/>
          <w:szCs w:val="22"/>
          <w:lang w:val="en-US"/>
        </w:rPr>
        <w:t>Hebbs</w:t>
      </w:r>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ταξινομητής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πολυστρωματικά νευρωνικά δίκτυα (</w:t>
      </w:r>
      <w:r>
        <w:rPr>
          <w:rFonts w:ascii="Arial" w:hAnsi="Arial" w:cs="Arial"/>
          <w:sz w:val="22"/>
          <w:szCs w:val="22"/>
          <w:lang w:val="en-US"/>
        </w:rPr>
        <w:t>multilayer</w:t>
      </w:r>
      <w:r>
        <w:rPr>
          <w:rFonts w:ascii="Arial" w:hAnsi="Arial" w:cs="Arial"/>
          <w:sz w:val="22"/>
          <w:szCs w:val="22"/>
          <w:lang w:val="el-GR"/>
        </w:rPr>
        <w:t xml:space="preserve"> </w:t>
      </w:r>
      <w:r>
        <w:rPr>
          <w:rFonts w:ascii="Arial" w:hAnsi="Arial" w:cs="Arial"/>
          <w:sz w:val="22"/>
          <w:szCs w:val="22"/>
          <w:lang w:val="en-US"/>
        </w:rPr>
        <w:t>perceptrons</w:t>
      </w:r>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w:t>
      </w:r>
      <w:r>
        <w:rPr>
          <w:rFonts w:ascii="Arial" w:hAnsi="Arial" w:cs="Arial"/>
          <w:sz w:val="22"/>
          <w:szCs w:val="22"/>
          <w:lang w:val="el-GR"/>
        </w:rPr>
        <w:lastRenderedPageBreak/>
        <w:t>στη πράξη, με πιο απτό παράδειγμα τα βαθιά συνελικτικά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Neighbours,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Kohonen’s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Αξίζει να σημειωθεί ότι τα πολυστρωματικά νευρωνικά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εφαρμόζονται επί το πλείστον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t>Συνελικτικά Νευρωνικά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τις τελευταίες δύο δεκαετίες οδήγησαν στην επικράτηση των συνελικτικών νευρωνικών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ad"/>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ad"/>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ad"/>
        <w:numPr>
          <w:ilvl w:val="0"/>
          <w:numId w:val="5"/>
        </w:numPr>
        <w:rPr>
          <w:lang w:val="el-GR"/>
        </w:rPr>
      </w:pPr>
      <w:r>
        <w:rPr>
          <w:lang w:val="el-GR"/>
        </w:rPr>
        <w:t>αναγνώριση προσώπου (</w:t>
      </w:r>
      <w:r>
        <w:rPr>
          <w:lang w:val="en-US"/>
        </w:rPr>
        <w:t>Face</w:t>
      </w:r>
      <w:r>
        <w:rPr>
          <w:lang w:val="el-GR"/>
        </w:rPr>
        <w:t xml:space="preserve"> </w:t>
      </w:r>
      <w:r>
        <w:rPr>
          <w:lang w:val="en-US"/>
        </w:rPr>
        <w:t>recognition</w:t>
      </w:r>
      <w:r>
        <w:rPr>
          <w:lang w:val="el-GR"/>
        </w:rPr>
        <w:t>)</w:t>
      </w:r>
    </w:p>
    <w:p>
      <w:pPr>
        <w:pStyle w:val="ad"/>
        <w:numPr>
          <w:ilvl w:val="0"/>
          <w:numId w:val="5"/>
        </w:numPr>
        <w:rPr>
          <w:lang w:val="el-GR"/>
        </w:rPr>
      </w:pPr>
      <w:r>
        <w:rPr>
          <w:lang w:val="el-GR"/>
        </w:rPr>
        <w:lastRenderedPageBreak/>
        <w:t>κατηγοριοποίηση εικόνων (</w:t>
      </w:r>
      <w:r>
        <w:rPr>
          <w:lang w:val="en-US"/>
        </w:rPr>
        <w:t>Image classification)</w:t>
      </w:r>
    </w:p>
    <w:p>
      <w:pPr>
        <w:pStyle w:val="ad"/>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ad"/>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21" w:history="1">
        <w:r>
          <w:rPr>
            <w:rStyle w:val="-"/>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ad"/>
        <w:numPr>
          <w:ilvl w:val="0"/>
          <w:numId w:val="6"/>
        </w:numPr>
        <w:rPr>
          <w:lang w:val="el-GR"/>
        </w:rPr>
      </w:pPr>
      <w:r>
        <w:rPr>
          <w:lang w:val="el-GR"/>
        </w:rPr>
        <w:t>συνελικτικό επίπεδο (</w:t>
      </w:r>
      <w:r>
        <w:rPr>
          <w:lang w:val="en-US"/>
        </w:rPr>
        <w:t>convolutional layer)</w:t>
      </w:r>
    </w:p>
    <w:p>
      <w:pPr>
        <w:pStyle w:val="ad"/>
        <w:numPr>
          <w:ilvl w:val="0"/>
          <w:numId w:val="6"/>
        </w:numPr>
        <w:rPr>
          <w:lang w:val="el-GR"/>
        </w:rPr>
      </w:pPr>
      <w:r>
        <w:rPr>
          <w:lang w:val="en-US"/>
        </w:rPr>
        <w:t>pooling layer</w:t>
      </w:r>
    </w:p>
    <w:p>
      <w:pPr>
        <w:pStyle w:val="ad"/>
        <w:numPr>
          <w:ilvl w:val="0"/>
          <w:numId w:val="6"/>
        </w:numPr>
        <w:rPr>
          <w:lang w:val="el-GR"/>
        </w:rPr>
      </w:pPr>
      <w:r>
        <w:rPr>
          <w:lang w:val="en-US"/>
        </w:rPr>
        <w:t>fully connected</w:t>
      </w:r>
    </w:p>
    <w:p>
      <w:pPr>
        <w:rPr>
          <w:lang w:val="el-GR"/>
        </w:rPr>
      </w:pPr>
    </w:p>
    <w:p>
      <w:pPr>
        <w:rPr>
          <w:u w:val="single"/>
          <w:lang w:val="el-GR"/>
        </w:rPr>
      </w:pPr>
      <w:r>
        <w:rPr>
          <w:u w:val="single"/>
          <w:lang w:val="el-GR"/>
        </w:rPr>
        <w:t>Συνελικτικό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που εφαρμόζονται συνελικτικά στην αρχική εικόνα εξάγοντας τα ζητούμενα χαρακτηριστικά της. Ειδικότερα, οι πυρήνες είναι μήτρες (</w:t>
      </w:r>
      <w:r>
        <w:rPr>
          <w:lang w:val="en-US"/>
        </w:rPr>
        <w:t>matrices</w:t>
      </w:r>
      <w:r>
        <w:rPr>
          <w:lang w:val="el-GR"/>
        </w:rPr>
        <w:t>)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χαρ/κα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Σκοπός είναι η εύρεση των βέλτιστων παραμέτρων-βαρών αυτών των φίλτρων, το οποίο επιτυγχάνεται μέσω της εκπαίδευσης του νευρωνικού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Συνήθως παρεμβάλλονται μεταξύ δύο διαδοχικών συνελικτικών επιπέδων και η λειτουργία τους είναι η μείωση των παραμέτρων του συνελικτικού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Τοποθετούνται κυρίως στα τελευταία επίπεδα του νευρωνικού,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συνελικτικά νευρωνικά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r>
        <w:rPr>
          <w:lang w:val="en-US"/>
        </w:rPr>
        <w:t>VideoPose</w:t>
      </w:r>
      <w:r>
        <w:rPr>
          <w:lang w:val="el-GR"/>
        </w:rPr>
        <w:t>3</w:t>
      </w:r>
      <w:r>
        <w:rPr>
          <w:lang w:val="en-US"/>
        </w:rPr>
        <w:t>D</w:t>
      </w:r>
      <w:r>
        <w:rPr>
          <w:lang w:val="el-GR"/>
        </w:rPr>
        <w:t xml:space="preserve"> [] , </w:t>
      </w:r>
      <w:r>
        <w:rPr>
          <w:lang w:val="en-US"/>
        </w:rPr>
        <w:t>BlazePose</w:t>
      </w:r>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Πιθανοτικοί αλγόριθμοι γράφων που αποτυπώνουν τις εξαρτήσεις μεταξύ των αρθρώσεων</w:t>
      </w:r>
    </w:p>
    <w:p>
      <w:pPr>
        <w:rPr>
          <w:lang w:val="el-GR"/>
        </w:rPr>
      </w:pPr>
      <w:r>
        <w:rPr>
          <w:lang w:val="el-GR"/>
        </w:rPr>
        <w:t>- Βαθιά συνελικτικά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δενδρικών αλγορίθμων [143,164,174,196] και χρήση </w:t>
      </w:r>
      <w:r>
        <w:rPr>
          <w:lang w:val="en-US"/>
        </w:rPr>
        <w:t>Pictorial</w:t>
      </w:r>
      <w:r>
        <w:rPr>
          <w:lang w:val="el-GR"/>
        </w:rPr>
        <w:t xml:space="preserve"> </w:t>
      </w:r>
      <w:r>
        <w:rPr>
          <w:lang w:val="en-US"/>
        </w:rPr>
        <w:t>Structures</w:t>
      </w:r>
      <w:r>
        <w:rPr>
          <w:lang w:val="el-GR"/>
        </w:rPr>
        <w:t xml:space="preserve"> (</w:t>
      </w:r>
      <w:r>
        <w:t>Fischler</w:t>
      </w:r>
      <w:r>
        <w:rPr>
          <w:lang w:val="el-GR"/>
        </w:rPr>
        <w:t xml:space="preserve"> </w:t>
      </w:r>
      <w:r>
        <w:t>and</w:t>
      </w:r>
      <w:r>
        <w:rPr>
          <w:lang w:val="el-GR"/>
        </w:rPr>
        <w:t xml:space="preserve"> </w:t>
      </w:r>
      <w:r>
        <w:t>Elschlager</w:t>
      </w:r>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r>
        <w:rPr>
          <w:color w:val="060913"/>
          <w:spacing w:val="-6"/>
          <w:shd w:val="clear" w:color="auto" w:fill="FFFFFF"/>
          <w:lang w:val="en-US"/>
        </w:rPr>
        <w:t>DeepPose</w:t>
      </w:r>
      <w:r>
        <w:rPr>
          <w:color w:val="060913"/>
          <w:spacing w:val="-6"/>
          <w:shd w:val="clear" w:color="auto" w:fill="FFFFFF"/>
          <w:lang w:val="el-GR"/>
        </w:rPr>
        <w:t xml:space="preserve"> [] το 2014, επικράτησαν τα βαθιά συνελικτικά δίκτυα με δύο κυρίαρχες αρχιτεκτονικές εκπαίδευσης:</w:t>
      </w:r>
      <w:r>
        <w:rPr>
          <w:color w:val="060913"/>
          <w:spacing w:val="-6"/>
          <w:shd w:val="clear" w:color="auto" w:fill="FFFFFF"/>
          <w:lang w:val="el-GR"/>
        </w:rPr>
        <w:br/>
        <w:t>- Παλινδρόμισης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υπο-στιγμιότυπα της εικόνας εξόδου ανατροφοδοτούνται στην είσοδο ώστε να αυξηθεί η ακρίβεια. </w:t>
      </w:r>
      <w:r>
        <w:rPr>
          <w:color w:val="060913"/>
          <w:spacing w:val="-6"/>
          <w:shd w:val="clear" w:color="auto" w:fill="FFFFFF"/>
          <w:lang w:val="el-GR"/>
        </w:rPr>
        <w:br/>
        <w:t>- Εστιασμού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ae"/>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tcPr>
          <w:p>
            <w:pPr>
              <w:rPr>
                <w:lang w:val="en-US"/>
              </w:rPr>
            </w:pPr>
            <w:r>
              <w:rPr>
                <w:lang w:val="en-US"/>
              </w:rPr>
              <w:t>OpenPose</w:t>
            </w:r>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r>
              <w:rPr>
                <w:lang w:val="en-US"/>
              </w:rPr>
              <w:t xml:space="preserve">HRNet </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r>
              <w:rPr>
                <w:lang w:val="en-US"/>
              </w:rPr>
              <w:t>DeepCut</w:t>
            </w:r>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r>
              <w:rPr>
                <w:lang w:val="en-US"/>
              </w:rPr>
              <w:t>AlphaPose (RMPE)</w:t>
            </w:r>
          </w:p>
        </w:tc>
        <w:tc>
          <w:tcPr>
            <w:tcW w:w="3087" w:type="dxa"/>
          </w:tcPr>
          <w:p>
            <w:pPr>
              <w:rPr>
                <w:lang w:val="en-US"/>
              </w:rPr>
            </w:pPr>
            <w:r>
              <w:rPr>
                <w:lang w:val="en-US"/>
              </w:rPr>
              <w:t>Single/ Multi-person</w:t>
            </w:r>
          </w:p>
        </w:tc>
        <w:tc>
          <w:tcPr>
            <w:tcW w:w="2683" w:type="dxa"/>
          </w:tcPr>
          <w:p>
            <w:pPr>
              <w:rPr>
                <w:lang w:val="en-US"/>
              </w:rPr>
            </w:pPr>
            <w:r>
              <w:rPr>
                <w:lang w:val="en-US"/>
              </w:rPr>
              <w:t>-</w:t>
            </w:r>
          </w:p>
        </w:tc>
      </w:tr>
      <w:tr>
        <w:tc>
          <w:tcPr>
            <w:tcW w:w="3120" w:type="dxa"/>
          </w:tcPr>
          <w:p>
            <w:pPr>
              <w:rPr>
                <w:lang w:val="en-US"/>
              </w:rPr>
            </w:pPr>
            <w:r>
              <w:rPr>
                <w:lang w:val="en-US"/>
              </w:rPr>
              <w:t>DeepPose</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r>
              <w:rPr>
                <w:lang w:val="en-US"/>
              </w:rPr>
              <w:t>PoseNet</w:t>
            </w:r>
          </w:p>
        </w:tc>
        <w:tc>
          <w:tcPr>
            <w:tcW w:w="3087" w:type="dxa"/>
          </w:tcPr>
          <w:p>
            <w:pPr>
              <w:rPr>
                <w:lang w:val="en-US"/>
              </w:rPr>
            </w:pPr>
            <w:r>
              <w:rPr>
                <w:lang w:val="en-US"/>
              </w:rPr>
              <w:t>Single/Multi-person</w:t>
            </w:r>
          </w:p>
        </w:tc>
        <w:tc>
          <w:tcPr>
            <w:tcW w:w="2683" w:type="dxa"/>
          </w:tcPr>
          <w:p>
            <w:pPr>
              <w:rPr>
                <w:lang w:val="en-US"/>
              </w:rPr>
            </w:pPr>
            <w:r>
              <w:rPr>
                <w:lang w:val="en-US"/>
              </w:rPr>
              <w:t>ResNet50/MobileNetV1</w:t>
            </w:r>
          </w:p>
        </w:tc>
      </w:tr>
      <w:tr>
        <w:tc>
          <w:tcPr>
            <w:tcW w:w="3120" w:type="dxa"/>
          </w:tcPr>
          <w:p>
            <w:pPr>
              <w:rPr>
                <w:lang w:val="en-US"/>
              </w:rPr>
            </w:pPr>
            <w:r>
              <w:rPr>
                <w:lang w:val="en-US"/>
              </w:rPr>
              <w:t>DensePose</w:t>
            </w:r>
          </w:p>
        </w:tc>
        <w:tc>
          <w:tcPr>
            <w:tcW w:w="3087" w:type="dxa"/>
          </w:tcPr>
          <w:p>
            <w:pPr>
              <w:rPr>
                <w:lang w:val="en-US"/>
              </w:rPr>
            </w:pPr>
            <w:r>
              <w:rPr>
                <w:lang w:val="en-US"/>
              </w:rPr>
              <w:t>Single/Multi-person</w:t>
            </w:r>
          </w:p>
        </w:tc>
        <w:tc>
          <w:tcPr>
            <w:tcW w:w="2683" w:type="dxa"/>
          </w:tcPr>
          <w:p>
            <w:pPr>
              <w:rPr>
                <w:lang w:val="en-US"/>
              </w:rPr>
            </w:pPr>
            <w:r>
              <w:rPr>
                <w:lang w:val="en-US"/>
              </w:rPr>
              <w:t>-</w:t>
            </w:r>
          </w:p>
        </w:tc>
      </w:tr>
      <w:tr>
        <w:tc>
          <w:tcPr>
            <w:tcW w:w="3120" w:type="dxa"/>
          </w:tcPr>
          <w:p>
            <w:pPr>
              <w:rPr>
                <w:lang w:val="en-US"/>
              </w:rPr>
            </w:pPr>
            <w:r>
              <w:rPr>
                <w:lang w:val="en-US"/>
              </w:rPr>
              <w:t xml:space="preserve">BlazePose GHUM </w:t>
            </w:r>
          </w:p>
        </w:tc>
        <w:tc>
          <w:tcPr>
            <w:tcW w:w="3087" w:type="dxa"/>
          </w:tcPr>
          <w:p>
            <w:pPr>
              <w:rPr>
                <w:lang w:val="en-US"/>
              </w:rPr>
            </w:pPr>
            <w:r>
              <w:rPr>
                <w:lang w:val="en-US"/>
              </w:rPr>
              <w:t>Single</w:t>
            </w:r>
          </w:p>
        </w:tc>
        <w:tc>
          <w:tcPr>
            <w:tcW w:w="2683" w:type="dxa"/>
          </w:tcPr>
          <w:p>
            <w:pPr>
              <w:rPr>
                <w:lang w:val="en-US"/>
              </w:rPr>
            </w:pPr>
            <w:r>
              <w:rPr>
                <w:lang w:val="en-US"/>
              </w:rPr>
              <w:t>Heavy/Full/Light</w:t>
            </w:r>
          </w:p>
        </w:tc>
      </w:tr>
      <w:tr>
        <w:tc>
          <w:tcPr>
            <w:tcW w:w="3120" w:type="dxa"/>
          </w:tcPr>
          <w:p>
            <w:pPr>
              <w:rPr>
                <w:lang w:val="en-US"/>
              </w:rPr>
            </w:pPr>
            <w:r>
              <w:rPr>
                <w:lang w:val="en-US"/>
              </w:rPr>
              <w:t>MoveNet</w:t>
            </w:r>
          </w:p>
        </w:tc>
        <w:tc>
          <w:tcPr>
            <w:tcW w:w="3087" w:type="dxa"/>
          </w:tcPr>
          <w:p>
            <w:pPr>
              <w:rPr>
                <w:lang w:val="en-US"/>
              </w:rPr>
            </w:pPr>
            <w:r>
              <w:rPr>
                <w:lang w:val="en-US"/>
              </w:rPr>
              <w:t>Single</w:t>
            </w:r>
          </w:p>
        </w:tc>
        <w:tc>
          <w:tcPr>
            <w:tcW w:w="2683" w:type="dxa"/>
          </w:tcPr>
          <w:p>
            <w:pPr>
              <w:rPr>
                <w:lang w:val="en-US"/>
              </w:rPr>
            </w:pPr>
            <w:r>
              <w:rPr>
                <w:lang w:val="en-US"/>
              </w:rPr>
              <w:t>Ligthning/ Thunder</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28" w:anchor="pf17" w:history="1">
        <w:r>
          <w:rPr>
            <w:rStyle w:val="-"/>
          </w:rPr>
          <w:t>(PDF) 2D Human Pose Estimation: A Survey (researchgate.net)</w:t>
        </w:r>
      </w:hyperlink>
      <w:r>
        <w:rPr>
          <w:lang w:val="en-US"/>
        </w:rPr>
        <w:t xml:space="preserve">  (</w:t>
      </w:r>
      <w:r>
        <w:rPr>
          <w:lang w:val="el-GR"/>
        </w:rPr>
        <w:t>κατηγορίες</w:t>
      </w:r>
      <w:r>
        <w:rPr>
          <w:lang w:val="en-US"/>
        </w:rPr>
        <w:t>)</w:t>
      </w:r>
      <w:r>
        <w:rPr>
          <w:lang w:val="en-US"/>
        </w:rPr>
        <w:br/>
      </w:r>
      <w:hyperlink r:id="rId29" w:history="1">
        <w:r>
          <w:rPr>
            <w:rStyle w:val="-"/>
          </w:rPr>
          <w:t>Human Pose Estimation: Deep Learning Approach [2022 Guide] (v7labs.com)</w:t>
        </w:r>
      </w:hyperlink>
      <w:r>
        <w:rPr>
          <w:lang w:val="en-US"/>
        </w:rPr>
        <w:t xml:space="preserve"> </w:t>
      </w:r>
    </w:p>
    <w:p>
      <w:pPr>
        <w:rPr>
          <w:lang w:val="en-US"/>
        </w:rPr>
      </w:pPr>
      <w:hyperlink r:id="rId30" w:history="1">
        <w:r>
          <w:rPr>
            <w:rStyle w:val="-"/>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1" w:history="1">
        <w:r>
          <w:rPr>
            <w:rStyle w:val="-"/>
            <w:lang w:val="en-US"/>
          </w:rPr>
          <w:t>https://arxiv.org/abs/1603.06937</w:t>
        </w:r>
      </w:hyperlink>
      <w:r>
        <w:rPr>
          <w:lang w:val="en-US"/>
        </w:rPr>
        <w:t xml:space="preserve">          (90%)</w:t>
      </w:r>
    </w:p>
    <w:p>
      <w:pPr>
        <w:rPr>
          <w:lang w:val="en-US"/>
        </w:rPr>
      </w:pPr>
    </w:p>
    <w:p>
      <w:pPr>
        <w:rPr>
          <w:lang w:val="en-US"/>
        </w:rPr>
      </w:pPr>
      <w:hyperlink r:id="rId32" w:history="1">
        <w:r>
          <w:rPr>
            <w:rStyle w:val="-"/>
            <w:lang w:val="en-US"/>
          </w:rPr>
          <w:t>https://link.springer.com/article/10.1007/s11263-009-0273-6</w:t>
        </w:r>
      </w:hyperlink>
      <w:r>
        <w:rPr>
          <w:lang w:val="en-US"/>
        </w:rPr>
        <w:br/>
      </w:r>
      <w:hyperlink r:id="rId33" w:history="1">
        <w:r>
          <w:rPr>
            <w:rStyle w:val="-"/>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34" w:history="1">
        <w:r>
          <w:rPr>
            <w:rStyle w:val="-"/>
            <w:lang w:val="en-US"/>
          </w:rPr>
          <w:t>https://arxiv.org/pdf/2006.01423.pdf</w:t>
        </w:r>
      </w:hyperlink>
      <w:r>
        <w:rPr>
          <w:lang w:val="en-US"/>
        </w:rPr>
        <w:t xml:space="preserve"> </w:t>
      </w:r>
    </w:p>
    <w:p>
      <w:pPr>
        <w:rPr>
          <w:lang w:val="en-US"/>
        </w:rPr>
      </w:pPr>
    </w:p>
    <w:p>
      <w:pPr>
        <w:rPr>
          <w:lang w:val="en-US"/>
        </w:rPr>
      </w:pPr>
    </w:p>
    <w:p>
      <w:hyperlink r:id="rId35" w:history="1">
        <w:r>
          <w:rPr>
            <w:rStyle w:val="-"/>
          </w:rPr>
          <w:t>[PDF] Human Pose Estimation and Activity Classification Using Convolutional Neural Networks | Semantic Scholar</w:t>
        </w:r>
      </w:hyperlink>
    </w:p>
    <w:p/>
    <w:p>
      <w:pPr>
        <w:rPr>
          <w:lang w:val="en-US"/>
        </w:rPr>
      </w:pPr>
      <w:hyperlink r:id="rId36" w:history="1">
        <w:r>
          <w:rPr>
            <w:rStyle w:val="-"/>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37" w:history="1">
        <w:r>
          <w:rPr>
            <w:rStyle w:val="-"/>
            <w:lang w:val="en-US"/>
          </w:rPr>
          <w:t>https://insightsimaging.springeropen.com/articles/10.1007/s13244-018-0639-9</w:t>
        </w:r>
      </w:hyperlink>
      <w:r>
        <w:rPr>
          <w:lang w:val="en-US"/>
        </w:rPr>
        <w:t xml:space="preserve"> </w:t>
      </w:r>
    </w:p>
    <w:p>
      <w:pPr>
        <w:rPr>
          <w:lang w:val="en-US"/>
        </w:rPr>
      </w:pPr>
    </w:p>
    <w:p>
      <w:pPr>
        <w:rPr>
          <w:lang w:val="en-US"/>
        </w:rPr>
      </w:pPr>
      <w:hyperlink r:id="rId38" w:history="1">
        <w:r>
          <w:rPr>
            <w:rStyle w:val="-"/>
            <w:lang w:val="en-US"/>
          </w:rPr>
          <w:t>https://www.researchgate.net/publication/249873396_The_meaning_of_action_A_review_on_action_recognition_and_mapping</w:t>
        </w:r>
      </w:hyperlink>
    </w:p>
    <w:p>
      <w:pPr>
        <w:rPr>
          <w:lang w:val="en-US"/>
        </w:rPr>
      </w:pPr>
    </w:p>
    <w:p>
      <w:pPr>
        <w:rPr>
          <w:lang w:val="en-US"/>
        </w:rPr>
      </w:pPr>
      <w:hyperlink r:id="rId39" w:history="1">
        <w:r>
          <w:rPr>
            <w:rStyle w:val="-"/>
            <w:lang w:val="en-US"/>
          </w:rPr>
          <w:t>https://www.sciencedirect.com/topics/engineering/convolutional-layer</w:t>
        </w:r>
      </w:hyperlink>
    </w:p>
    <w:p>
      <w:pPr>
        <w:rPr>
          <w:lang w:val="en-US"/>
        </w:rPr>
      </w:pPr>
      <w:r>
        <w:rPr>
          <w:lang w:val="en-US"/>
        </w:rPr>
        <w:br/>
      </w:r>
      <w:hyperlink r:id="rId40" w:history="1">
        <w:r>
          <w:rPr>
            <w:rStyle w:val="-"/>
            <w:lang w:val="en-US"/>
          </w:rPr>
          <w:t>https://www.sciencedirect.com/topics/engineering/convolutional-neural-network</w:t>
        </w:r>
      </w:hyperlink>
    </w:p>
    <w:p>
      <w:pPr>
        <w:rPr>
          <w:lang w:val="en-US"/>
        </w:rPr>
      </w:pPr>
    </w:p>
    <w:p>
      <w:pPr>
        <w:rPr>
          <w:lang w:val="en-US"/>
        </w:rPr>
      </w:pPr>
      <w:hyperlink r:id="rId41" w:history="1">
        <w:r>
          <w:rPr>
            <w:rStyle w:val="-"/>
            <w:lang w:val="en-US"/>
          </w:rPr>
          <w:t>https://ijcsit.com/docs/Volume%207/vol7issue5/ijcsit20160705014.pdf</w:t>
        </w:r>
      </w:hyperlink>
    </w:p>
    <w:p>
      <w:pPr>
        <w:rPr>
          <w:lang w:val="en-US"/>
        </w:rPr>
      </w:pPr>
    </w:p>
    <w:p>
      <w:pPr>
        <w:rPr>
          <w:lang w:val="en-US"/>
        </w:rPr>
      </w:pPr>
      <w:hyperlink r:id="rId42" w:history="1">
        <w:r>
          <w:rPr>
            <w:rStyle w:val="-"/>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43" w:history="1">
        <w:r>
          <w:rPr>
            <w:rStyle w:val="-"/>
            <w:lang w:val="en-US"/>
          </w:rPr>
          <w:t>https://www.researchgate.net/publication/343994786_Android_for_Biomedical_Signal_and_Image_Processing_Applications</w:t>
        </w:r>
      </w:hyperlink>
    </w:p>
    <w:p>
      <w:pPr>
        <w:rPr>
          <w:lang w:val="en-US"/>
        </w:rPr>
      </w:pPr>
    </w:p>
    <w:p>
      <w:pPr>
        <w:rPr>
          <w:lang w:val="en-US"/>
        </w:rPr>
      </w:pPr>
      <w:hyperlink r:id="rId44" w:history="1">
        <w:r>
          <w:rPr>
            <w:rStyle w:val="-"/>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45" w:history="1">
        <w:r>
          <w:rPr>
            <w:rStyle w:val="-"/>
            <w:lang w:val="en-US"/>
          </w:rPr>
          <w:t>https://arxiv.org/pdf/1507.00302.pdf</w:t>
        </w:r>
      </w:hyperlink>
    </w:p>
    <w:p>
      <w:pPr>
        <w:rPr>
          <w:lang w:val="en-US"/>
        </w:rPr>
      </w:pPr>
    </w:p>
    <w:p>
      <w:pPr>
        <w:rPr>
          <w:lang w:val="en-US"/>
        </w:rPr>
      </w:pPr>
    </w:p>
    <w:p>
      <w:pPr>
        <w:rPr>
          <w:lang w:val="en-US"/>
        </w:rPr>
      </w:pPr>
    </w:p>
    <w:p>
      <w:pPr>
        <w:pStyle w:val="Web"/>
        <w:ind w:left="567" w:hanging="567"/>
        <w:rPr>
          <w:rFonts w:ascii="Arial" w:hAnsi="Arial" w:cs="Arial"/>
          <w:sz w:val="22"/>
          <w:szCs w:val="22"/>
        </w:rPr>
      </w:pPr>
      <w:r>
        <w:rPr>
          <w:rFonts w:ascii="Arial" w:hAnsi="Arial" w:cs="Arial"/>
          <w:sz w:val="22"/>
          <w:szCs w:val="22"/>
        </w:rPr>
        <w:t xml:space="preserve">[] Haykin,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Web"/>
        <w:rPr>
          <w:rFonts w:ascii="Arial" w:hAnsi="Arial" w:cs="Arial"/>
          <w:sz w:val="22"/>
          <w:szCs w:val="22"/>
        </w:rPr>
      </w:pPr>
      <w:r>
        <w:rPr>
          <w:rFonts w:ascii="Arial" w:hAnsi="Arial" w:cs="Arial"/>
          <w:sz w:val="22"/>
          <w:szCs w:val="22"/>
        </w:rPr>
        <w:t>[] I . Vlahavas, P . Kefalas, N . Bassiliades, F . Kokkoras, Ι. Sakellariou.</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Εdition, , University of Macedonia Press / Greece, 2011.</w:t>
      </w:r>
    </w:p>
    <w:p>
      <w:pPr>
        <w:pStyle w:v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46" w:history="1"/>
    </w:p>
    <w:p>
      <w:pPr>
        <w:pStyle w:val="Web"/>
        <w:rPr>
          <w:rFonts w:ascii="Arial" w:hAnsi="Arial" w:cs="Arial"/>
          <w:sz w:val="22"/>
          <w:szCs w:val="22"/>
          <w:lang w:val="en-US"/>
        </w:rPr>
      </w:pPr>
    </w:p>
    <w:p>
      <w:pPr>
        <w:pStyle w:val="Web"/>
        <w:rPr>
          <w:rFonts w:ascii="Arial" w:hAnsi="Arial" w:cs="Arial"/>
          <w:sz w:val="22"/>
          <w:szCs w:val="22"/>
          <w:lang w:val="en-US"/>
        </w:rPr>
      </w:pPr>
      <w:r>
        <w:rPr>
          <w:rFonts w:ascii="Arial" w:hAnsi="Arial" w:cs="Arial"/>
          <w:sz w:val="22"/>
          <w:szCs w:val="22"/>
        </w:rPr>
        <w:t>[] Greg Mori, Caroline Pantofaru, Nisarg Kothari, Thomas Leung, George Toderici, Alexander Toshev, and Weilong Yang, “</w:t>
      </w:r>
      <w:r>
        <w:rPr>
          <w:rFonts w:ascii="Arial" w:hAnsi="Arial" w:cs="Arial"/>
          <w:i/>
          <w:iCs/>
          <w:sz w:val="22"/>
          <w:szCs w:val="22"/>
        </w:rPr>
        <w:t>Pose Embeddings: A Deep Architecture for Learning to Match Human Poses”</w:t>
      </w:r>
      <w:r>
        <w:rPr>
          <w:rFonts w:ascii="Arial" w:hAnsi="Arial" w:cs="Arial"/>
          <w:sz w:val="22"/>
          <w:szCs w:val="22"/>
        </w:rPr>
        <w:t>,  Simon Fraser University Google Inc.</w:t>
      </w:r>
    </w:p>
    <w:p>
      <w:pPr>
        <w:rPr>
          <w:rFonts w:ascii="Arial" w:hAnsi="Arial" w:cs="Arial"/>
          <w:color w:val="000000"/>
          <w:sz w:val="22"/>
          <w:szCs w:val="22"/>
          <w:shd w:val="clear" w:color="auto" w:fill="FFFFFF"/>
        </w:rPr>
      </w:pPr>
      <w:r>
        <w:rPr>
          <w:rFonts w:ascii="Arial" w:hAnsi="Arial" w:cs="Arial"/>
          <w:sz w:val="22"/>
          <w:szCs w:val="22"/>
          <w:lang w:val="en-US"/>
        </w:rPr>
        <w:t>[] Ryad Zemouri, Noureddine Zerhouni, Daniel Racoceanu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Fadil AI-Jaberi  (2020).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47" w:history="1">
        <w:r>
          <w:rPr>
            <w:rStyle w:val="-"/>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Lucas, A., Iliadis, M., Molina, R., &amp; Katsaggelos,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doi</w:t>
      </w:r>
      <w:r>
        <w:rPr>
          <w:rFonts w:ascii="Courier New" w:hAnsi="Courier New" w:cs="Courier New"/>
          <w:color w:val="000000"/>
          <w:sz w:val="22"/>
          <w:szCs w:val="22"/>
          <w:shd w:val="clear" w:color="auto" w:fill="FFFFFF"/>
          <w:lang w:val="en-US"/>
        </w:rPr>
        <w:t>:10.1109/</w:t>
      </w:r>
      <w:r>
        <w:rPr>
          <w:rFonts w:ascii="Courier New" w:hAnsi="Courier New" w:cs="Courier New"/>
          <w:color w:val="000000"/>
          <w:sz w:val="22"/>
          <w:szCs w:val="22"/>
          <w:shd w:val="clear" w:color="auto" w:fill="FFFFFF"/>
        </w:rPr>
        <w:t>msp</w:t>
      </w:r>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1"/>
        <w:rPr>
          <w:lang w:val="en-US"/>
        </w:rPr>
      </w:pPr>
      <w:r>
        <w:lastRenderedPageBreak/>
        <w:t>Κεφάλαιο</w:t>
      </w:r>
      <w:r>
        <w:rPr>
          <w:lang w:val="en-US"/>
        </w:rPr>
        <w:t xml:space="preserve"> 4</w:t>
      </w:r>
    </w:p>
    <w:p>
      <w:pPr>
        <w:rPr>
          <w:lang w:val="en-US"/>
        </w:rPr>
      </w:pPr>
    </w:p>
    <w:p>
      <w:pPr>
        <w:pStyle w:val="ac"/>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physAI</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Δυνατότητες - Επισκόπιση</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1"/>
      </w:pPr>
      <w:r>
        <w:t>Κεφάλαιο 5</w:t>
      </w:r>
    </w:p>
    <w:p>
      <w:pPr>
        <w:rPr>
          <w:lang w:val="el-GR"/>
        </w:rPr>
      </w:pPr>
    </w:p>
    <w:p>
      <w:pPr>
        <w:pStyle w:val="ac"/>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p>
    <w:p>
      <w:pPr>
        <w:rPr>
          <w:lang w:val="en-US"/>
        </w:rPr>
      </w:pPr>
    </w:p>
    <w:p>
      <w:pPr>
        <w:rPr>
          <w:lang w:val="el-GR"/>
        </w:rPr>
      </w:pPr>
      <w:r>
        <w:rPr>
          <w:lang w:val="el-GR"/>
        </w:rPr>
        <w:t>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συνελικτικά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48" w:history="1">
        <w:r>
          <w:rPr>
            <w:rStyle w:val="-"/>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49" w:history="1">
        <w:r>
          <w:rPr>
            <w:rStyle w:val="-"/>
            <w:rFonts w:ascii="Arial" w:hAnsi="Arial" w:cs="Arial"/>
            <w:sz w:val="20"/>
            <w:szCs w:val="20"/>
            <w:lang w:val="el-GR"/>
          </w:rPr>
          <w:t>https://peerj.com/articles/cs-442/</w:t>
        </w:r>
      </w:hyperlink>
    </w:p>
    <w:p>
      <w:pPr>
        <w:rPr>
          <w:rFonts w:ascii="Arial" w:hAnsi="Arial" w:cs="Arial"/>
          <w:sz w:val="20"/>
          <w:szCs w:val="20"/>
          <w:lang w:val="el-GR"/>
        </w:rPr>
      </w:pPr>
    </w:p>
    <w:p>
      <w:pPr>
        <w:rPr>
          <w:rStyle w:val="-"/>
          <w:rFonts w:ascii="Arial" w:hAnsi="Arial" w:cs="Arial"/>
          <w:sz w:val="20"/>
          <w:szCs w:val="20"/>
          <w:lang w:val="el-GR"/>
        </w:rPr>
      </w:pPr>
      <w:hyperlink r:id="rId50" w:history="1">
        <w:r>
          <w:rPr>
            <w:rStyle w:val="-"/>
            <w:rFonts w:ascii="Arial" w:hAnsi="Arial" w:cs="Arial"/>
            <w:sz w:val="20"/>
            <w:szCs w:val="20"/>
            <w:lang w:val="el-GR"/>
          </w:rPr>
          <w:t>https://www.quora.com/What-is-the-difference-between-TensorFlow-and-TensorFlow-lite</w:t>
        </w:r>
      </w:hyperlink>
    </w:p>
    <w:p>
      <w:pPr>
        <w:rPr>
          <w:rStyle w:val="-"/>
          <w:rFonts w:ascii="Arial" w:hAnsi="Arial" w:cs="Arial"/>
          <w:sz w:val="20"/>
          <w:szCs w:val="20"/>
          <w:lang w:val="el-GR"/>
        </w:rPr>
      </w:pPr>
    </w:p>
    <w:p>
      <w:pPr>
        <w:rPr>
          <w:rFonts w:ascii="Arial" w:hAnsi="Arial" w:cs="Arial"/>
          <w:color w:val="0563C1"/>
          <w:sz w:val="20"/>
          <w:szCs w:val="20"/>
          <w:lang w:val="en-US"/>
        </w:rPr>
      </w:pPr>
      <w:hyperlink r:id="rId51" w:history="1">
        <w:r>
          <w:rPr>
            <w:rStyle w:val="-"/>
            <w:rFonts w:ascii="Arial" w:hAnsi="Arial" w:cs="Arial"/>
            <w:sz w:val="20"/>
            <w:szCs w:val="20"/>
            <w:lang w:val="en-US"/>
          </w:rPr>
          <w:t>https://arxiv.org/pdf/1312.4659.pdf</w:t>
        </w:r>
      </w:hyperlink>
      <w:r>
        <w:rPr>
          <w:rFonts w:ascii="Arial" w:hAnsi="Arial" w:cs="Arial"/>
          <w:color w:val="0563C1"/>
          <w:sz w:val="20"/>
          <w:szCs w:val="20"/>
          <w:lang w:val="en-US"/>
        </w:rPr>
        <w:t xml:space="preserve">      (1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52" w:history="1">
        <w:r>
          <w:rPr>
            <w:rStyle w:val="-"/>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3"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54" w:history="1">
        <w:r>
          <w:rPr>
            <w:rStyle w:val="-"/>
            <w:rFonts w:ascii="Arial" w:hAnsi="Arial" w:cs="Arial"/>
            <w:sz w:val="20"/>
            <w:szCs w:val="20"/>
            <w:lang w:val="en-US"/>
          </w:rPr>
          <w:t>https://ai.googleblog.com/2020/06/repnet-counting-repetitions-in-videos.html</w:t>
        </w:r>
      </w:hyperlink>
      <w:r>
        <w:rPr>
          <w:rFonts w:ascii="Arial" w:hAnsi="Arial" w:cs="Arial"/>
          <w:color w:val="0563C1"/>
          <w:sz w:val="20"/>
          <w:szCs w:val="20"/>
          <w:lang w:val="en-US"/>
        </w:rPr>
        <w:t xml:space="preserve">   (link to Repnet)</w:t>
      </w:r>
    </w:p>
    <w:p>
      <w:pPr>
        <w:rPr>
          <w:rFonts w:ascii="Arial" w:hAnsi="Arial" w:cs="Arial"/>
          <w:color w:val="0563C1"/>
          <w:sz w:val="20"/>
          <w:szCs w:val="20"/>
          <w:lang w:val="en-US"/>
        </w:rPr>
      </w:pPr>
    </w:p>
    <w:p>
      <w:pPr>
        <w:rPr>
          <w:rFonts w:ascii="Arial" w:hAnsi="Arial" w:cs="Arial"/>
          <w:color w:val="0563C1"/>
          <w:sz w:val="20"/>
          <w:szCs w:val="20"/>
          <w:lang w:val="en-US"/>
        </w:rPr>
      </w:pPr>
      <w:hyperlink r:id="rId55"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56" w:history="1">
        <w:r>
          <w:rPr>
            <w:rStyle w:val="-"/>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7" w:history="1">
        <w:r>
          <w:rPr>
            <w:rStyle w:val="-"/>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1"/>
        <w:rPr>
          <w:lang w:val="en-US"/>
        </w:rPr>
      </w:pPr>
      <w:r>
        <w:lastRenderedPageBreak/>
        <w:t xml:space="preserve">Κεφάλαιο </w:t>
      </w:r>
      <w:r>
        <w:rPr>
          <w:lang w:val="en-US"/>
        </w:rPr>
        <w:t>6</w:t>
      </w:r>
    </w:p>
    <w:p>
      <w:pPr>
        <w:rPr>
          <w:lang w:val="el-GR"/>
        </w:rPr>
      </w:pPr>
    </w:p>
    <w:p>
      <w:pPr>
        <w:pStyle w:val="ac"/>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n-US"/>
        </w:rPr>
      </w:pPr>
    </w:p>
    <w:p>
      <w:pPr>
        <w:pStyle w:val="1"/>
      </w:pPr>
      <w:r>
        <w:t>Κεφάλαιο 7</w:t>
      </w:r>
    </w:p>
    <w:p>
      <w:pPr>
        <w:rPr>
          <w:lang w:val="el-GR"/>
        </w:rPr>
      </w:pPr>
    </w:p>
    <w:p>
      <w:pPr>
        <w:pStyle w:val="ac"/>
        <w:rPr>
          <w:rFonts w:ascii="Arial" w:hAnsi="Arial" w:cs="Arial"/>
          <w:sz w:val="20"/>
          <w:szCs w:val="20"/>
        </w:rPr>
      </w:pPr>
      <w:r>
        <w:rPr>
          <w:sz w:val="40"/>
          <w:szCs w:val="40"/>
        </w:rPr>
        <w:t>Αποτελέσματα-Προεκτάσεις</w:t>
      </w:r>
    </w:p>
    <w:sectPr>
      <w:footerReference w:type="default" r:id="rId58"/>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5"/>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4"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2"/>
  </w:num>
  <w:num w:numId="2" w16cid:durableId="661355558">
    <w:abstractNumId w:val="0"/>
  </w:num>
  <w:num w:numId="3" w16cid:durableId="219295232">
    <w:abstractNumId w:val="4"/>
  </w:num>
  <w:num w:numId="4" w16cid:durableId="906384572">
    <w:abstractNumId w:val="5"/>
  </w:num>
  <w:num w:numId="5" w16cid:durableId="310254791">
    <w:abstractNumId w:val="1"/>
  </w:num>
  <w:num w:numId="6" w16cid:durableId="1732190308">
    <w:abstractNumId w:val="3"/>
  </w:num>
  <w:num w:numId="7" w16cid:durableId="1010066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9E74BEC-8238-45FE-BFB9-5A66DC08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GB"/>
    </w:rPr>
  </w:style>
  <w:style w:type="paragraph" w:styleId="1">
    <w:name w:val="heading 1"/>
    <w:basedOn w:val="a"/>
    <w:next w:val="a"/>
    <w:qFormat/>
    <w:pPr>
      <w:keepNext/>
      <w:spacing w:after="60"/>
      <w:outlineLvl w:val="0"/>
    </w:pPr>
    <w:rPr>
      <w:sz w:val="52"/>
      <w:szCs w:val="44"/>
      <w:lang w:val="el-GR"/>
    </w:rPr>
  </w:style>
  <w:style w:type="paragraph" w:styleId="2">
    <w:name w:val="heading 2"/>
    <w:basedOn w:val="a"/>
    <w:next w:val="a"/>
    <w:link w:val="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semiHidden/>
    <w:unhideWhenUsed/>
    <w:qFormat/>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customStyle="1" w:styleId="SubtitleCover">
    <w:name w:val="Subtitle Cover"/>
    <w:basedOn w:val="a"/>
    <w:next w:val="a4"/>
    <w:pPr>
      <w:keepNext/>
      <w:keepLines/>
      <w:spacing w:before="1520" w:line="240" w:lineRule="atLeast"/>
      <w:ind w:left="1080" w:right="1680"/>
    </w:pPr>
    <w:rPr>
      <w:i/>
      <w:spacing w:val="-20"/>
      <w:kern w:val="28"/>
      <w:sz w:val="40"/>
      <w:szCs w:val="20"/>
    </w:rPr>
  </w:style>
  <w:style w:type="paragraph" w:styleId="a4">
    <w:name w:val="Body Text"/>
    <w:basedOn w:val="a"/>
    <w:pPr>
      <w:spacing w:after="120"/>
    </w:pPr>
  </w:style>
  <w:style w:type="paragraph" w:styleId="20">
    <w:name w:val="Body Text 2"/>
    <w:basedOn w:val="a"/>
    <w:pPr>
      <w:jc w:val="both"/>
    </w:pPr>
    <w:rPr>
      <w:lang w:val="el-GR"/>
    </w:rPr>
  </w:style>
  <w:style w:type="paragraph" w:styleId="a5">
    <w:name w:val="footer"/>
    <w:basedOn w:val="a"/>
    <w:link w:val="Char"/>
    <w:uiPriority w:val="99"/>
    <w:pPr>
      <w:tabs>
        <w:tab w:val="center" w:pos="4153"/>
        <w:tab w:val="right" w:pos="8306"/>
      </w:tabs>
    </w:pPr>
  </w:style>
  <w:style w:type="paragraph" w:styleId="a6">
    <w:name w:val="Plain Text"/>
    <w:basedOn w:val="a"/>
    <w:rPr>
      <w:rFonts w:ascii="Courier New" w:hAnsi="Courier New" w:cs="Courier New"/>
      <w:sz w:val="20"/>
      <w:szCs w:val="20"/>
      <w:lang w:val="en-AU"/>
    </w:rPr>
  </w:style>
  <w:style w:type="paragraph" w:styleId="a7">
    <w:name w:val="Balloon Text"/>
    <w:basedOn w:val="a"/>
    <w:semiHidden/>
    <w:rPr>
      <w:rFonts w:ascii="Tahoma" w:hAnsi="Tahoma" w:cs="Tahoma"/>
      <w:sz w:val="16"/>
      <w:szCs w:val="16"/>
    </w:rPr>
  </w:style>
  <w:style w:type="character" w:styleId="a8">
    <w:name w:val="Emphasis"/>
    <w:uiPriority w:val="20"/>
    <w:qFormat/>
    <w:rPr>
      <w:i/>
      <w:iCs/>
    </w:rPr>
  </w:style>
  <w:style w:type="character" w:styleId="a9">
    <w:name w:val="Strong"/>
    <w:uiPriority w:val="22"/>
    <w:qFormat/>
    <w:rPr>
      <w:b/>
      <w:bCs/>
    </w:rPr>
  </w:style>
  <w:style w:type="paragraph" w:styleId="aa">
    <w:name w:val="TOC Heading"/>
    <w:basedOn w:val="1"/>
    <w:next w:val="a"/>
    <w:uiPriority w:val="39"/>
    <w:unhideWhenUsed/>
    <w:qFormat/>
    <w:pPr>
      <w:keepLines/>
      <w:spacing w:before="240" w:after="0" w:line="259" w:lineRule="auto"/>
      <w:outlineLvl w:val="9"/>
    </w:pPr>
    <w:rPr>
      <w:rFonts w:ascii="Calibri Light" w:hAnsi="Calibri Light"/>
      <w:color w:val="2F5496"/>
      <w:szCs w:val="32"/>
      <w:lang w:val="en-US"/>
    </w:rPr>
  </w:style>
  <w:style w:type="paragraph" w:styleId="10">
    <w:name w:val="toc 1"/>
    <w:basedOn w:val="a"/>
    <w:next w:val="a"/>
    <w:autoRedefine/>
    <w:uiPriority w:val="39"/>
    <w:pPr>
      <w:spacing w:before="360"/>
    </w:pPr>
    <w:rPr>
      <w:rFonts w:ascii="Calibri Light" w:hAnsi="Calibri Light" w:cs="Calibri Light"/>
      <w:b/>
      <w:bCs/>
      <w:caps/>
    </w:rPr>
  </w:style>
  <w:style w:type="character" w:styleId="-">
    <w:name w:val="Hyperlink"/>
    <w:uiPriority w:val="99"/>
    <w:unhideWhenUsed/>
    <w:rPr>
      <w:color w:val="0563C1"/>
      <w:u w:val="single"/>
    </w:rPr>
  </w:style>
  <w:style w:type="paragraph" w:styleId="21">
    <w:name w:val="toc 2"/>
    <w:basedOn w:val="a"/>
    <w:next w:val="a"/>
    <w:autoRedefine/>
    <w:uiPriority w:val="39"/>
    <w:unhideWhenUsed/>
    <w:pPr>
      <w:spacing w:before="240"/>
    </w:pPr>
    <w:rPr>
      <w:rFonts w:ascii="Calibri" w:hAnsi="Calibri" w:cs="Calibri"/>
      <w:b/>
      <w:bCs/>
      <w:sz w:val="20"/>
      <w:szCs w:val="20"/>
    </w:rPr>
  </w:style>
  <w:style w:type="paragraph" w:styleId="30">
    <w:name w:val="toc 3"/>
    <w:basedOn w:val="a"/>
    <w:next w:val="a"/>
    <w:autoRedefine/>
    <w:uiPriority w:val="39"/>
    <w:unhideWhenUsed/>
    <w:pPr>
      <w:ind w:left="240"/>
    </w:pPr>
    <w:rPr>
      <w:rFonts w:ascii="Calibri" w:hAnsi="Calibri" w:cs="Calibri"/>
      <w:sz w:val="20"/>
      <w:szCs w:val="20"/>
    </w:rPr>
  </w:style>
  <w:style w:type="character" w:customStyle="1" w:styleId="3Char">
    <w:name w:val="Επικεφαλίδα 3 Char"/>
    <w:link w:val="3"/>
    <w:semiHidden/>
    <w:rPr>
      <w:rFonts w:ascii="Calibri Light" w:eastAsia="Times New Roman" w:hAnsi="Calibri Light" w:cs="Times New Roman"/>
      <w:b/>
      <w:bCs/>
      <w:sz w:val="26"/>
      <w:szCs w:val="26"/>
      <w:lang w:val="en-GB"/>
    </w:rPr>
  </w:style>
  <w:style w:type="paragraph" w:styleId="4">
    <w:name w:val="toc 4"/>
    <w:basedOn w:val="a"/>
    <w:next w:val="a"/>
    <w:autoRedefine/>
    <w:uiPriority w:val="39"/>
    <w:pPr>
      <w:ind w:left="480"/>
    </w:pPr>
    <w:rPr>
      <w:rFonts w:ascii="Calibri" w:hAnsi="Calibri" w:cs="Calibri"/>
      <w:sz w:val="20"/>
      <w:szCs w:val="20"/>
    </w:rPr>
  </w:style>
  <w:style w:type="paragraph" w:styleId="5">
    <w:name w:val="toc 5"/>
    <w:basedOn w:val="a"/>
    <w:next w:val="a"/>
    <w:autoRedefine/>
    <w:uiPriority w:val="39"/>
    <w:pPr>
      <w:ind w:left="720"/>
    </w:pPr>
    <w:rPr>
      <w:rFonts w:ascii="Calibri" w:hAnsi="Calibri" w:cs="Calibri"/>
      <w:sz w:val="20"/>
      <w:szCs w:val="20"/>
    </w:rPr>
  </w:style>
  <w:style w:type="paragraph" w:styleId="6">
    <w:name w:val="toc 6"/>
    <w:basedOn w:val="a"/>
    <w:next w:val="a"/>
    <w:autoRedefine/>
    <w:uiPriority w:val="39"/>
    <w:pPr>
      <w:ind w:left="960"/>
    </w:pPr>
    <w:rPr>
      <w:rFonts w:ascii="Calibri" w:hAnsi="Calibri" w:cs="Calibri"/>
      <w:sz w:val="20"/>
      <w:szCs w:val="20"/>
    </w:rPr>
  </w:style>
  <w:style w:type="paragraph" w:styleId="7">
    <w:name w:val="toc 7"/>
    <w:basedOn w:val="a"/>
    <w:next w:val="a"/>
    <w:autoRedefine/>
    <w:uiPriority w:val="39"/>
    <w:pPr>
      <w:ind w:left="1200"/>
    </w:pPr>
    <w:rPr>
      <w:rFonts w:ascii="Calibri" w:hAnsi="Calibri" w:cs="Calibri"/>
      <w:sz w:val="20"/>
      <w:szCs w:val="20"/>
    </w:rPr>
  </w:style>
  <w:style w:type="paragraph" w:styleId="8">
    <w:name w:val="toc 8"/>
    <w:basedOn w:val="a"/>
    <w:next w:val="a"/>
    <w:autoRedefine/>
    <w:uiPriority w:val="39"/>
    <w:pPr>
      <w:ind w:left="1440"/>
    </w:pPr>
    <w:rPr>
      <w:rFonts w:ascii="Calibri" w:hAnsi="Calibri" w:cs="Calibri"/>
      <w:sz w:val="20"/>
      <w:szCs w:val="20"/>
    </w:rPr>
  </w:style>
  <w:style w:type="paragraph" w:styleId="9">
    <w:name w:val="toc 9"/>
    <w:basedOn w:val="a"/>
    <w:next w:val="a"/>
    <w:autoRedefine/>
    <w:uiPriority w:val="39"/>
    <w:pPr>
      <w:ind w:left="1680"/>
    </w:pPr>
    <w:rPr>
      <w:rFonts w:ascii="Calibri" w:hAnsi="Calibri" w:cs="Calibri"/>
      <w:sz w:val="20"/>
      <w:szCs w:val="20"/>
    </w:rPr>
  </w:style>
  <w:style w:type="character" w:styleId="ab">
    <w:name w:val="Unresolved Mention"/>
    <w:uiPriority w:val="99"/>
    <w:semiHidden/>
    <w:unhideWhenUsed/>
    <w:rPr>
      <w:color w:val="605E5C"/>
      <w:shd w:val="clear" w:color="auto" w:fill="E1DFDD"/>
    </w:rPr>
  </w:style>
  <w:style w:type="paragraph" w:styleId="Web">
    <w:name w:val="Normal (Web)"/>
    <w:basedOn w:val="a"/>
    <w:uiPriority w:val="99"/>
    <w:unhideWhenUsed/>
    <w:pPr>
      <w:spacing w:before="100" w:beforeAutospacing="1" w:after="100" w:afterAutospacing="1"/>
    </w:pPr>
    <w:rPr>
      <w:lang w:eastAsia="en-GB"/>
    </w:rPr>
  </w:style>
  <w:style w:type="character" w:customStyle="1" w:styleId="Char">
    <w:name w:val="Υποσέλιδο Char"/>
    <w:basedOn w:val="a0"/>
    <w:link w:val="a5"/>
    <w:uiPriority w:val="99"/>
    <w:rPr>
      <w:sz w:val="24"/>
      <w:szCs w:val="24"/>
      <w:lang w:val="en-GB"/>
    </w:rPr>
  </w:style>
  <w:style w:type="paragraph" w:styleId="ac">
    <w:name w:val="Title"/>
    <w:basedOn w:val="a"/>
    <w:next w:val="a"/>
    <w:link w:val="Char0"/>
    <w:qFormat/>
    <w:pPr>
      <w:contextualSpacing/>
    </w:pPr>
    <w:rPr>
      <w:rFonts w:eastAsiaTheme="majorEastAsia"/>
      <w:spacing w:val="-10"/>
      <w:kern w:val="28"/>
      <w:sz w:val="56"/>
      <w:szCs w:val="56"/>
      <w:lang w:val="el-GR"/>
    </w:rPr>
  </w:style>
  <w:style w:type="character" w:customStyle="1" w:styleId="Char0">
    <w:name w:val="Τίτλος Char"/>
    <w:basedOn w:val="a0"/>
    <w:link w:val="ac"/>
    <w:rPr>
      <w:rFonts w:eastAsiaTheme="majorEastAsia"/>
      <w:spacing w:val="-10"/>
      <w:kern w:val="28"/>
      <w:sz w:val="56"/>
      <w:szCs w:val="56"/>
      <w:lang w:val="el-GR"/>
    </w:rPr>
  </w:style>
  <w:style w:type="paragraph" w:customStyle="1" w:styleId="Heading2">
    <w:name w:val="Heading2"/>
    <w:basedOn w:val="2"/>
    <w:next w:val="2"/>
    <w:link w:val="Heading2Char"/>
    <w:qFormat/>
    <w:pPr>
      <w:numPr>
        <w:ilvl w:val="1"/>
        <w:numId w:val="1"/>
      </w:numPr>
      <w:spacing w:line="360" w:lineRule="auto"/>
    </w:pPr>
    <w:rPr>
      <w:rFonts w:ascii="Times New Roman" w:hAnsi="Times New Roman"/>
      <w:color w:val="auto"/>
      <w:sz w:val="32"/>
      <w:szCs w:val="32"/>
      <w:lang w:val="en-US"/>
    </w:rPr>
  </w:style>
  <w:style w:type="paragraph" w:customStyle="1" w:styleId="Heading3">
    <w:name w:val="Heading3"/>
    <w:basedOn w:val="3"/>
    <w:next w:val="3"/>
    <w:link w:val="Heading3Char"/>
    <w:qFormat/>
    <w:rPr>
      <w:rFonts w:ascii="Times New Roman" w:hAnsi="Times New Roman"/>
      <w:b w:val="0"/>
      <w:bCs w:val="0"/>
      <w:sz w:val="28"/>
      <w:szCs w:val="28"/>
      <w:lang w:val="en-US"/>
    </w:rPr>
  </w:style>
  <w:style w:type="character" w:customStyle="1" w:styleId="2Char">
    <w:name w:val="Επικεφαλίδα 2 Char"/>
    <w:basedOn w:val="a0"/>
    <w:link w:val="2"/>
    <w:semiHidden/>
    <w:rPr>
      <w:rFonts w:asciiTheme="majorHAnsi" w:eastAsiaTheme="majorEastAsia" w:hAnsiTheme="majorHAnsi" w:cstheme="majorBidi"/>
      <w:color w:val="2F5496" w:themeColor="accent1" w:themeShade="BF"/>
      <w:sz w:val="26"/>
      <w:szCs w:val="26"/>
      <w:lang w:val="en-GB"/>
    </w:rPr>
  </w:style>
  <w:style w:type="character" w:customStyle="1" w:styleId="Heading2Char">
    <w:name w:val="Heading2 Char"/>
    <w:basedOn w:val="a0"/>
    <w:link w:val="Heading2"/>
    <w:rPr>
      <w:rFonts w:eastAsiaTheme="majorEastAsia" w:cstheme="majorBidi"/>
      <w:sz w:val="32"/>
      <w:szCs w:val="32"/>
    </w:rPr>
  </w:style>
  <w:style w:type="character" w:customStyle="1" w:styleId="Heading3Char">
    <w:name w:val="Heading3 Char"/>
    <w:basedOn w:val="3Char"/>
    <w:link w:val="Heading3"/>
    <w:rPr>
      <w:rFonts w:ascii="Calibri Light" w:eastAsia="Times New Roman" w:hAnsi="Calibri Light" w:cs="Times New Roman"/>
      <w:b w:val="0"/>
      <w:bCs w:val="0"/>
      <w:sz w:val="28"/>
      <w:szCs w:val="28"/>
      <w:lang w:val="en-GB"/>
    </w:rPr>
  </w:style>
  <w:style w:type="paragraph" w:styleId="ad">
    <w:name w:val="List Paragraph"/>
    <w:basedOn w:val="a"/>
    <w:uiPriority w:val="34"/>
    <w:qFormat/>
    <w:pPr>
      <w:ind w:left="720"/>
      <w:contextualSpacing/>
    </w:p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8728716/" TargetMode="External"/><Relationship Id="rId18"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26" Type="http://schemas.openxmlformats.org/officeDocument/2006/relationships/image" Target="media/image7.png"/><Relationship Id="rId39" Type="http://schemas.openxmlformats.org/officeDocument/2006/relationships/hyperlink" Target="https://www.sciencedirect.com/topics/engineering/convolutional-layer" TargetMode="External"/><Relationship Id="rId21" Type="http://schemas.openxmlformats.org/officeDocument/2006/relationships/hyperlink" Target="https://www.researchgate.net/figure/Feedforward-neural-network_fig1_329586439" TargetMode="External"/><Relationship Id="rId34" Type="http://schemas.openxmlformats.org/officeDocument/2006/relationships/hyperlink" Target="https://arxiv.org/pdf/2006.01423.pdf" TargetMode="External"/><Relationship Id="rId42" Type="http://schemas.openxmlformats.org/officeDocument/2006/relationships/hyperlink" Target="https://insightsimaging.springeropen.com/articles/10.1007/s13244-018-0639-9" TargetMode="External"/><Relationship Id="rId47" Type="http://schemas.openxmlformats.org/officeDocument/2006/relationships/hyperlink" Target="https://www.researchgate.net/institution/Otto-von-Guericke-Universitaet-Magdeburg" TargetMode="External"/><Relationship Id="rId50" Type="http://schemas.openxmlformats.org/officeDocument/2006/relationships/hyperlink" Target="https://www.quora.com/What-is-the-difference-between-TensorFlow-and-TensorFlow-lite" TargetMode="External"/><Relationship Id="rId55" Type="http://schemas.openxmlformats.org/officeDocument/2006/relationships/hyperlink" Target="https://arxiv.org/pdf/1507.00302v1.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41485785_A_Systematic_Review_on_the_use_of_mHealth_to_increase_physical_activity_in_older_people" TargetMode="External"/><Relationship Id="rId29" Type="http://schemas.openxmlformats.org/officeDocument/2006/relationships/hyperlink" Target="https://www.v7labs.com/blog/human-pose-estimation-guide" TargetMode="External"/><Relationship Id="rId11" Type="http://schemas.openxmlformats.org/officeDocument/2006/relationships/footer" Target="footer3.xml"/><Relationship Id="rId24" Type="http://schemas.openxmlformats.org/officeDocument/2006/relationships/image" Target="media/image5.jpeg"/><Relationship Id="rId32" Type="http://schemas.openxmlformats.org/officeDocument/2006/relationships/hyperlink" Target="https://link.springer.com/article/10.1007/s11263-009-0273-6" TargetMode="External"/><Relationship Id="rId37" Type="http://schemas.openxmlformats.org/officeDocument/2006/relationships/hyperlink" Target="https://insightsimaging.springeropen.com/articles/10.1007/s13244-018-0639-9" TargetMode="External"/><Relationship Id="rId40" Type="http://schemas.openxmlformats.org/officeDocument/2006/relationships/hyperlink" Target="https://www.sciencedirect.com/topics/engineering/convolutional-neural-network" TargetMode="External"/><Relationship Id="rId45" Type="http://schemas.openxmlformats.org/officeDocument/2006/relationships/hyperlink" Target="https://arxiv.org/pdf/1507.00302.pdf" TargetMode="External"/><Relationship Id="rId53" Type="http://schemas.openxmlformats.org/officeDocument/2006/relationships/hyperlink" Target="https://arxiv.org/pdf/1507.00302v1.pdf" TargetMode="External"/><Relationship Id="rId58"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hyperlink" Target="https://www.researchgate.net/publication/321496429_A_Comparative_Study_between_Applications_Developed_for_Android_and_iO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hyperlink" Target="https://www.iosrjournals.org/iosr-jce/papers/Vol18-issue5/Version-2/P1805028894.pdf" TargetMode="External"/><Relationship Id="rId35" Type="http://schemas.openxmlformats.org/officeDocument/2006/relationships/hyperlink" Target="https://www.semanticscholar.org/paper/Human-Pose-Estimation-and-Activity-Classification-Bearman-Stanford/b769007cb6931464168f63ebb4571e46d8c804b7" TargetMode="External"/><Relationship Id="rId43" Type="http://schemas.openxmlformats.org/officeDocument/2006/relationships/hyperlink" Target="https://www.researchgate.net/publication/343994786_Android_for_Biomedical_Signal_and_Image_Processing_Applications" TargetMode="External"/><Relationship Id="rId48" Type="http://schemas.openxmlformats.org/officeDocument/2006/relationships/hyperlink" Target="https://www.semanticscholar.org/paper/Human-Body-Posture-Classification-by-a-Neural-Fuzzy-Juang-Chang/d7775931803aab23494937856bbfcb31233c2537" TargetMode="External"/><Relationship Id="rId56" Type="http://schemas.openxmlformats.org/officeDocument/2006/relationships/hyperlink" Target="https://towardsdatascience.com/the-machine-learning-web-pose-and-actions-estimator-3203a0cf5f60" TargetMode="External"/><Relationship Id="rId8" Type="http://schemas.openxmlformats.org/officeDocument/2006/relationships/image" Target="media/image1.png"/><Relationship Id="rId51" Type="http://schemas.openxmlformats.org/officeDocument/2006/relationships/hyperlink" Target="https://arxiv.org/pdf/1312.4659.pdf"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www.researchgate.net/publication/7858958_What_is_eHealth_A_systematic_review_of_published_definitions" TargetMode="External"/><Relationship Id="rId25" Type="http://schemas.openxmlformats.org/officeDocument/2006/relationships/image" Target="media/image6.png"/><Relationship Id="rId33" Type="http://schemas.openxmlformats.org/officeDocument/2006/relationships/hyperlink" Target="https://ieeexplore.ieee.org/document/6682899" TargetMode="External"/><Relationship Id="rId38" Type="http://schemas.openxmlformats.org/officeDocument/2006/relationships/hyperlink" Target="https://www.researchgate.net/publication/249873396_The_meaning_of_action_A_review_on_action_recognition_and_mapping" TargetMode="External"/><Relationship Id="rId46" Type="http://schemas.openxmlformats.org/officeDocument/2006/relationships/hyperlink" Target="https://www.researchgate.net/profile/Fadil-Al-Jaberi-2" TargetMode="External"/><Relationship Id="rId59"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ijcsit.com/docs/Volume%207/vol7issue5/ijcsit20160705014.pdf" TargetMode="External"/><Relationship Id="rId54" Type="http://schemas.openxmlformats.org/officeDocument/2006/relationships/hyperlink" Target="https://ai.googleblog.com/2020/06/repnet-counting-repetitions-in-video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34293791_mHealth_-_areas_of_application_and_the_effectiveness_of_interventions" TargetMode="External"/><Relationship Id="rId23" Type="http://schemas.openxmlformats.org/officeDocument/2006/relationships/image" Target="media/image4.jpeg"/><Relationship Id="rId28" Type="http://schemas.openxmlformats.org/officeDocument/2006/relationships/hyperlink" Target="https://www.researchgate.net/publication/360012326_2D_Human_Pose_Estimation_A_Survey" TargetMode="External"/><Relationship Id="rId36" Type="http://schemas.openxmlformats.org/officeDocument/2006/relationships/hyperlink" Target="https://citeseerx.ist.psu.edu/viewdoc/summary?doi=10.1.1.676.9746" TargetMode="External"/><Relationship Id="rId49" Type="http://schemas.openxmlformats.org/officeDocument/2006/relationships/hyperlink" Target="https://peerj.com/articles/cs-442/" TargetMode="External"/><Relationship Id="rId57" Type="http://schemas.openxmlformats.org/officeDocument/2006/relationships/hyperlink" Target="https://medium.com/analytics-vidhya/human-pose-comparison-and-action-scoring-using-deep-learning-opencv-python-c2bdf0ddecba" TargetMode="External"/><Relationship Id="rId10" Type="http://schemas.openxmlformats.org/officeDocument/2006/relationships/footer" Target="footer2.xml"/><Relationship Id="rId31" Type="http://schemas.openxmlformats.org/officeDocument/2006/relationships/hyperlink" Target="https://arxiv.org/abs/1603.06937" TargetMode="External"/><Relationship Id="rId44" Type="http://schemas.openxmlformats.org/officeDocument/2006/relationships/hyperlink" Target="https://www.dbooks.org/artificial-intelligence-in-medical-imaging-3319948784/read/" TargetMode="External"/><Relationship Id="rId52" Type="http://schemas.openxmlformats.org/officeDocument/2006/relationships/hyperlink" Target="https://www.researchgate.net/publication/324759769_Pose_Trainer_Correcting_Exercise_Posture_using_Pose_Estimation"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3711</TotalTime>
  <Pages>30</Pages>
  <Words>4440</Words>
  <Characters>25314</Characters>
  <Application>Microsoft Office Word</Application>
  <DocSecurity>0</DocSecurity>
  <Lines>210</Lines>
  <Paragraphs>59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156</cp:revision>
  <cp:lastPrinted>2003-07-15T12:23:00Z</cp:lastPrinted>
  <dcterms:created xsi:type="dcterms:W3CDTF">2022-05-21T09:06:00Z</dcterms:created>
  <dcterms:modified xsi:type="dcterms:W3CDTF">2022-06-05T08:18:00Z</dcterms:modified>
</cp:coreProperties>
</file>