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Introduction to Mathematical Finance</w:t>
      </w:r>
    </w:p>
    <w:p>
      <w:pPr>
        <w:jc w:val="center"/>
      </w:pPr>
      <w:r>
        <w:rPr>
          <w:b/>
          <w:sz w:val="25"/>
        </w:rPr>
        <w:t>Problem Sheet 3: Interest Rate Models (continued) and Descriptive Statistics (Chp2-3)</w:t>
      </w:r>
    </w:p>
    <w:p>
      <w:r>
        <w:rPr>
          <w:b w:val="0"/>
          <w:i w:val="0"/>
        </w:rPr>
      </w:r>
    </w:p>
    <w:p>
      <w:pPr>
        <w:keepNext/>
      </w:pPr>
      <w:r>
        <w:rPr>
          <w:b/>
        </w:rPr>
        <w:t>1. A market rate of discount for a single payment to be made in the future is:</w:t>
      </w:r>
    </w:p>
    <w:p>
      <w:pPr>
        <w:keepNext/>
      </w:pPr>
      <w:r>
        <w:rPr>
          <w:b w:val="0"/>
          <w:i w:val="0"/>
        </w:rPr>
        <w:t>A. a spot rate.</w:t>
      </w:r>
    </w:p>
    <w:p>
      <w:pPr>
        <w:keepNext/>
      </w:pPr>
      <w:r>
        <w:rPr>
          <w:b w:val="0"/>
          <w:i w:val="0"/>
        </w:rPr>
        <w:t>B. a simple yield.</w:t>
      </w:r>
    </w:p>
    <w:p>
      <w:pPr>
        <w:keepLines/>
      </w:pPr>
      <w:r>
        <w:rPr>
          <w:b w:val="0"/>
          <w:i w:val="0"/>
        </w:rPr>
        <w:t>C. a forward rate.</w:t>
      </w:r>
    </w:p>
    <w:p>
      <w:pPr>
        <w:keepNext/>
      </w:pPr>
      <w:r>
        <w:rPr>
          <w:b/>
        </w:rPr>
        <w:t>2. A bond pays an 8% annual coupon, has three years to maturity and is priced at 90.165. Its simple yield is closest to:</w:t>
      </w:r>
    </w:p>
    <w:p>
      <w:pPr>
        <w:keepNext/>
      </w:pPr>
      <w:r>
        <w:rPr>
          <w:b w:val="0"/>
          <w:i w:val="0"/>
        </w:rPr>
        <w:t>A. 8.0%.</w:t>
      </w:r>
    </w:p>
    <w:p>
      <w:pPr>
        <w:keepNext/>
      </w:pPr>
      <w:r>
        <w:rPr>
          <w:b w:val="0"/>
          <w:i w:val="0"/>
        </w:rPr>
        <w:t>B. 12.5%.</w:t>
      </w:r>
    </w:p>
    <w:p>
      <w:pPr>
        <w:keepLines/>
      </w:pPr>
      <w:r>
        <w:rPr>
          <w:b w:val="0"/>
          <w:i w:val="0"/>
        </w:rPr>
        <w:t>C. 15.0%.</w:t>
      </w:r>
    </w:p>
    <w:p>
      <w:pPr>
        <w:keepNext/>
      </w:pPr>
      <w:r>
        <w:rPr>
          <w:b/>
        </w:rPr>
        <w:t>3. A bond is callable at 101 in exactly two years. Its yield-to-worst is:</w:t>
      </w:r>
    </w:p>
    <w:p>
      <w:pPr>
        <w:keepNext/>
      </w:pPr>
      <w:r>
        <w:rPr>
          <w:b w:val="0"/>
          <w:i w:val="0"/>
        </w:rPr>
        <w:t>A. the lower of the yield-to-maturity and the yield-to-call.</w:t>
      </w:r>
    </w:p>
    <w:p>
      <w:pPr>
        <w:keepNext/>
      </w:pPr>
      <w:r>
        <w:rPr>
          <w:b w:val="0"/>
          <w:i w:val="0"/>
        </w:rPr>
        <w:t>B. the higher of the yield-to-maturity and the yield-to-call.</w:t>
      </w:r>
    </w:p>
    <w:p>
      <w:pPr>
        <w:keepLines/>
      </w:pPr>
      <w:r>
        <w:rPr>
          <w:b w:val="0"/>
          <w:i w:val="0"/>
        </w:rPr>
        <w:t>C. always the yield-to-call.</w:t>
      </w:r>
    </w:p>
    <w:p>
      <w:pPr>
        <w:keepNext/>
      </w:pPr>
      <w:r>
        <w:rPr>
          <w:b/>
        </w:rPr>
        <w:t>4. Which of the following is most accurate regarding a distribution of returns that has a mean greater than its median?</w:t>
      </w:r>
    </w:p>
    <w:p>
      <w:pPr>
        <w:keepNext/>
      </w:pPr>
      <w:r>
        <w:rPr>
          <w:b w:val="0"/>
          <w:i w:val="0"/>
        </w:rPr>
        <w:t>A. It is positively skewed.</w:t>
      </w:r>
    </w:p>
    <w:p>
      <w:pPr>
        <w:keepNext/>
      </w:pPr>
      <w:r>
        <w:rPr>
          <w:b w:val="0"/>
          <w:i w:val="0"/>
        </w:rPr>
        <w:t>B. It is a symmetric distribution.</w:t>
      </w:r>
    </w:p>
    <w:p>
      <w:pPr>
        <w:keepLines/>
      </w:pPr>
      <w:r>
        <w:rPr>
          <w:b w:val="0"/>
          <w:i w:val="0"/>
        </w:rPr>
        <w:t>C. It has positive excess kurtosis.</w:t>
      </w:r>
    </w:p>
    <w:p>
      <w:pPr>
        <w:keepNext/>
      </w:pPr>
      <w:r>
        <w:rPr>
          <w:b/>
        </w:rPr>
        <w:t>5. A distribution of returns that has a greater percentage of small deviations from the mean and a greater percentage of extremely large deviations from the mean compared with a normal distribution:</w:t>
      </w:r>
    </w:p>
    <w:p>
      <w:pPr>
        <w:keepNext/>
      </w:pPr>
      <w:r>
        <w:rPr>
          <w:b w:val="0"/>
          <w:i w:val="0"/>
        </w:rPr>
        <w:t>A. is positively skewed.</w:t>
      </w:r>
    </w:p>
    <w:p>
      <w:pPr>
        <w:keepNext/>
      </w:pPr>
      <w:r>
        <w:rPr>
          <w:b w:val="0"/>
          <w:i w:val="0"/>
        </w:rPr>
        <w:t>B. has positive excess kurtosis.</w:t>
      </w:r>
    </w:p>
    <w:p>
      <w:pPr>
        <w:keepLines/>
      </w:pPr>
      <w:r>
        <w:rPr>
          <w:b w:val="0"/>
          <w:i w:val="0"/>
        </w:rPr>
        <w:t>C. has negative excess kurtosis.</w:t>
      </w:r>
    </w:p>
    <w:p>
      <w:pPr>
        <w:keepNext/>
      </w:pPr>
      <w:r>
        <w:rPr>
          <w:b/>
        </w:rPr>
        <w:t>6. The harmonic mean of 3, 4, and 5 is:</w:t>
      </w:r>
    </w:p>
    <w:p>
      <w:pPr>
        <w:keepNext/>
      </w:pPr>
      <w:r>
        <w:rPr>
          <w:b w:val="0"/>
          <w:i w:val="0"/>
        </w:rPr>
        <w:t>A. 3.74.</w:t>
      </w:r>
    </w:p>
    <w:p>
      <w:pPr>
        <w:keepNext/>
      </w:pPr>
      <w:r>
        <w:rPr>
          <w:b w:val="0"/>
          <w:i w:val="0"/>
        </w:rPr>
        <w:t>B. 3.83.</w:t>
      </w:r>
    </w:p>
    <w:p>
      <w:pPr>
        <w:keepLines/>
      </w:pPr>
      <w:r>
        <w:rPr>
          <w:b w:val="0"/>
          <w:i w:val="0"/>
        </w:rPr>
        <w:t>C. 4.12.</w:t>
      </w:r>
    </w:p>
    <w:p>
      <w:pPr>
        <w:keepNext/>
      </w:pPr>
      <w:r>
        <w:rPr>
          <w:b/>
        </w:rPr>
        <w:t>7. Given the observations 2, 4, 5, 6, 7, 9, 10, 11, the 65th percentile is closest to:</w:t>
      </w:r>
    </w:p>
    <w:p>
      <w:pPr>
        <w:keepNext/>
      </w:pPr>
      <w:r>
        <w:rPr>
          <w:b w:val="0"/>
          <w:i w:val="0"/>
        </w:rPr>
        <w:t>A. 5.85.</w:t>
      </w:r>
    </w:p>
    <w:p>
      <w:pPr>
        <w:keepNext/>
      </w:pPr>
      <w:r>
        <w:rPr>
          <w:b w:val="0"/>
          <w:i w:val="0"/>
        </w:rPr>
        <w:t>B. 6.55.</w:t>
      </w:r>
    </w:p>
    <w:p>
      <w:pPr>
        <w:keepLines/>
      </w:pPr>
      <w:r>
        <w:rPr>
          <w:b w:val="0"/>
          <w:i w:val="0"/>
        </w:rPr>
        <w:t>C. 8.70.</w:t>
      </w:r>
    </w:p>
    <w:p>
      <w:pPr>
        <w:keepNext/>
      </w:pPr>
      <w:r>
        <w:rPr>
          <w:b/>
        </w:rPr>
        <w:t>8. Which of the following types of data is most likely presented as a table that combines time-series and cross-sectional observations?</w:t>
      </w:r>
    </w:p>
    <w:p>
      <w:pPr>
        <w:keepNext/>
      </w:pPr>
      <w:r>
        <w:rPr>
          <w:b w:val="0"/>
          <w:i w:val="0"/>
        </w:rPr>
        <w:t>A. Panel.</w:t>
      </w:r>
    </w:p>
    <w:p>
      <w:pPr>
        <w:keepNext/>
      </w:pPr>
      <w:r>
        <w:rPr>
          <w:b w:val="0"/>
          <w:i w:val="0"/>
        </w:rPr>
        <w:t>B. Time series.</w:t>
      </w:r>
    </w:p>
    <w:p>
      <w:pPr>
        <w:keepLines/>
      </w:pPr>
      <w:r>
        <w:rPr>
          <w:b w:val="0"/>
          <w:i w:val="0"/>
        </w:rPr>
        <w:t>C. Cross sectional.</w:t>
      </w:r>
    </w:p>
    <w:p>
      <w:pPr>
        <w:keepNext/>
      </w:pPr>
      <w:r>
        <w:rPr>
          <w:b/>
        </w:rPr>
        <w:t>9. The spot rates are 3.2% for one year, 3.4% for two years and 3.5% for three years. A 100,000 face value, 3-year, annual-pay bond carries a 4% coupon.</w:t>
      </w:r>
    </w:p>
    <w:p>
      <w:pPr>
        <w:keepNext/>
      </w:pPr>
      <w:r>
        <w:rPr>
          <w:b w:val="0"/>
          <w:i w:val="0"/>
        </w:rPr>
        <w:t>(a) Calculate the three discount factors.</w:t>
      </w:r>
    </w:p>
    <w:p>
      <w:pPr>
        <w:keepNext/>
      </w:pPr>
      <w:r>
        <w:rPr>
          <w:b w:val="0"/>
          <w:i w:val="0"/>
        </w:rPr>
        <w:t>(b) Calculate the price of the bond.</w:t>
      </w:r>
    </w:p>
    <w:p>
      <w:pPr>
        <w:keepNext/>
      </w:pPr>
      <w:r>
        <w:rPr>
          <w:b w:val="0"/>
          <w:i w:val="0"/>
        </w:rPr>
        <w:t>(c) State the bond's yield-to-maturity and explain why it lies between the one-year and three-year spot rates.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10. The 4-year spot rate is 9.45% and the 3-year spot rate is 9.85%. Separately, the following rates are observed: the 1-year spot rate is 5.5%, the 1-year forward rate one year from today is 7.63%, two years from today is 12.18%, and three years from today is 15.5%.</w:t>
      </w:r>
    </w:p>
    <w:p>
      <w:pPr>
        <w:keepNext/>
      </w:pPr>
      <w:r>
        <w:rPr>
          <w:b w:val="0"/>
          <w:i w:val="0"/>
        </w:rPr>
        <w:t>(a) Calculate the 1-year forward rate three years from today implied by the two spot rates.</w:t>
      </w:r>
    </w:p>
    <w:p>
      <w:pPr>
        <w:keepNext/>
      </w:pPr>
      <w:r>
        <w:rPr>
          <w:b w:val="0"/>
          <w:i w:val="0"/>
        </w:rPr>
        <w:t>(b) Use the spot and forward rates to price a 4-year, 10% annual-pay, 1,000 par value bond.</w:t>
      </w:r>
    </w:p>
    <w:p>
      <w:pPr>
        <w:keepNext/>
      </w:pPr>
      <w:r>
        <w:rPr>
          <w:b w:val="0"/>
          <w:i w:val="0"/>
        </w:rPr>
        <w:t>(c) Explain why the two sets of rates must be consistent with each other.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11. XYZ Corp. reported annual stock returns of 22%, 5%, -7%, 11%, 2% and 11%. An investor has a target return of 11%.</w:t>
      </w:r>
    </w:p>
    <w:p>
      <w:pPr>
        <w:keepNext/>
      </w:pPr>
      <w:r>
        <w:rPr>
          <w:b w:val="0"/>
          <w:i w:val="0"/>
        </w:rPr>
        <w:t>(a) Calculate each year's shortfall below the target.</w:t>
      </w:r>
    </w:p>
    <w:p>
      <w:pPr>
        <w:keepNext/>
      </w:pPr>
      <w:r>
        <w:rPr>
          <w:b w:val="0"/>
          <w:i w:val="0"/>
        </w:rPr>
        <w:t>(b) Calculate the sum of the squared shortfalls.</w:t>
      </w:r>
    </w:p>
    <w:p>
      <w:pPr>
        <w:keepNext/>
      </w:pPr>
      <w:r>
        <w:rPr>
          <w:b w:val="0"/>
          <w:i w:val="0"/>
        </w:rPr>
        <w:t>(c) Calculate the target downside deviation.</w:t>
      </w:r>
    </w:p>
    <w:p>
      <w:pPr>
        <w:keepNext/>
      </w:pPr>
      <w:r>
        <w:rPr>
          <w:b w:val="0"/>
          <w:i w:val="0"/>
        </w:rPr>
        <w:t>(d) Calculate the sample standard deviation and explain why it exceeds the target downside deviation.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12. An investment returned +20% in year 1, -10% in year 2 and +15% in year 3.</w:t>
      </w:r>
    </w:p>
    <w:p>
      <w:pPr>
        <w:keepNext/>
      </w:pPr>
      <w:r>
        <w:rPr>
          <w:b w:val="0"/>
          <w:i w:val="0"/>
        </w:rPr>
        <w:t>(a) Calculate the arithmetic mean return.</w:t>
      </w:r>
    </w:p>
    <w:p>
      <w:pPr>
        <w:keepNext/>
      </w:pPr>
      <w:r>
        <w:rPr>
          <w:b w:val="0"/>
          <w:i w:val="0"/>
        </w:rPr>
        <w:t>(b) Calculate the geometric mean return.</w:t>
      </w:r>
    </w:p>
    <w:p>
      <w:pPr>
        <w:keepNext/>
      </w:pPr>
      <w:r>
        <w:rPr>
          <w:b w:val="0"/>
          <w:i w:val="0"/>
        </w:rPr>
        <w:t>(c) Calculate the value of $1 invested over the three years and reconcile it with (b).</w:t>
      </w:r>
    </w:p>
    <w:p>
      <w:pPr>
        <w:keepNext/>
      </w:pPr>
      <w:r>
        <w:rPr>
          <w:b w:val="0"/>
          <w:i w:val="0"/>
        </w:rPr>
        <w:t>(d) Explain why the two means differ and which one an analyst should quote for realised performance.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</w:pPr>
      <w:r>
        <w:rPr>
          <w:b/>
        </w:rPr>
        <w:t>13. A 7.125%, 4-year, semiannual-pay bond is trading at 102.347 per 100 of par. It is callable at 101 in exactly two years. Calculate the yield-to-call, compare it with the yield-to-maturity of 5.864%, and explain how an analyst derives the yield-to-worst from the two numbers.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Next/>
        <w:spacing w:before="0" w:after="0" w:line="240" w:lineRule="auto"/>
      </w:pPr>
      <w:r>
        <w:rPr>
          <w:sz w:val="22"/>
        </w:rPr>
        <w:t xml:space="preserve"> </w:t>
      </w:r>
    </w:p>
    <w:p>
      <w:pPr>
        <w:keepLines/>
        <w:spacing w:before="0" w:after="0" w:line="240" w:lineRule="auto"/>
      </w:pPr>
      <w:r>
        <w:rPr>
          <w:sz w:val="22"/>
        </w:rPr>
        <w:t xml:space="preserve">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