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B1A5D1" w14:textId="314BED98" w:rsidR="006063CD" w:rsidRPr="008B7BBB" w:rsidRDefault="006063CD" w:rsidP="008B7BBB">
      <w:pPr>
        <w:spacing w:line="360" w:lineRule="auto"/>
        <w:jc w:val="center"/>
        <w:rPr>
          <w:rFonts w:ascii="黑体" w:eastAsia="黑体" w:hint="eastAsia"/>
          <w:b/>
          <w:sz w:val="32"/>
          <w:szCs w:val="32"/>
        </w:rPr>
      </w:pPr>
      <w:r w:rsidRPr="008B7BBB">
        <w:rPr>
          <w:rFonts w:ascii="黑体" w:eastAsia="黑体"/>
          <w:b/>
          <w:sz w:val="32"/>
          <w:szCs w:val="32"/>
        </w:rPr>
        <w:t>课程</w:t>
      </w:r>
      <w:r w:rsidR="00192491">
        <w:rPr>
          <w:rFonts w:ascii="黑体" w:eastAsia="黑体" w:hint="eastAsia"/>
          <w:b/>
          <w:sz w:val="32"/>
          <w:szCs w:val="32"/>
        </w:rPr>
        <w:t>实验作业</w:t>
      </w:r>
      <w:r w:rsidR="00D843F6" w:rsidRPr="008B7BBB">
        <w:rPr>
          <w:rFonts w:ascii="黑体" w:eastAsia="黑体" w:hint="eastAsia"/>
          <w:b/>
          <w:sz w:val="32"/>
          <w:szCs w:val="32"/>
        </w:rPr>
        <w:t>要求</w:t>
      </w:r>
    </w:p>
    <w:p w14:paraId="6E60B0B8" w14:textId="77777777" w:rsidR="008B7BBB" w:rsidRDefault="008B7BBB" w:rsidP="008B7BBB">
      <w:pPr>
        <w:spacing w:line="360" w:lineRule="auto"/>
        <w:jc w:val="center"/>
        <w:rPr>
          <w:rFonts w:ascii="黑体" w:eastAsia="黑体" w:hint="eastAsia"/>
          <w:b/>
          <w:sz w:val="32"/>
          <w:szCs w:val="32"/>
        </w:rPr>
      </w:pPr>
      <w:r>
        <w:rPr>
          <w:rFonts w:ascii="黑体" w:eastAsia="黑体" w:hint="eastAsia"/>
          <w:b/>
          <w:sz w:val="32"/>
          <w:szCs w:val="32"/>
        </w:rPr>
        <w:t>课程名称【案例实务】</w:t>
      </w:r>
    </w:p>
    <w:p w14:paraId="0E688752" w14:textId="77777777" w:rsidR="008B7BBB" w:rsidRDefault="008B7BBB" w:rsidP="008B7BBB">
      <w:pPr>
        <w:spacing w:line="360" w:lineRule="auto"/>
        <w:jc w:val="center"/>
        <w:rPr>
          <w:rFonts w:hint="eastAsia"/>
          <w:sz w:val="32"/>
          <w:szCs w:val="32"/>
        </w:rPr>
      </w:pPr>
      <w:r>
        <w:rPr>
          <w:rFonts w:hint="eastAsia"/>
          <w:b/>
          <w:sz w:val="32"/>
          <w:szCs w:val="32"/>
        </w:rPr>
        <w:t>课程英文名</w:t>
      </w:r>
      <w:r>
        <w:rPr>
          <w:b/>
          <w:sz w:val="32"/>
          <w:szCs w:val="32"/>
        </w:rPr>
        <w:t>【</w:t>
      </w:r>
      <w:r>
        <w:rPr>
          <w:rFonts w:hint="eastAsia"/>
          <w:b/>
          <w:sz w:val="32"/>
          <w:szCs w:val="32"/>
        </w:rPr>
        <w:t xml:space="preserve"> Statistics case practice</w:t>
      </w:r>
      <w:r>
        <w:rPr>
          <w:b/>
          <w:sz w:val="32"/>
          <w:szCs w:val="32"/>
        </w:rPr>
        <w:t>】</w:t>
      </w:r>
    </w:p>
    <w:p w14:paraId="33E1775C" w14:textId="7B220A6C" w:rsidR="006063CD" w:rsidRDefault="006063CD" w:rsidP="0016536D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 xml:space="preserve">1. </w:t>
      </w:r>
      <w:r w:rsidR="00192491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实验</w:t>
      </w:r>
      <w:r w:rsidR="0016536D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目标</w:t>
      </w:r>
    </w:p>
    <w:p w14:paraId="34F307D2" w14:textId="4142A707" w:rsidR="0016536D" w:rsidRPr="00475E0E" w:rsidRDefault="00EA2E5E" w:rsidP="00AB6549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基于</w:t>
      </w:r>
      <w:r w:rsidR="00B66DF9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Barra</w:t>
      </w:r>
      <w:r w:rsidR="00B66DF9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多因子资产定价模型，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构建</w:t>
      </w:r>
      <w:r w:rsidR="00B66DF9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一个具有</w:t>
      </w:r>
      <w:r w:rsidR="00B66DF9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30</w:t>
      </w:r>
      <w:r w:rsidR="00B66DF9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个资产的高期望收益的投资组合，并对选出的投资组合进行验证和分析。</w:t>
      </w:r>
    </w:p>
    <w:p w14:paraId="3B3C77EC" w14:textId="15954CDA" w:rsidR="002B026B" w:rsidRPr="00475E0E" w:rsidRDefault="002B026B" w:rsidP="00AB6549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资产定价模型的因子包括：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MV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因子、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BP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因子、以及</w:t>
      </w:r>
      <w:r w:rsidR="008B7222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研究报告《</w:t>
      </w:r>
      <w:r w:rsidR="008B7222" w:rsidRPr="008B7222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20170615-</w:t>
      </w:r>
      <w:r w:rsidR="008B7222" w:rsidRPr="008B7222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国泰君安</w:t>
      </w:r>
      <w:r w:rsidR="008B7222" w:rsidRPr="008B7222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-</w:t>
      </w:r>
      <w:r w:rsidR="008B7222" w:rsidRPr="008B7222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数量化专题之九十三：基于短周期价量特征的多因子选股体系</w:t>
      </w:r>
      <w:r w:rsidR="008B7222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》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中的若干个因子</w:t>
      </w:r>
      <w:r w:rsidR="00EA2E5E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，总因子数应超过</w:t>
      </w:r>
      <w:r w:rsidR="007B5BCF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6</w:t>
      </w:r>
      <w:r w:rsidR="00EA2E5E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个因子。</w:t>
      </w:r>
    </w:p>
    <w:p w14:paraId="1F9F70C6" w14:textId="79DA0C87" w:rsidR="006063CD" w:rsidRPr="006063CD" w:rsidRDefault="005C2D37" w:rsidP="006063CD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2</w:t>
      </w:r>
      <w:r w:rsidR="006063CD"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 xml:space="preserve">. </w:t>
      </w:r>
      <w:r w:rsidR="0094748F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因子</w:t>
      </w:r>
      <w:r w:rsidR="006063CD"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数据</w:t>
      </w:r>
      <w:r w:rsidR="0094748F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的计算</w:t>
      </w:r>
      <w:r w:rsidR="006063CD"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与处理</w:t>
      </w:r>
    </w:p>
    <w:p w14:paraId="3FE42148" w14:textId="2A4ECE77" w:rsidR="00F52AE8" w:rsidRPr="00475E0E" w:rsidRDefault="00886C26" w:rsidP="00F52AE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利用股票资产的成交数据（包括：开盘价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open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、收盘价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close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、</w:t>
      </w:r>
      <w:proofErr w:type="gramStart"/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最</w:t>
      </w:r>
      <w:proofErr w:type="gramEnd"/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高价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high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、最低价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low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、成交额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amount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、成交量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vol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）</w:t>
      </w:r>
      <w:r w:rsidR="00831C03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构建</w:t>
      </w:r>
      <w:r w:rsidR="00831C03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alpha191</w:t>
      </w:r>
      <w:r w:rsidR="00831C03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因子。</w:t>
      </w:r>
    </w:p>
    <w:p w14:paraId="02574C14" w14:textId="6A1453C2" w:rsidR="005C2D37" w:rsidRPr="00475E0E" w:rsidRDefault="0094748F" w:rsidP="004140A7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outlineLvl w:val="3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因子数据的预处理方法</w:t>
      </w:r>
      <w:r w:rsidR="00CC6B04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包括：去空值、</w:t>
      </w:r>
      <w:r w:rsidR="00CC6B04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Box-cox</w:t>
      </w:r>
      <w:r w:rsidR="00CC6B04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、去极值、标准化、行业中性化。（</w:t>
      </w:r>
      <w:r w:rsidR="00C363DE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对因子的处理不需要包含所有的预处理方法。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参考第三单元的练习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2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和练习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3</w:t>
      </w:r>
      <w:r w:rsidR="001B7CDC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。</w:t>
      </w:r>
      <w:r w:rsidR="00C363DE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）</w:t>
      </w:r>
    </w:p>
    <w:p w14:paraId="6BDA52C4" w14:textId="0DA9A8A0" w:rsidR="002D4C30" w:rsidRDefault="002D4C30" w:rsidP="006063CD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3</w:t>
      </w:r>
      <w:r w:rsidR="006063CD"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 xml:space="preserve">. </w:t>
      </w:r>
      <w:r w:rsidR="00A650A8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因子分析与模型构建</w:t>
      </w:r>
    </w:p>
    <w:p w14:paraId="117CAAFC" w14:textId="46DD89FD" w:rsidR="00A650A8" w:rsidRPr="00475E0E" w:rsidRDefault="0072224F" w:rsidP="00A650A8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对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1</w:t>
      </w:r>
      <w:r w:rsidR="003551FD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0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个以上的因子进行测试，</w:t>
      </w:r>
      <w:r w:rsidR="001B7CDC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对各个因子进行有效性分析，</w:t>
      </w:r>
      <w:r w:rsidR="00715182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可以包括：</w:t>
      </w:r>
    </w:p>
    <w:p w14:paraId="338CED88" w14:textId="0E27C370" w:rsidR="00715182" w:rsidRPr="00475E0E" w:rsidRDefault="00715182" w:rsidP="00715182">
      <w:pPr>
        <w:widowControl/>
        <w:numPr>
          <w:ilvl w:val="1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因子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 xml:space="preserve"> </w:t>
      </w:r>
      <w:r w:rsidRPr="00475E0E">
        <w:rPr>
          <w:rFonts w:ascii="Helvetica" w:eastAsia="宋体" w:hAnsi="Helvetica" w:cs="Helvetica"/>
          <w:color w:val="060607"/>
          <w:spacing w:val="8"/>
          <w:kern w:val="0"/>
          <w:szCs w:val="21"/>
        </w:rPr>
        <w:t xml:space="preserve">IC 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值：</w:t>
      </w:r>
      <w:r w:rsidRPr="00475E0E">
        <w:rPr>
          <w:rFonts w:ascii="Helvetica" w:eastAsia="宋体" w:hAnsi="Helvetica" w:cs="Helvetica"/>
          <w:color w:val="060607"/>
          <w:spacing w:val="8"/>
          <w:kern w:val="0"/>
          <w:szCs w:val="21"/>
        </w:rPr>
        <w:t xml:space="preserve">IC 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值序列的均值大小、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 xml:space="preserve"> </w:t>
      </w:r>
      <w:r w:rsidRPr="00475E0E">
        <w:rPr>
          <w:rFonts w:ascii="Helvetica" w:eastAsia="宋体" w:hAnsi="Helvetica" w:cs="Helvetica"/>
          <w:color w:val="060607"/>
          <w:spacing w:val="8"/>
          <w:kern w:val="0"/>
          <w:szCs w:val="21"/>
        </w:rPr>
        <w:t xml:space="preserve">IC 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值序列的标准差、</w:t>
      </w:r>
      <w:r w:rsidRPr="00475E0E">
        <w:rPr>
          <w:rFonts w:ascii="Helvetica" w:eastAsia="宋体" w:hAnsi="Helvetica" w:cs="Helvetica"/>
          <w:color w:val="060607"/>
          <w:spacing w:val="8"/>
          <w:kern w:val="0"/>
          <w:szCs w:val="21"/>
        </w:rPr>
        <w:t xml:space="preserve"> IC 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值累积曲线、</w:t>
      </w:r>
      <w:r w:rsidRPr="00475E0E">
        <w:rPr>
          <w:rFonts w:ascii="Helvetica" w:eastAsia="宋体" w:hAnsi="Helvetica" w:cs="Helvetica"/>
          <w:color w:val="060607"/>
          <w:spacing w:val="8"/>
          <w:kern w:val="0"/>
          <w:szCs w:val="21"/>
        </w:rPr>
        <w:t xml:space="preserve"> IC 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值序列大于零的占比</w:t>
      </w:r>
    </w:p>
    <w:p w14:paraId="6451D2A3" w14:textId="1A97867B" w:rsidR="00800D43" w:rsidRPr="00800D43" w:rsidRDefault="00627CA7" w:rsidP="00800D43">
      <w:pPr>
        <w:numPr>
          <w:ilvl w:val="1"/>
          <w:numId w:val="3"/>
        </w:numPr>
        <w:shd w:val="clear" w:color="auto" w:fill="FFFFFF"/>
        <w:spacing w:beforeAutospacing="1" w:after="100" w:afterAutospacing="1"/>
        <w:rPr>
          <w:rFonts w:ascii="Helvetica" w:eastAsia="宋体" w:hAnsi="Helvetica" w:cs="Helvetica"/>
          <w:color w:val="060607"/>
          <w:spacing w:val="8"/>
          <w:kern w:val="0"/>
          <w:szCs w:val="21"/>
          <w:lang w:val="en-GB"/>
        </w:rPr>
      </w:pP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最小二乘回归（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OLS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）分析：</w:t>
      </w:r>
      <w:r w:rsidR="00800D43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累计回归系数、</w:t>
      </w:r>
      <w:r w:rsidR="00800D43" w:rsidRPr="00800D43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 xml:space="preserve">t </w:t>
      </w:r>
      <w:r w:rsidR="00800D43" w:rsidRPr="00800D43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值的绝对值序列</w:t>
      </w:r>
      <w:r w:rsidR="00800D43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、</w:t>
      </w:r>
      <w:r w:rsidR="00800D43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R^2</w:t>
      </w:r>
      <w:r w:rsidR="00800D43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值序列等</w:t>
      </w:r>
    </w:p>
    <w:p w14:paraId="0481D03D" w14:textId="729B6312" w:rsidR="00800D43" w:rsidRPr="00800D43" w:rsidRDefault="000A778E" w:rsidP="000A778E">
      <w:pPr>
        <w:numPr>
          <w:ilvl w:val="1"/>
          <w:numId w:val="3"/>
        </w:numPr>
        <w:shd w:val="clear" w:color="auto" w:fill="FFFFFF"/>
        <w:spacing w:beforeAutospacing="1" w:after="100" w:afterAutospacing="1"/>
        <w:rPr>
          <w:rFonts w:ascii="Helvetica" w:eastAsia="宋体" w:hAnsi="Helvetica" w:cs="Helvetica"/>
          <w:color w:val="060607"/>
          <w:spacing w:val="8"/>
          <w:kern w:val="0"/>
          <w:szCs w:val="21"/>
          <w:lang w:val="en-GB"/>
        </w:rPr>
      </w:pP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加权最小二乘回归（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WLS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）分析：累计回归系数、</w:t>
      </w:r>
      <w:r w:rsidR="00800D43" w:rsidRPr="00800D43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 xml:space="preserve">t </w:t>
      </w:r>
      <w:r w:rsidR="00800D43" w:rsidRPr="00800D43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值的绝对值序列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、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R^2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值序列等</w:t>
      </w:r>
      <w:r w:rsidR="00584719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（或有）</w:t>
      </w:r>
    </w:p>
    <w:p w14:paraId="1F2A5DBC" w14:textId="2E6B8A5E" w:rsidR="00715182" w:rsidRPr="00475E0E" w:rsidRDefault="000A778E" w:rsidP="00715182">
      <w:pPr>
        <w:widowControl/>
        <w:numPr>
          <w:ilvl w:val="1"/>
          <w:numId w:val="3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包含上述有效性分析中的一种</w:t>
      </w:r>
      <w:r w:rsidR="00354BA5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或以上即可。</w:t>
      </w:r>
    </w:p>
    <w:p w14:paraId="5CC3C498" w14:textId="53861957" w:rsidR="0072224F" w:rsidRDefault="0072224F" w:rsidP="0057568E">
      <w:pPr>
        <w:widowControl/>
        <w:numPr>
          <w:ilvl w:val="0"/>
          <w:numId w:val="3"/>
        </w:numPr>
        <w:shd w:val="clear" w:color="auto" w:fill="FFFFFF"/>
        <w:spacing w:beforeAutospacing="1" w:after="100" w:afterAutospacing="1"/>
        <w:jc w:val="left"/>
        <w:outlineLvl w:val="3"/>
        <w:rPr>
          <w:rFonts w:ascii="Helvetica" w:eastAsia="宋体" w:hAnsi="Helvetica" w:cs="Helvetica"/>
          <w:color w:val="060607"/>
          <w:spacing w:val="8"/>
          <w:kern w:val="0"/>
          <w:szCs w:val="21"/>
          <w:lang w:val="en-GB"/>
        </w:rPr>
      </w:pP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报告因子测试的结果。</w:t>
      </w:r>
    </w:p>
    <w:p w14:paraId="1E9BF440" w14:textId="5BD6DC06" w:rsidR="0057568E" w:rsidRPr="00475E0E" w:rsidRDefault="008A7E9C" w:rsidP="0057568E">
      <w:pPr>
        <w:widowControl/>
        <w:numPr>
          <w:ilvl w:val="0"/>
          <w:numId w:val="3"/>
        </w:numPr>
        <w:shd w:val="clear" w:color="auto" w:fill="FFFFFF"/>
        <w:spacing w:beforeAutospacing="1" w:after="100" w:afterAutospacing="1"/>
        <w:jc w:val="left"/>
        <w:outlineLvl w:val="3"/>
        <w:rPr>
          <w:rFonts w:ascii="Helvetica" w:eastAsia="宋体" w:hAnsi="Helvetica" w:cs="Helvetica"/>
          <w:color w:val="060607"/>
          <w:spacing w:val="8"/>
          <w:kern w:val="0"/>
          <w:szCs w:val="21"/>
          <w:lang w:val="en-GB"/>
        </w:rPr>
      </w:pP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选取有效的因子，</w:t>
      </w:r>
      <w:r w:rsidR="00354BA5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构建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Barra</w:t>
      </w: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多因子资产定价模型</w:t>
      </w:r>
      <w:r w:rsidR="0057568E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。</w:t>
      </w:r>
    </w:p>
    <w:p w14:paraId="3A4CC6CA" w14:textId="7C59DDB9" w:rsidR="006063CD" w:rsidRPr="006063CD" w:rsidRDefault="002D4C30" w:rsidP="0057568E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 xml:space="preserve">4. </w:t>
      </w:r>
      <w:r w:rsidR="006063CD"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结果分析与解释</w:t>
      </w:r>
    </w:p>
    <w:p w14:paraId="7611B06A" w14:textId="52BA7384" w:rsidR="0057568E" w:rsidRPr="00475E0E" w:rsidRDefault="0057568E" w:rsidP="0057568E">
      <w:pPr>
        <w:widowControl/>
        <w:numPr>
          <w:ilvl w:val="0"/>
          <w:numId w:val="3"/>
        </w:numPr>
        <w:shd w:val="clear" w:color="auto" w:fill="FFFFFF"/>
        <w:spacing w:before="100" w:beforeAutospacing="1" w:after="100" w:afterAutospacing="1"/>
        <w:jc w:val="left"/>
        <w:outlineLvl w:val="3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采用适当的指标，判断并论述线性回归的各项假设是否成立。</w:t>
      </w:r>
    </w:p>
    <w:p w14:paraId="1FA9CD51" w14:textId="77777777" w:rsidR="000B326B" w:rsidRPr="000B326B" w:rsidRDefault="000B326B" w:rsidP="0057568E">
      <w:pPr>
        <w:widowControl/>
        <w:numPr>
          <w:ilvl w:val="0"/>
          <w:numId w:val="3"/>
        </w:numPr>
        <w:shd w:val="clear" w:color="auto" w:fill="FFFFFF"/>
        <w:spacing w:beforeAutospacing="1" w:after="100" w:afterAutospacing="1"/>
        <w:jc w:val="left"/>
        <w:outlineLvl w:val="3"/>
        <w:rPr>
          <w:rFonts w:ascii="Helvetica" w:eastAsia="宋体" w:hAnsi="Helvetica" w:cs="Helvetica"/>
          <w:color w:val="060607"/>
          <w:spacing w:val="8"/>
          <w:kern w:val="0"/>
          <w:szCs w:val="21"/>
          <w:lang w:val="en-GB"/>
        </w:rPr>
      </w:pPr>
      <w:r w:rsidRPr="000B326B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利用</w:t>
      </w:r>
      <w:r w:rsidR="0057568E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Barra</w:t>
      </w:r>
      <w:r w:rsidR="0057568E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多因子资产定价模型，</w:t>
      </w:r>
      <w:r w:rsidRPr="000B326B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计算资产的预期收益率，从中选出预期收益率最高的</w:t>
      </w:r>
      <w:r w:rsidRPr="000B326B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30</w:t>
      </w:r>
      <w:r w:rsidRPr="000B326B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个资产</w:t>
      </w:r>
      <w:r w:rsidR="0057568E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，采用等权配置。</w:t>
      </w:r>
    </w:p>
    <w:p w14:paraId="50366B2D" w14:textId="61FF3E34" w:rsidR="000B326B" w:rsidRPr="000B326B" w:rsidRDefault="00966B9E" w:rsidP="0057568E">
      <w:pPr>
        <w:widowControl/>
        <w:numPr>
          <w:ilvl w:val="0"/>
          <w:numId w:val="3"/>
        </w:numPr>
        <w:shd w:val="clear" w:color="auto" w:fill="FFFFFF"/>
        <w:spacing w:beforeAutospacing="1" w:after="100" w:afterAutospacing="1"/>
        <w:jc w:val="left"/>
        <w:outlineLvl w:val="3"/>
        <w:rPr>
          <w:rFonts w:ascii="Helvetica" w:eastAsia="宋体" w:hAnsi="Helvetica" w:cs="Helvetica"/>
          <w:color w:val="060607"/>
          <w:spacing w:val="8"/>
          <w:kern w:val="0"/>
          <w:szCs w:val="21"/>
          <w:lang w:val="en-GB"/>
        </w:rPr>
      </w:pPr>
      <w:r w:rsidRPr="000B326B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构建投资组合的模拟回测图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，</w:t>
      </w:r>
      <w:r w:rsidR="00345D9B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与</w:t>
      </w:r>
      <w:r w:rsidR="00345D9B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benchmark</w:t>
      </w:r>
      <w:r w:rsidR="00345D9B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进行比较，</w:t>
      </w:r>
      <w:r w:rsidR="0057568E" w:rsidRPr="00475E0E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以展示投资效果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。</w:t>
      </w:r>
    </w:p>
    <w:p w14:paraId="78809198" w14:textId="77E85763" w:rsidR="006063CD" w:rsidRPr="006063CD" w:rsidRDefault="00192491" w:rsidP="006063CD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5</w:t>
      </w:r>
      <w:r w:rsidR="006063CD"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 xml:space="preserve">. </w:t>
      </w:r>
      <w:r w:rsidR="006063CD"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讨论与结论</w:t>
      </w:r>
    </w:p>
    <w:p w14:paraId="775E6210" w14:textId="0FC083FB" w:rsidR="006063CD" w:rsidRPr="006063CD" w:rsidRDefault="00192491" w:rsidP="006063CD">
      <w:pPr>
        <w:widowControl/>
        <w:numPr>
          <w:ilvl w:val="0"/>
          <w:numId w:val="6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lastRenderedPageBreak/>
        <w:t>总结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实验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的主要发现，</w:t>
      </w:r>
      <w:r w:rsidR="006063CD"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分析</w:t>
      </w:r>
      <w:r w:rsidR="000B326B" w:rsidRPr="000B326B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投资组合</w:t>
      </w:r>
      <w:r w:rsidRPr="00192491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构建过程中存在</w:t>
      </w:r>
      <w:r w:rsidR="006063CD"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的局限性，探讨可能的改进方向或其他相关议题。</w:t>
      </w:r>
    </w:p>
    <w:p w14:paraId="6E9DEE55" w14:textId="287009A2" w:rsidR="006063CD" w:rsidRPr="006063CD" w:rsidRDefault="00092BD1" w:rsidP="006063CD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6</w:t>
      </w:r>
      <w:r w:rsidR="006063CD"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 xml:space="preserve">. </w:t>
      </w:r>
      <w:r w:rsidR="006063CD"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格式与提交要求</w:t>
      </w:r>
    </w:p>
    <w:p w14:paraId="3BCD2AB1" w14:textId="53CD9B68" w:rsidR="006063CD" w:rsidRPr="006063CD" w:rsidRDefault="006063CD" w:rsidP="006063CD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字数限制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 xml:space="preserve">: </w:t>
      </w:r>
      <w:r w:rsidR="00FD1D12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实验</w:t>
      </w:r>
      <w:proofErr w:type="gramStart"/>
      <w:r w:rsidR="00FD1D12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作业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总</w:t>
      </w:r>
      <w:proofErr w:type="gramEnd"/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字数应在</w:t>
      </w:r>
      <w:r w:rsidR="00F423C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3,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000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字</w:t>
      </w:r>
      <w:r w:rsidR="00046A77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以上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。</w:t>
      </w:r>
    </w:p>
    <w:p w14:paraId="48EB8CDC" w14:textId="268EE2B7" w:rsidR="006063CD" w:rsidRPr="00092BD1" w:rsidRDefault="006063CD" w:rsidP="00E24D4A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092BD1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文档格式</w:t>
      </w:r>
      <w:r w:rsidRPr="00092BD1">
        <w:rPr>
          <w:rFonts w:ascii="Helvetica" w:eastAsia="宋体" w:hAnsi="Helvetica" w:cs="Helvetica"/>
          <w:color w:val="060607"/>
          <w:spacing w:val="8"/>
          <w:kern w:val="0"/>
          <w:szCs w:val="21"/>
        </w:rPr>
        <w:t xml:space="preserve">: </w:t>
      </w:r>
      <w:r w:rsidRPr="00092BD1">
        <w:rPr>
          <w:rFonts w:ascii="Helvetica" w:eastAsia="宋体" w:hAnsi="Helvetica" w:cs="Helvetica"/>
          <w:color w:val="060607"/>
          <w:spacing w:val="8"/>
          <w:kern w:val="0"/>
          <w:szCs w:val="21"/>
        </w:rPr>
        <w:t>提交</w:t>
      </w:r>
      <w:r w:rsidRPr="00092BD1">
        <w:rPr>
          <w:rFonts w:ascii="Helvetica" w:eastAsia="宋体" w:hAnsi="Helvetica" w:cs="Helvetica"/>
          <w:color w:val="060607"/>
          <w:spacing w:val="8"/>
          <w:kern w:val="0"/>
          <w:szCs w:val="21"/>
        </w:rPr>
        <w:t>Word</w:t>
      </w:r>
      <w:r w:rsidRPr="00092BD1">
        <w:rPr>
          <w:rFonts w:ascii="Helvetica" w:eastAsia="宋体" w:hAnsi="Helvetica" w:cs="Helvetica"/>
          <w:color w:val="060607"/>
          <w:spacing w:val="8"/>
          <w:kern w:val="0"/>
          <w:szCs w:val="21"/>
        </w:rPr>
        <w:t>文档，使用</w:t>
      </w:r>
      <w:r w:rsidRPr="00092BD1">
        <w:rPr>
          <w:rFonts w:ascii="Helvetica" w:eastAsia="宋体" w:hAnsi="Helvetica" w:cs="Helvetica"/>
          <w:color w:val="060607"/>
          <w:spacing w:val="8"/>
          <w:kern w:val="0"/>
          <w:szCs w:val="21"/>
        </w:rPr>
        <w:t>1</w:t>
      </w:r>
      <w:r w:rsidR="001B4FBF" w:rsidRPr="00092BD1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1</w:t>
      </w:r>
      <w:r w:rsidRPr="00092BD1">
        <w:rPr>
          <w:rFonts w:ascii="Helvetica" w:eastAsia="宋体" w:hAnsi="Helvetica" w:cs="Helvetica"/>
          <w:color w:val="060607"/>
          <w:spacing w:val="8"/>
          <w:kern w:val="0"/>
          <w:szCs w:val="21"/>
        </w:rPr>
        <w:t>号字体，</w:t>
      </w:r>
      <w:r w:rsidR="00F423C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1.5</w:t>
      </w:r>
      <w:r w:rsidRPr="00092BD1">
        <w:rPr>
          <w:rFonts w:ascii="Helvetica" w:eastAsia="宋体" w:hAnsi="Helvetica" w:cs="Helvetica"/>
          <w:color w:val="060607"/>
          <w:spacing w:val="8"/>
          <w:kern w:val="0"/>
          <w:szCs w:val="21"/>
        </w:rPr>
        <w:t>倍行距，页边距为</w:t>
      </w:r>
      <w:r w:rsidRPr="00092BD1">
        <w:rPr>
          <w:rFonts w:ascii="Helvetica" w:eastAsia="宋体" w:hAnsi="Helvetica" w:cs="Helvetica"/>
          <w:color w:val="060607"/>
          <w:spacing w:val="8"/>
          <w:kern w:val="0"/>
          <w:szCs w:val="21"/>
        </w:rPr>
        <w:t>2.5</w:t>
      </w:r>
      <w:r w:rsidR="00F423C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5</w:t>
      </w:r>
      <w:r w:rsidRPr="00092BD1">
        <w:rPr>
          <w:rFonts w:ascii="Helvetica" w:eastAsia="宋体" w:hAnsi="Helvetica" w:cs="Helvetica"/>
          <w:color w:val="060607"/>
          <w:spacing w:val="8"/>
          <w:kern w:val="0"/>
          <w:szCs w:val="21"/>
        </w:rPr>
        <w:t>厘米。</w:t>
      </w:r>
      <w:r w:rsidR="00092BD1" w:rsidRPr="00092BD1">
        <w:rPr>
          <w:rFonts w:ascii="Helvetica" w:eastAsia="宋体" w:hAnsi="Helvetica" w:cs="Helvetica"/>
          <w:color w:val="060607"/>
          <w:spacing w:val="8"/>
          <w:kern w:val="0"/>
          <w:szCs w:val="21"/>
        </w:rPr>
        <w:t>列出所有引用的文献，确保遵循</w:t>
      </w:r>
      <w:r w:rsidR="00092BD1" w:rsidRPr="00092BD1">
        <w:rPr>
          <w:rFonts w:ascii="Helvetica" w:eastAsia="宋体" w:hAnsi="Helvetica" w:cs="Helvetica"/>
          <w:color w:val="060607"/>
          <w:spacing w:val="8"/>
          <w:kern w:val="0"/>
          <w:szCs w:val="21"/>
        </w:rPr>
        <w:t>APA</w:t>
      </w:r>
      <w:r w:rsidR="00092BD1" w:rsidRPr="00092BD1">
        <w:rPr>
          <w:rFonts w:ascii="Helvetica" w:eastAsia="宋体" w:hAnsi="Helvetica" w:cs="Helvetica"/>
          <w:color w:val="060607"/>
          <w:spacing w:val="8"/>
          <w:kern w:val="0"/>
          <w:szCs w:val="21"/>
        </w:rPr>
        <w:t>的引用格式。</w:t>
      </w:r>
    </w:p>
    <w:p w14:paraId="16319848" w14:textId="17BD4D93" w:rsidR="004B4264" w:rsidRDefault="006063CD" w:rsidP="008447A4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9755A5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截止日期</w:t>
      </w:r>
      <w:r w:rsidRPr="009755A5">
        <w:rPr>
          <w:rFonts w:ascii="Helvetica" w:eastAsia="宋体" w:hAnsi="Helvetica" w:cs="Helvetica"/>
          <w:color w:val="060607"/>
          <w:spacing w:val="8"/>
          <w:kern w:val="0"/>
          <w:szCs w:val="21"/>
        </w:rPr>
        <w:t xml:space="preserve">: </w:t>
      </w:r>
      <w:r w:rsidR="00FD1D12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实验作业</w:t>
      </w:r>
      <w:r w:rsidR="00860C33" w:rsidRPr="009755A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提交</w:t>
      </w:r>
      <w:r w:rsidR="00003B6B" w:rsidRPr="009755A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截止日期为</w:t>
      </w:r>
      <w:r w:rsidR="00003B6B" w:rsidRPr="009755A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2024</w:t>
      </w:r>
      <w:r w:rsidR="00003B6B" w:rsidRPr="009755A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年</w:t>
      </w:r>
      <w:r w:rsidR="00F423C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12</w:t>
      </w:r>
      <w:r w:rsidR="00003B6B" w:rsidRPr="009755A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月</w:t>
      </w:r>
      <w:r w:rsidR="00003B6B" w:rsidRPr="009755A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30</w:t>
      </w:r>
      <w:r w:rsidR="00003B6B" w:rsidRPr="009755A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日。</w:t>
      </w:r>
      <w:r w:rsidRPr="009755A5">
        <w:rPr>
          <w:rFonts w:ascii="Helvetica" w:eastAsia="宋体" w:hAnsi="Helvetica" w:cs="Helvetica"/>
          <w:color w:val="060607"/>
          <w:spacing w:val="8"/>
          <w:kern w:val="0"/>
          <w:szCs w:val="21"/>
        </w:rPr>
        <w:t>需在</w:t>
      </w:r>
      <w:r w:rsidR="007B53CB" w:rsidRPr="009755A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该</w:t>
      </w:r>
      <w:r w:rsidRPr="009755A5">
        <w:rPr>
          <w:rFonts w:ascii="Helvetica" w:eastAsia="宋体" w:hAnsi="Helvetica" w:cs="Helvetica"/>
          <w:color w:val="060607"/>
          <w:spacing w:val="8"/>
          <w:kern w:val="0"/>
          <w:szCs w:val="21"/>
        </w:rPr>
        <w:t>规定的日期前提交，逾期提交将影响最终成绩。</w:t>
      </w:r>
    </w:p>
    <w:p w14:paraId="1A57F606" w14:textId="2330C820" w:rsidR="00034575" w:rsidRPr="00192491" w:rsidRDefault="00034575" w:rsidP="008447A4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编程部分</w:t>
      </w:r>
      <w:r w:rsidR="00211B42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必须</w:t>
      </w: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使用</w:t>
      </w:r>
      <w:r w:rsidR="00192491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python</w:t>
      </w:r>
      <w:r w:rsidR="00092BD1" w:rsidRPr="00092BD1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，并提交代码</w:t>
      </w:r>
      <w:r w:rsidR="007A3768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。</w:t>
      </w:r>
    </w:p>
    <w:p w14:paraId="086EBF40" w14:textId="2EAD190F" w:rsidR="00192491" w:rsidRPr="00092BD1" w:rsidRDefault="00092BD1" w:rsidP="00092BD1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 w:rsidRPr="00092BD1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 xml:space="preserve">7. </w:t>
      </w:r>
      <w:r w:rsidRPr="00092BD1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建议提纲：</w:t>
      </w:r>
    </w:p>
    <w:p w14:paraId="4614D9A4" w14:textId="51878472" w:rsidR="00092BD1" w:rsidRDefault="00092BD1" w:rsidP="00092BD1">
      <w:pPr>
        <w:widowControl/>
        <w:shd w:val="clear" w:color="auto" w:fill="FFFFFF"/>
        <w:spacing w:before="100" w:beforeAutospacing="1" w:after="100" w:afterAutospacing="1"/>
        <w:ind w:firstLine="360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摘要</w:t>
      </w:r>
    </w:p>
    <w:p w14:paraId="758F80A6" w14:textId="50417786" w:rsidR="00092BD1" w:rsidRPr="00092BD1" w:rsidRDefault="00092BD1" w:rsidP="00092BD1">
      <w:pPr>
        <w:pStyle w:val="a4"/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092BD1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引言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：阐明实验背景、实验的理论基础</w:t>
      </w:r>
      <w:r w:rsidR="001E00B9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、实验目标</w:t>
      </w:r>
    </w:p>
    <w:p w14:paraId="0617647D" w14:textId="6749AF03" w:rsidR="00092BD1" w:rsidRDefault="001E00B9" w:rsidP="00092BD1">
      <w:pPr>
        <w:pStyle w:val="a4"/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模型构建：</w:t>
      </w:r>
      <w:r w:rsidR="0044091D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详细说明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线性回归模型</w:t>
      </w:r>
      <w:r w:rsidR="0044091D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基于的假设、因子的计算和选取方法、模型构建方法</w:t>
      </w:r>
    </w:p>
    <w:p w14:paraId="799990C6" w14:textId="3E7F7597" w:rsidR="0044091D" w:rsidRDefault="0044091D" w:rsidP="00092BD1">
      <w:pPr>
        <w:pStyle w:val="a4"/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数值实验：说明</w:t>
      </w:r>
      <w:r w:rsidRPr="0044091D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线性回归的各项假设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测试结果、</w:t>
      </w:r>
      <w:r w:rsidRPr="0044091D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因子数据的计算与处理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、</w:t>
      </w:r>
      <w:r w:rsidRPr="0044091D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因子分析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结果、</w:t>
      </w:r>
      <w:r w:rsidR="000B6B53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展示</w:t>
      </w:r>
      <w:r w:rsidR="000B6B53" w:rsidRPr="000B6B53">
        <w:rPr>
          <w:rFonts w:ascii="Helvetica" w:eastAsia="宋体" w:hAnsi="Helvetica" w:cs="Helvetica"/>
          <w:color w:val="060607"/>
          <w:spacing w:val="8"/>
          <w:kern w:val="0"/>
          <w:szCs w:val="21"/>
        </w:rPr>
        <w:t>投资组合的</w:t>
      </w:r>
      <w:proofErr w:type="gramStart"/>
      <w:r w:rsidR="000B6B53" w:rsidRPr="000B6B53">
        <w:rPr>
          <w:rFonts w:ascii="Helvetica" w:eastAsia="宋体" w:hAnsi="Helvetica" w:cs="Helvetica"/>
          <w:color w:val="060607"/>
          <w:spacing w:val="8"/>
          <w:kern w:val="0"/>
          <w:szCs w:val="21"/>
        </w:rPr>
        <w:t>模拟回测</w:t>
      </w:r>
      <w:r w:rsidR="000B6B53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结果</w:t>
      </w:r>
      <w:proofErr w:type="gramEnd"/>
    </w:p>
    <w:p w14:paraId="59F2C9C5" w14:textId="731ABE55" w:rsidR="000B6B53" w:rsidRPr="00092BD1" w:rsidRDefault="000B6B53" w:rsidP="00092BD1">
      <w:pPr>
        <w:pStyle w:val="a4"/>
        <w:widowControl/>
        <w:numPr>
          <w:ilvl w:val="0"/>
          <w:numId w:val="14"/>
        </w:numPr>
        <w:shd w:val="clear" w:color="auto" w:fill="FFFFFF"/>
        <w:spacing w:before="100" w:beforeAutospacing="1" w:after="100" w:afterAutospacing="1"/>
        <w:ind w:firstLineChars="0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总结与展望</w:t>
      </w:r>
    </w:p>
    <w:p w14:paraId="090C3175" w14:textId="01D26801" w:rsidR="00532037" w:rsidRDefault="00DE0FB4" w:rsidP="00532037">
      <w:pPr>
        <w:widowControl/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8</w:t>
      </w:r>
      <w:r w:rsidR="00532037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 xml:space="preserve">. </w:t>
      </w:r>
      <w:r w:rsidR="00532037"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评价标准</w:t>
      </w:r>
    </w:p>
    <w:p w14:paraId="3DDFD6D9" w14:textId="51331891" w:rsidR="00C50748" w:rsidRPr="00C50748" w:rsidRDefault="00A666F6" w:rsidP="00104F45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03457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内容</w:t>
      </w:r>
      <w:r w:rsidR="00104F4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以及代码</w:t>
      </w:r>
      <w:r w:rsidRPr="00034575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质量</w:t>
      </w:r>
      <w:r w:rsidRPr="000E6ECD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（</w:t>
      </w:r>
      <w:r w:rsidR="0077122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4</w:t>
      </w:r>
      <w:r w:rsidRPr="000E6E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0%</w:t>
      </w:r>
      <w:r w:rsidRPr="000E6E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）</w:t>
      </w:r>
      <w:r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。包括：</w:t>
      </w:r>
      <w:r w:rsidRPr="00C50748">
        <w:rPr>
          <w:rFonts w:ascii="Helvetica" w:eastAsia="宋体" w:hAnsi="Helvetica" w:cs="Helvetica"/>
          <w:color w:val="060607"/>
          <w:spacing w:val="8"/>
          <w:kern w:val="0"/>
          <w:szCs w:val="21"/>
          <w:lang w:val="en-GB"/>
        </w:rPr>
        <w:t>a)</w:t>
      </w:r>
      <w:r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对</w:t>
      </w:r>
      <w:r w:rsidR="00653A6A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回归模型</w:t>
      </w:r>
      <w:r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的理解和分析的深度；</w:t>
      </w:r>
      <w:r w:rsidR="00506433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b</w:t>
      </w:r>
      <w:r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)</w:t>
      </w:r>
      <w:r w:rsidR="007C1213" w:rsidRPr="007C1213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 xml:space="preserve"> </w:t>
      </w:r>
      <w:r w:rsidR="007C1213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回归假设验证</w:t>
      </w:r>
      <w:r w:rsidR="007C1213"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的严谨性；</w:t>
      </w:r>
      <w:r w:rsidR="007C1213">
        <w:rPr>
          <w:rFonts w:ascii="Helvetica" w:eastAsia="宋体" w:hAnsi="Helvetica" w:cs="Helvetica"/>
          <w:color w:val="060607"/>
          <w:spacing w:val="8"/>
          <w:kern w:val="0"/>
          <w:szCs w:val="21"/>
        </w:rPr>
        <w:t xml:space="preserve"> </w:t>
      </w:r>
      <w:r w:rsidR="00506433">
        <w:rPr>
          <w:rFonts w:ascii="Helvetica" w:eastAsia="宋体" w:hAnsi="Helvetica" w:cs="Helvetica"/>
          <w:color w:val="060607"/>
          <w:spacing w:val="8"/>
          <w:kern w:val="0"/>
          <w:szCs w:val="21"/>
        </w:rPr>
        <w:t>c</w:t>
      </w:r>
      <w:r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)</w:t>
      </w:r>
      <w:r w:rsidR="00506433">
        <w:rPr>
          <w:rFonts w:ascii="Helvetica" w:eastAsia="宋体" w:hAnsi="Helvetica" w:cs="Helvetica" w:hint="eastAsia"/>
          <w:color w:val="060607"/>
          <w:spacing w:val="8"/>
          <w:kern w:val="0"/>
          <w:szCs w:val="21"/>
          <w:lang w:val="en-GB"/>
        </w:rPr>
        <w:t>代码的完整性和可读性；</w:t>
      </w:r>
      <w:r w:rsidR="00573C09">
        <w:rPr>
          <w:rFonts w:ascii="Helvetica" w:eastAsia="宋体" w:hAnsi="Helvetica" w:cs="Helvetica"/>
          <w:color w:val="060607"/>
          <w:spacing w:val="8"/>
          <w:kern w:val="0"/>
          <w:szCs w:val="21"/>
          <w:lang w:val="en-GB"/>
        </w:rPr>
        <w:t>d)</w:t>
      </w:r>
      <w:r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结果的准确性</w:t>
      </w:r>
      <w:r w:rsidR="00811481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以及</w:t>
      </w:r>
      <w:r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分析的深度。</w:t>
      </w:r>
    </w:p>
    <w:p w14:paraId="43B33CE4" w14:textId="7DAE90E5" w:rsidR="00982CD7" w:rsidRPr="00982CD7" w:rsidRDefault="00C50748" w:rsidP="007F1A22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结构与组织（</w:t>
      </w:r>
      <w:r w:rsidR="0077122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3</w:t>
      </w:r>
      <w:r w:rsidR="004306FD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0</w:t>
      </w:r>
      <w:r w:rsidRPr="00C50748">
        <w:rPr>
          <w:rFonts w:ascii="Helvetica" w:eastAsia="宋体" w:hAnsi="Helvetica" w:cs="Helvetica"/>
          <w:color w:val="060607"/>
          <w:spacing w:val="8"/>
          <w:kern w:val="0"/>
          <w:szCs w:val="21"/>
        </w:rPr>
        <w:t>%</w:t>
      </w:r>
      <w:r w:rsidRPr="00C50748">
        <w:rPr>
          <w:rFonts w:ascii="Helvetica" w:eastAsia="宋体" w:hAnsi="Helvetica" w:cs="Helvetica"/>
          <w:color w:val="060607"/>
          <w:spacing w:val="8"/>
          <w:kern w:val="0"/>
          <w:szCs w:val="21"/>
        </w:rPr>
        <w:t>）</w:t>
      </w:r>
      <w:r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结构清晰度：论文是否有逻辑清晰的结构，各部分是否有序排列。流畅性：论述是否连贯，段落之间是否有良好的衔接。格式规范：是否遵循了给定的格式要求，如字体大小、行距、页边距等。</w:t>
      </w:r>
      <w:r w:rsidR="007F1A22" w:rsidRPr="00982CD7">
        <w:rPr>
          <w:rFonts w:ascii="Helvetica" w:eastAsia="宋体" w:hAnsi="Helvetica" w:cs="Helvetica"/>
          <w:color w:val="060607"/>
          <w:spacing w:val="8"/>
          <w:kern w:val="0"/>
          <w:szCs w:val="21"/>
        </w:rPr>
        <w:t xml:space="preserve"> </w:t>
      </w:r>
    </w:p>
    <w:p w14:paraId="3977EF58" w14:textId="43CBB2DA" w:rsidR="00A70796" w:rsidRDefault="00A70796" w:rsidP="00341F13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A70796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写作质量</w:t>
      </w:r>
      <w:r w:rsidR="007F1A22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与</w:t>
      </w:r>
      <w:r w:rsidR="007F1A22" w:rsidRPr="00982CD7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引用规范</w:t>
      </w:r>
      <w:r w:rsidRPr="00A70796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（</w:t>
      </w:r>
      <w:r w:rsidRPr="00A70796">
        <w:rPr>
          <w:rFonts w:ascii="Helvetica" w:eastAsia="宋体" w:hAnsi="Helvetica" w:cs="Helvetica"/>
          <w:color w:val="060607"/>
          <w:spacing w:val="8"/>
          <w:kern w:val="0"/>
          <w:szCs w:val="21"/>
        </w:rPr>
        <w:t>10%</w:t>
      </w:r>
      <w:r w:rsidRPr="00A70796">
        <w:rPr>
          <w:rFonts w:ascii="Helvetica" w:eastAsia="宋体" w:hAnsi="Helvetica" w:cs="Helvetica"/>
          <w:color w:val="060607"/>
          <w:spacing w:val="8"/>
          <w:kern w:val="0"/>
          <w:szCs w:val="21"/>
        </w:rPr>
        <w:t>）</w:t>
      </w:r>
      <w:r w:rsidRPr="00A70796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：</w:t>
      </w:r>
      <w:r w:rsidR="007F1A22" w:rsidRPr="00982CD7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所有引用的文献是否按照规定的引用格式正确列出。</w:t>
      </w:r>
      <w:r w:rsidRPr="00A70796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语言是否清晰、准确、无语法错误。专业术语的使用是否得当，是否对关键术语进行了定义。</w:t>
      </w:r>
    </w:p>
    <w:p w14:paraId="0EC02FA9" w14:textId="74969B21" w:rsidR="007C1213" w:rsidRPr="00A70796" w:rsidRDefault="007C1213" w:rsidP="00341F13">
      <w:pPr>
        <w:widowControl/>
        <w:numPr>
          <w:ilvl w:val="0"/>
          <w:numId w:val="9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创新性</w:t>
      </w:r>
      <w:r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（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20</w:t>
      </w:r>
      <w:r w:rsidRPr="00C50748">
        <w:rPr>
          <w:rFonts w:ascii="Helvetica" w:eastAsia="宋体" w:hAnsi="Helvetica" w:cs="Helvetica"/>
          <w:color w:val="060607"/>
          <w:spacing w:val="8"/>
          <w:kern w:val="0"/>
          <w:szCs w:val="21"/>
        </w:rPr>
        <w:t>%</w:t>
      </w:r>
      <w:r w:rsidRPr="00C50748">
        <w:rPr>
          <w:rFonts w:ascii="Helvetica" w:eastAsia="宋体" w:hAnsi="Helvetica" w:cs="Helvetica"/>
          <w:color w:val="060607"/>
          <w:spacing w:val="8"/>
          <w:kern w:val="0"/>
          <w:szCs w:val="21"/>
        </w:rPr>
        <w:t>）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：因子</w:t>
      </w:r>
      <w:r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选择的理由及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有效</w:t>
      </w:r>
      <w:r w:rsidRPr="00C50748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性；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以及其他具有创新性的方面。</w:t>
      </w:r>
    </w:p>
    <w:p w14:paraId="4293394E" w14:textId="0089910E" w:rsidR="0072224F" w:rsidRPr="006063CD" w:rsidRDefault="0072224F" w:rsidP="0072224F">
      <w:pPr>
        <w:widowControl/>
        <w:shd w:val="clear" w:color="auto" w:fill="FFFFFF"/>
        <w:spacing w:before="100" w:beforeAutospacing="1" w:after="100" w:afterAutospacing="1"/>
        <w:jc w:val="left"/>
        <w:outlineLvl w:val="3"/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</w:pPr>
      <w:r>
        <w:rPr>
          <w:rFonts w:ascii="Helvetica" w:eastAsia="宋体" w:hAnsi="Helvetica" w:cs="Helvetica" w:hint="eastAsia"/>
          <w:b/>
          <w:bCs/>
          <w:color w:val="060607"/>
          <w:spacing w:val="8"/>
          <w:kern w:val="0"/>
          <w:szCs w:val="21"/>
        </w:rPr>
        <w:t>9</w:t>
      </w: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 xml:space="preserve">. </w:t>
      </w:r>
      <w:r w:rsidRPr="006063CD">
        <w:rPr>
          <w:rFonts w:ascii="Helvetica" w:eastAsia="宋体" w:hAnsi="Helvetica" w:cs="Helvetica"/>
          <w:b/>
          <w:bCs/>
          <w:color w:val="060607"/>
          <w:spacing w:val="8"/>
          <w:kern w:val="0"/>
          <w:szCs w:val="21"/>
        </w:rPr>
        <w:t>学术诚信</w:t>
      </w:r>
    </w:p>
    <w:p w14:paraId="250A2E05" w14:textId="6CC2DBBE" w:rsidR="0072224F" w:rsidRPr="006063CD" w:rsidRDefault="0072224F" w:rsidP="0072224F">
      <w:pPr>
        <w:widowControl/>
        <w:numPr>
          <w:ilvl w:val="0"/>
          <w:numId w:val="10"/>
        </w:numPr>
        <w:shd w:val="clear" w:color="auto" w:fill="FFFFFF"/>
        <w:spacing w:before="100" w:beforeAutospacing="1" w:after="100" w:afterAutospacing="1"/>
        <w:jc w:val="left"/>
        <w:rPr>
          <w:rFonts w:ascii="Helvetica" w:eastAsia="宋体" w:hAnsi="Helvetica" w:cs="Helvetica"/>
          <w:color w:val="060607"/>
          <w:spacing w:val="8"/>
          <w:kern w:val="0"/>
          <w:szCs w:val="21"/>
        </w:rPr>
      </w:pP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工作必须是原创的，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测试的因子重复率不能超过</w:t>
      </w:r>
      <w:r w:rsidR="003551FD"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3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个。如若发现严重的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抄袭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现象，期末成绩直接为</w:t>
      </w:r>
      <w:r>
        <w:rPr>
          <w:rFonts w:ascii="Helvetica" w:eastAsia="宋体" w:hAnsi="Helvetica" w:cs="Helvetica" w:hint="eastAsia"/>
          <w:color w:val="060607"/>
          <w:spacing w:val="8"/>
          <w:kern w:val="0"/>
          <w:szCs w:val="21"/>
        </w:rPr>
        <w:t>0</w:t>
      </w:r>
      <w:r w:rsidRPr="006063CD">
        <w:rPr>
          <w:rFonts w:ascii="Helvetica" w:eastAsia="宋体" w:hAnsi="Helvetica" w:cs="Helvetica"/>
          <w:color w:val="060607"/>
          <w:spacing w:val="8"/>
          <w:kern w:val="0"/>
          <w:szCs w:val="21"/>
        </w:rPr>
        <w:t>。</w:t>
      </w:r>
    </w:p>
    <w:p w14:paraId="4ED27E08" w14:textId="695E8C64" w:rsidR="006D53F6" w:rsidRPr="0072224F" w:rsidRDefault="00FF5919" w:rsidP="00DE0FB4">
      <w:pPr>
        <w:rPr>
          <w:rFonts w:hint="eastAsia"/>
        </w:rPr>
      </w:pPr>
      <w:r w:rsidRPr="00FF5919">
        <w:rPr>
          <w:rFonts w:hint="eastAsia"/>
        </w:rPr>
        <w:t>https://docs.qq.com/sheet/DZXBualpaVlZudGZq?tab=000001</w:t>
      </w:r>
    </w:p>
    <w:sectPr w:rsidR="006D53F6" w:rsidRPr="007222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152400" w14:textId="77777777" w:rsidR="000D5774" w:rsidRDefault="000D5774" w:rsidP="00010FCF">
      <w:pPr>
        <w:rPr>
          <w:rFonts w:hint="eastAsia"/>
        </w:rPr>
      </w:pPr>
      <w:r>
        <w:separator/>
      </w:r>
    </w:p>
  </w:endnote>
  <w:endnote w:type="continuationSeparator" w:id="0">
    <w:p w14:paraId="75969C41" w14:textId="77777777" w:rsidR="000D5774" w:rsidRDefault="000D5774" w:rsidP="00010FC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454329A" w14:textId="77777777" w:rsidR="000D5774" w:rsidRDefault="000D5774" w:rsidP="00010FCF">
      <w:pPr>
        <w:rPr>
          <w:rFonts w:hint="eastAsia"/>
        </w:rPr>
      </w:pPr>
      <w:r>
        <w:separator/>
      </w:r>
    </w:p>
  </w:footnote>
  <w:footnote w:type="continuationSeparator" w:id="0">
    <w:p w14:paraId="7D7BDCDF" w14:textId="77777777" w:rsidR="000D5774" w:rsidRDefault="000D5774" w:rsidP="00010FCF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0F5164"/>
    <w:multiLevelType w:val="multilevel"/>
    <w:tmpl w:val="3EF4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427DB"/>
    <w:multiLevelType w:val="hybridMultilevel"/>
    <w:tmpl w:val="AFD2955C"/>
    <w:lvl w:ilvl="0" w:tplc="67861E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1627547"/>
    <w:multiLevelType w:val="multilevel"/>
    <w:tmpl w:val="FD1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991088"/>
    <w:multiLevelType w:val="hybridMultilevel"/>
    <w:tmpl w:val="BDC6D842"/>
    <w:lvl w:ilvl="0" w:tplc="DF2631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BF0E10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146D4C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63635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D14A5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5E695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5CCEB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54AA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4EA01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23DA2A87"/>
    <w:multiLevelType w:val="multilevel"/>
    <w:tmpl w:val="4AFC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11706C"/>
    <w:multiLevelType w:val="multilevel"/>
    <w:tmpl w:val="6800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6F01B6"/>
    <w:multiLevelType w:val="multilevel"/>
    <w:tmpl w:val="ACA02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F9362A"/>
    <w:multiLevelType w:val="hybridMultilevel"/>
    <w:tmpl w:val="CEE00E36"/>
    <w:lvl w:ilvl="0" w:tplc="D3F623C0">
      <w:start w:val="1"/>
      <w:numFmt w:val="japaneseCounting"/>
      <w:lvlText w:val="%1、"/>
      <w:lvlJc w:val="left"/>
      <w:pPr>
        <w:ind w:left="840" w:hanging="4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A04E61"/>
    <w:multiLevelType w:val="multilevel"/>
    <w:tmpl w:val="3348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21042"/>
    <w:multiLevelType w:val="multilevel"/>
    <w:tmpl w:val="CA7C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95431A"/>
    <w:multiLevelType w:val="multilevel"/>
    <w:tmpl w:val="23363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5D1725"/>
    <w:multiLevelType w:val="multilevel"/>
    <w:tmpl w:val="53D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6D79DB"/>
    <w:multiLevelType w:val="hybridMultilevel"/>
    <w:tmpl w:val="4470F010"/>
    <w:lvl w:ilvl="0" w:tplc="2D8252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14F9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F0FFC8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A988C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61AE6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D4238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D74D8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21056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0CC79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5533E6A"/>
    <w:multiLevelType w:val="multilevel"/>
    <w:tmpl w:val="73D8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665570">
    <w:abstractNumId w:val="8"/>
  </w:num>
  <w:num w:numId="2" w16cid:durableId="934747130">
    <w:abstractNumId w:val="5"/>
  </w:num>
  <w:num w:numId="3" w16cid:durableId="1110508320">
    <w:abstractNumId w:val="13"/>
  </w:num>
  <w:num w:numId="4" w16cid:durableId="477842709">
    <w:abstractNumId w:val="0"/>
  </w:num>
  <w:num w:numId="5" w16cid:durableId="2005818641">
    <w:abstractNumId w:val="9"/>
  </w:num>
  <w:num w:numId="6" w16cid:durableId="1126656331">
    <w:abstractNumId w:val="2"/>
  </w:num>
  <w:num w:numId="7" w16cid:durableId="819887646">
    <w:abstractNumId w:val="6"/>
  </w:num>
  <w:num w:numId="8" w16cid:durableId="3017086">
    <w:abstractNumId w:val="4"/>
  </w:num>
  <w:num w:numId="9" w16cid:durableId="63649437">
    <w:abstractNumId w:val="10"/>
  </w:num>
  <w:num w:numId="10" w16cid:durableId="1157723819">
    <w:abstractNumId w:val="11"/>
  </w:num>
  <w:num w:numId="11" w16cid:durableId="398332212">
    <w:abstractNumId w:val="1"/>
  </w:num>
  <w:num w:numId="12" w16cid:durableId="489517996">
    <w:abstractNumId w:val="12"/>
  </w:num>
  <w:num w:numId="13" w16cid:durableId="803352212">
    <w:abstractNumId w:val="3"/>
  </w:num>
  <w:num w:numId="14" w16cid:durableId="16433434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9A4"/>
    <w:rsid w:val="00003B6B"/>
    <w:rsid w:val="00010FCF"/>
    <w:rsid w:val="00034575"/>
    <w:rsid w:val="00040CBA"/>
    <w:rsid w:val="00046A77"/>
    <w:rsid w:val="00080FF2"/>
    <w:rsid w:val="00092BD1"/>
    <w:rsid w:val="000A1A1F"/>
    <w:rsid w:val="000A2494"/>
    <w:rsid w:val="000A3CB8"/>
    <w:rsid w:val="000A778E"/>
    <w:rsid w:val="000B326B"/>
    <w:rsid w:val="000B6B53"/>
    <w:rsid w:val="000C772D"/>
    <w:rsid w:val="000D5774"/>
    <w:rsid w:val="000E5A1A"/>
    <w:rsid w:val="000E6ECD"/>
    <w:rsid w:val="000F7B1F"/>
    <w:rsid w:val="00104F45"/>
    <w:rsid w:val="0016536D"/>
    <w:rsid w:val="00165DD9"/>
    <w:rsid w:val="00174FAC"/>
    <w:rsid w:val="00176781"/>
    <w:rsid w:val="001903E4"/>
    <w:rsid w:val="00192491"/>
    <w:rsid w:val="001A4238"/>
    <w:rsid w:val="001A5910"/>
    <w:rsid w:val="001B39A4"/>
    <w:rsid w:val="001B4FBF"/>
    <w:rsid w:val="001B7CDC"/>
    <w:rsid w:val="001E00B9"/>
    <w:rsid w:val="001E3CD0"/>
    <w:rsid w:val="00211B42"/>
    <w:rsid w:val="002351EB"/>
    <w:rsid w:val="0026159C"/>
    <w:rsid w:val="002659A4"/>
    <w:rsid w:val="00266CEB"/>
    <w:rsid w:val="0028291B"/>
    <w:rsid w:val="002B026B"/>
    <w:rsid w:val="002B0BD5"/>
    <w:rsid w:val="002D4C30"/>
    <w:rsid w:val="002F7ADC"/>
    <w:rsid w:val="00302A58"/>
    <w:rsid w:val="00305DFA"/>
    <w:rsid w:val="00345D9B"/>
    <w:rsid w:val="00350B85"/>
    <w:rsid w:val="00354BA5"/>
    <w:rsid w:val="003551FD"/>
    <w:rsid w:val="00374D30"/>
    <w:rsid w:val="003B0FD7"/>
    <w:rsid w:val="003E6602"/>
    <w:rsid w:val="00426518"/>
    <w:rsid w:val="004306FD"/>
    <w:rsid w:val="0044091D"/>
    <w:rsid w:val="00444089"/>
    <w:rsid w:val="00467A9A"/>
    <w:rsid w:val="00475E0E"/>
    <w:rsid w:val="004A0E89"/>
    <w:rsid w:val="004B0AA7"/>
    <w:rsid w:val="004B4264"/>
    <w:rsid w:val="004E5994"/>
    <w:rsid w:val="004F0FCB"/>
    <w:rsid w:val="00506433"/>
    <w:rsid w:val="00525AB2"/>
    <w:rsid w:val="00532037"/>
    <w:rsid w:val="00573C09"/>
    <w:rsid w:val="0057568E"/>
    <w:rsid w:val="00584719"/>
    <w:rsid w:val="00584EC4"/>
    <w:rsid w:val="005A41D7"/>
    <w:rsid w:val="005C2D37"/>
    <w:rsid w:val="005D188E"/>
    <w:rsid w:val="005D7112"/>
    <w:rsid w:val="006063CD"/>
    <w:rsid w:val="00626330"/>
    <w:rsid w:val="00627CA7"/>
    <w:rsid w:val="006534C0"/>
    <w:rsid w:val="00653A6A"/>
    <w:rsid w:val="00655665"/>
    <w:rsid w:val="006A6976"/>
    <w:rsid w:val="006D53F6"/>
    <w:rsid w:val="0070629D"/>
    <w:rsid w:val="007116B6"/>
    <w:rsid w:val="00715182"/>
    <w:rsid w:val="0072224F"/>
    <w:rsid w:val="007503FC"/>
    <w:rsid w:val="00771228"/>
    <w:rsid w:val="00793AA8"/>
    <w:rsid w:val="007A3768"/>
    <w:rsid w:val="007B53CB"/>
    <w:rsid w:val="007B5BCF"/>
    <w:rsid w:val="007C1213"/>
    <w:rsid w:val="007C1230"/>
    <w:rsid w:val="007F1A22"/>
    <w:rsid w:val="00800D43"/>
    <w:rsid w:val="00811481"/>
    <w:rsid w:val="00831C03"/>
    <w:rsid w:val="00860C33"/>
    <w:rsid w:val="00873252"/>
    <w:rsid w:val="00886C26"/>
    <w:rsid w:val="008912EB"/>
    <w:rsid w:val="008A7E9C"/>
    <w:rsid w:val="008B7222"/>
    <w:rsid w:val="008B7BBB"/>
    <w:rsid w:val="00903358"/>
    <w:rsid w:val="00932647"/>
    <w:rsid w:val="00933E5D"/>
    <w:rsid w:val="0094748F"/>
    <w:rsid w:val="00966B9E"/>
    <w:rsid w:val="009755A5"/>
    <w:rsid w:val="00982CD7"/>
    <w:rsid w:val="009B749F"/>
    <w:rsid w:val="009C0498"/>
    <w:rsid w:val="009E2D29"/>
    <w:rsid w:val="00A1646E"/>
    <w:rsid w:val="00A650A8"/>
    <w:rsid w:val="00A66512"/>
    <w:rsid w:val="00A666F6"/>
    <w:rsid w:val="00A7046D"/>
    <w:rsid w:val="00A70796"/>
    <w:rsid w:val="00AA73F8"/>
    <w:rsid w:val="00AB6549"/>
    <w:rsid w:val="00B21B3C"/>
    <w:rsid w:val="00B66DF9"/>
    <w:rsid w:val="00C2568E"/>
    <w:rsid w:val="00C33485"/>
    <w:rsid w:val="00C363DE"/>
    <w:rsid w:val="00C50748"/>
    <w:rsid w:val="00C95124"/>
    <w:rsid w:val="00CC6B04"/>
    <w:rsid w:val="00D33FAE"/>
    <w:rsid w:val="00D717A9"/>
    <w:rsid w:val="00D843F6"/>
    <w:rsid w:val="00DC7307"/>
    <w:rsid w:val="00DE0FB4"/>
    <w:rsid w:val="00DE12D3"/>
    <w:rsid w:val="00DF6E54"/>
    <w:rsid w:val="00E127F4"/>
    <w:rsid w:val="00E22D0D"/>
    <w:rsid w:val="00E7269A"/>
    <w:rsid w:val="00E844C0"/>
    <w:rsid w:val="00E93C3B"/>
    <w:rsid w:val="00EA2E5E"/>
    <w:rsid w:val="00EA6A32"/>
    <w:rsid w:val="00EB2051"/>
    <w:rsid w:val="00F0302D"/>
    <w:rsid w:val="00F20311"/>
    <w:rsid w:val="00F423C5"/>
    <w:rsid w:val="00F52AE8"/>
    <w:rsid w:val="00F62697"/>
    <w:rsid w:val="00F6509D"/>
    <w:rsid w:val="00F853A9"/>
    <w:rsid w:val="00FD1D12"/>
    <w:rsid w:val="00FE0AD4"/>
    <w:rsid w:val="00FE2E27"/>
    <w:rsid w:val="00FE5FA9"/>
    <w:rsid w:val="00FF5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BA46CD"/>
  <w15:chartTrackingRefBased/>
  <w15:docId w15:val="{5DD51554-EFBD-4E22-A5DF-627E47792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6063CD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6063CD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6063CD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6063CD"/>
    <w:rPr>
      <w:rFonts w:ascii="宋体" w:eastAsia="宋体" w:hAnsi="宋体" w:cs="宋体"/>
      <w:b/>
      <w:bCs/>
      <w:kern w:val="0"/>
      <w:sz w:val="24"/>
      <w:szCs w:val="24"/>
    </w:rPr>
  </w:style>
  <w:style w:type="character" w:styleId="a3">
    <w:name w:val="Strong"/>
    <w:basedOn w:val="a0"/>
    <w:uiPriority w:val="22"/>
    <w:qFormat/>
    <w:rsid w:val="006063CD"/>
    <w:rPr>
      <w:b/>
      <w:bCs/>
    </w:rPr>
  </w:style>
  <w:style w:type="paragraph" w:styleId="a4">
    <w:name w:val="List Paragraph"/>
    <w:basedOn w:val="a"/>
    <w:uiPriority w:val="34"/>
    <w:qFormat/>
    <w:rsid w:val="007116B6"/>
    <w:pPr>
      <w:ind w:firstLineChars="200" w:firstLine="420"/>
    </w:pPr>
  </w:style>
  <w:style w:type="character" w:styleId="a5">
    <w:name w:val="Hyperlink"/>
    <w:basedOn w:val="a0"/>
    <w:uiPriority w:val="99"/>
    <w:unhideWhenUsed/>
    <w:rsid w:val="00FE2E27"/>
    <w:rPr>
      <w:color w:val="467886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FE2E27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010FC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010FCF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010FC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010FC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372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6861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00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3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9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4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4000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0776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961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66436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6029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4407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688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2</Pages>
  <Words>227</Words>
  <Characters>1299</Characters>
  <Application>Microsoft Office Word</Application>
  <DocSecurity>0</DocSecurity>
  <Lines>10</Lines>
  <Paragraphs>3</Paragraphs>
  <ScaleCrop>false</ScaleCrop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 Siu</dc:creator>
  <cp:keywords/>
  <dc:description/>
  <cp:lastModifiedBy>L Siu</cp:lastModifiedBy>
  <cp:revision>134</cp:revision>
  <dcterms:created xsi:type="dcterms:W3CDTF">2024-04-15T02:27:00Z</dcterms:created>
  <dcterms:modified xsi:type="dcterms:W3CDTF">2024-12-03T08:07:00Z</dcterms:modified>
</cp:coreProperties>
</file>