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4D742" w14:textId="32E93EFC" w:rsidR="00C847D9" w:rsidRDefault="00BA5CCF" w:rsidP="00BA5CCF">
      <w:pPr>
        <w:spacing w:line="360" w:lineRule="auto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课程</w:t>
      </w:r>
      <w:r w:rsidR="00C847D9">
        <w:rPr>
          <w:rFonts w:ascii="黑体" w:eastAsia="黑体" w:hint="eastAsia"/>
          <w:b/>
          <w:sz w:val="32"/>
          <w:szCs w:val="32"/>
        </w:rPr>
        <w:t>论文要求</w:t>
      </w:r>
    </w:p>
    <w:p w14:paraId="475A2764" w14:textId="7842FA3B" w:rsidR="00BA5CCF" w:rsidRDefault="00C847D9" w:rsidP="00BA5CCF">
      <w:pPr>
        <w:spacing w:line="360" w:lineRule="auto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课程</w:t>
      </w:r>
      <w:r w:rsidR="00BA5CCF">
        <w:rPr>
          <w:rFonts w:ascii="黑体" w:eastAsia="黑体" w:hint="eastAsia"/>
          <w:b/>
          <w:sz w:val="32"/>
          <w:szCs w:val="32"/>
        </w:rPr>
        <w:t>名称【</w:t>
      </w:r>
      <w:r w:rsidR="00BA5CCF">
        <w:rPr>
          <w:rFonts w:ascii="黑体" w:eastAsia="黑体" w:hint="eastAsia"/>
          <w:b/>
          <w:sz w:val="32"/>
          <w:szCs w:val="32"/>
        </w:rPr>
        <w:t>统计法基础知识</w:t>
      </w:r>
      <w:r w:rsidR="00BA5CCF">
        <w:rPr>
          <w:rFonts w:ascii="黑体" w:eastAsia="黑体" w:hint="eastAsia"/>
          <w:b/>
          <w:sz w:val="32"/>
          <w:szCs w:val="32"/>
        </w:rPr>
        <w:t>】</w:t>
      </w:r>
    </w:p>
    <w:p w14:paraId="68A5F806" w14:textId="41CA43A7" w:rsidR="00BA5CCF" w:rsidRDefault="00BA5CCF" w:rsidP="00BA5CCF">
      <w:pPr>
        <w:spacing w:line="360" w:lineRule="auto"/>
        <w:jc w:val="center"/>
        <w:rPr>
          <w:sz w:val="32"/>
          <w:szCs w:val="32"/>
        </w:rPr>
      </w:pPr>
      <w:r>
        <w:rPr>
          <w:rFonts w:hint="eastAsia"/>
          <w:b/>
          <w:sz w:val="32"/>
          <w:szCs w:val="32"/>
        </w:rPr>
        <w:t>课程英文名</w:t>
      </w:r>
      <w:r>
        <w:rPr>
          <w:b/>
          <w:sz w:val="32"/>
          <w:szCs w:val="32"/>
        </w:rPr>
        <w:t>【</w:t>
      </w:r>
      <w:r>
        <w:rPr>
          <w:rFonts w:hint="eastAsia"/>
          <w:b/>
          <w:sz w:val="32"/>
          <w:szCs w:val="32"/>
        </w:rPr>
        <w:t>Statistics Law</w:t>
      </w:r>
      <w:r>
        <w:rPr>
          <w:b/>
          <w:sz w:val="32"/>
          <w:szCs w:val="32"/>
        </w:rPr>
        <w:t>】</w:t>
      </w:r>
    </w:p>
    <w:p w14:paraId="5E66D093" w14:textId="77777777" w:rsidR="00C847D9" w:rsidRDefault="00C847D9" w:rsidP="00C847D9">
      <w:pPr>
        <w:widowControl/>
        <w:shd w:val="clear" w:color="auto" w:fill="FFFFFF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</w:p>
    <w:p w14:paraId="6E81D70D" w14:textId="53857A93" w:rsidR="00C847D9" w:rsidRPr="00C847D9" w:rsidRDefault="00C847D9" w:rsidP="00C847D9">
      <w:pPr>
        <w:widowControl/>
        <w:shd w:val="clear" w:color="auto" w:fill="FFFFFF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学生应选择与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《</w:t>
      </w:r>
      <w:r w:rsidRPr="00C847D9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中华人民共和国统计法实施条例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》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相关的主题进行研究。主题可以包括但不限于：</w:t>
      </w:r>
    </w:p>
    <w:p w14:paraId="0623F2F4" w14:textId="1CC66BA6" w:rsidR="00C847D9" w:rsidRPr="00C847D9" w:rsidRDefault="00762D95" w:rsidP="00C847D9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《</w:t>
      </w:r>
      <w:r w:rsidR="00C847D9"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统计法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》</w:t>
      </w:r>
      <w:r w:rsidR="00C847D9"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的基本原则和应用</w:t>
      </w:r>
    </w:p>
    <w:p w14:paraId="2C2C3D67" w14:textId="35E2C1F3" w:rsidR="00C847D9" w:rsidRPr="00C847D9" w:rsidRDefault="00762D95" w:rsidP="00C847D9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《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统计法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》</w:t>
      </w:r>
      <w:r w:rsidRPr="00C847D9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实施条例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中，关于</w:t>
      </w:r>
      <w:r w:rsidR="00C847D9"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统计数据的收集、处理与分析方法</w:t>
      </w:r>
    </w:p>
    <w:p w14:paraId="383C6C30" w14:textId="7FB88E8B" w:rsidR="00C847D9" w:rsidRPr="00C847D9" w:rsidRDefault="00762D95" w:rsidP="00C847D9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《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统计法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》</w:t>
      </w:r>
      <w:r w:rsidR="00C847D9"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在特定领域的应用案例研究</w:t>
      </w:r>
    </w:p>
    <w:p w14:paraId="010F4A21" w14:textId="78D7ADA1" w:rsidR="00C847D9" w:rsidRPr="00C847D9" w:rsidRDefault="00762D95" w:rsidP="00C847D9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《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统计法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》</w:t>
      </w:r>
      <w:r w:rsidR="00C847D9"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与数据隐私保护</w:t>
      </w:r>
    </w:p>
    <w:p w14:paraId="429B7B8D" w14:textId="26071492" w:rsidR="00C847D9" w:rsidRPr="00C847D9" w:rsidRDefault="00762D95" w:rsidP="00C847D9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《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统计法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》</w:t>
      </w:r>
      <w:r w:rsidR="00C847D9"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的国际比较研究</w:t>
      </w:r>
    </w:p>
    <w:p w14:paraId="46934F2E" w14:textId="77777777" w:rsidR="00C847D9" w:rsidRPr="00C847D9" w:rsidRDefault="00C847D9" w:rsidP="00C847D9">
      <w:pPr>
        <w:widowControl/>
        <w:shd w:val="clear" w:color="auto" w:fill="FFFFFF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847D9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论文结构：</w:t>
      </w:r>
    </w:p>
    <w:p w14:paraId="1C516617" w14:textId="23BB21A7" w:rsidR="00C847D9" w:rsidRPr="00C847D9" w:rsidRDefault="00C847D9" w:rsidP="00C847D9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847D9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标题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。</w:t>
      </w:r>
    </w:p>
    <w:p w14:paraId="43B9844F" w14:textId="535A5C9C" w:rsidR="00C847D9" w:rsidRPr="00C847D9" w:rsidRDefault="00C847D9" w:rsidP="00C847D9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847D9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摘要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：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200-250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字，概述研究目的、方法、主要发现和结论。</w:t>
      </w:r>
    </w:p>
    <w:p w14:paraId="3D81065B" w14:textId="614CC3CE" w:rsidR="00C847D9" w:rsidRPr="00C847D9" w:rsidRDefault="00C847D9" w:rsidP="004A272F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847D9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引言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：介绍研究背景、目的和重要性。</w:t>
      </w:r>
    </w:p>
    <w:p w14:paraId="19DDA3DB" w14:textId="6994F986" w:rsidR="00C847D9" w:rsidRPr="00C847D9" w:rsidRDefault="00C847D9" w:rsidP="00C847D9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847D9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研究</w:t>
      </w:r>
      <w:r w:rsidR="004A272F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内容与方法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：说明研究设计、数据来源和分析方法。</w:t>
      </w:r>
    </w:p>
    <w:p w14:paraId="66E3D762" w14:textId="77777777" w:rsidR="00C847D9" w:rsidRPr="00C847D9" w:rsidRDefault="00C847D9" w:rsidP="00C847D9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847D9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结果与讨论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：展示研究发现，进行深入分析和讨论。</w:t>
      </w:r>
    </w:p>
    <w:p w14:paraId="4DCAA7BD" w14:textId="77777777" w:rsidR="00C847D9" w:rsidRPr="00C847D9" w:rsidRDefault="00C847D9" w:rsidP="00C847D9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847D9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结论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：总结研究结果，提出建议或展望。</w:t>
      </w:r>
    </w:p>
    <w:p w14:paraId="7291CF08" w14:textId="77777777" w:rsidR="00C847D9" w:rsidRPr="00C847D9" w:rsidRDefault="00C847D9" w:rsidP="00C847D9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847D9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参考文献</w:t>
      </w:r>
      <w:r w:rsidRPr="00C847D9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：列出所有引用的文献，格式需符合学术规范。</w:t>
      </w:r>
    </w:p>
    <w:p w14:paraId="489DC40B" w14:textId="77777777" w:rsidR="0088749E" w:rsidRPr="0088749E" w:rsidRDefault="0088749E" w:rsidP="0088749E">
      <w:pPr>
        <w:widowControl/>
        <w:shd w:val="clear" w:color="auto" w:fill="FFFFFF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88749E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论文要求：</w:t>
      </w:r>
    </w:p>
    <w:p w14:paraId="6776C06C" w14:textId="694BF773" w:rsidR="0088749E" w:rsidRDefault="0088749E" w:rsidP="0088749E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88749E">
        <w:rPr>
          <w:rFonts w:ascii="Helvetica" w:eastAsia="宋体" w:hAnsi="Helvetica" w:cs="Helvetica"/>
          <w:color w:val="060607"/>
          <w:spacing w:val="8"/>
          <w:kern w:val="0"/>
          <w:szCs w:val="21"/>
        </w:rPr>
        <w:t>字数：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 xml:space="preserve"> 1</w:t>
      </w:r>
      <w:r w:rsidRPr="0088749E">
        <w:rPr>
          <w:rFonts w:ascii="Helvetica" w:eastAsia="宋体" w:hAnsi="Helvetica" w:cs="Helvetica"/>
          <w:color w:val="060607"/>
          <w:spacing w:val="8"/>
          <w:kern w:val="0"/>
          <w:szCs w:val="21"/>
        </w:rPr>
        <w:t>000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-2000</w:t>
      </w:r>
      <w:r w:rsidRPr="0088749E">
        <w:rPr>
          <w:rFonts w:ascii="Helvetica" w:eastAsia="宋体" w:hAnsi="Helvetica" w:cs="Helvetica"/>
          <w:color w:val="060607"/>
          <w:spacing w:val="8"/>
          <w:kern w:val="0"/>
          <w:szCs w:val="21"/>
        </w:rPr>
        <w:t>字。</w:t>
      </w:r>
    </w:p>
    <w:p w14:paraId="546A009E" w14:textId="03AC63EF" w:rsidR="00831B3E" w:rsidRDefault="00831B3E" w:rsidP="00F1707E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8710A6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引用</w:t>
      </w:r>
      <w:r w:rsidRPr="00831B3E">
        <w:rPr>
          <w:rFonts w:ascii="Helvetica" w:eastAsia="宋体" w:hAnsi="Helvetica" w:cs="Helvetica"/>
          <w:color w:val="060607"/>
          <w:spacing w:val="8"/>
          <w:kern w:val="0"/>
          <w:szCs w:val="21"/>
        </w:rPr>
        <w:t>格式遵循</w:t>
      </w:r>
      <w:r w:rsidRPr="00831B3E">
        <w:rPr>
          <w:rFonts w:ascii="Helvetica" w:eastAsia="宋体" w:hAnsi="Helvetica" w:cs="Helvetica"/>
          <w:color w:val="060607"/>
          <w:spacing w:val="8"/>
          <w:kern w:val="0"/>
          <w:szCs w:val="21"/>
        </w:rPr>
        <w:t>APA</w:t>
      </w:r>
      <w:r w:rsidRPr="00831B3E">
        <w:rPr>
          <w:rFonts w:ascii="Helvetica" w:eastAsia="宋体" w:hAnsi="Helvetica" w:cs="Helvetica"/>
          <w:color w:val="060607"/>
          <w:spacing w:val="8"/>
          <w:kern w:val="0"/>
          <w:szCs w:val="21"/>
        </w:rPr>
        <w:t>或</w:t>
      </w:r>
      <w:r w:rsidRPr="00831B3E">
        <w:rPr>
          <w:rFonts w:ascii="Helvetica" w:eastAsia="宋体" w:hAnsi="Helvetica" w:cs="Helvetica"/>
          <w:color w:val="060607"/>
          <w:spacing w:val="8"/>
          <w:kern w:val="0"/>
          <w:szCs w:val="21"/>
        </w:rPr>
        <w:t>MLA</w:t>
      </w:r>
      <w:r w:rsidRPr="00831B3E">
        <w:rPr>
          <w:rFonts w:ascii="Helvetica" w:eastAsia="宋体" w:hAnsi="Helvetica" w:cs="Helvetica"/>
          <w:color w:val="060607"/>
          <w:spacing w:val="8"/>
          <w:kern w:val="0"/>
          <w:szCs w:val="21"/>
        </w:rPr>
        <w:t>格式标准。</w:t>
      </w:r>
    </w:p>
    <w:p w14:paraId="05EED79C" w14:textId="36D22E19" w:rsidR="008710A6" w:rsidRPr="0088749E" w:rsidRDefault="008710A6" w:rsidP="00F1707E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9755A5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截止日期</w:t>
      </w:r>
      <w:r w:rsidRPr="009755A5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9755A5">
        <w:rPr>
          <w:rFonts w:ascii="Helvetica" w:eastAsia="宋体" w:hAnsi="Helvetica" w:cs="Helvetica"/>
          <w:color w:val="060607"/>
          <w:spacing w:val="8"/>
          <w:kern w:val="0"/>
          <w:szCs w:val="21"/>
        </w:rPr>
        <w:t>论文</w:t>
      </w:r>
      <w:r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提交截止日期为</w:t>
      </w:r>
      <w:r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2024</w:t>
      </w:r>
      <w:r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年</w:t>
      </w:r>
      <w:r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6</w:t>
      </w:r>
      <w:r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月</w:t>
      </w:r>
      <w:r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30</w:t>
      </w:r>
      <w:r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日。</w:t>
      </w:r>
    </w:p>
    <w:p w14:paraId="7AA1EDB6" w14:textId="77777777" w:rsidR="00174FAC" w:rsidRPr="0088749E" w:rsidRDefault="00174FAC"/>
    <w:sectPr w:rsidR="00174FAC" w:rsidRPr="0088749E" w:rsidSect="00BA5C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F5164"/>
    <w:multiLevelType w:val="multilevel"/>
    <w:tmpl w:val="3EF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0AD1"/>
    <w:multiLevelType w:val="multilevel"/>
    <w:tmpl w:val="24C4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427DB"/>
    <w:multiLevelType w:val="hybridMultilevel"/>
    <w:tmpl w:val="AFD2955C"/>
    <w:lvl w:ilvl="0" w:tplc="67861E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1627547"/>
    <w:multiLevelType w:val="multilevel"/>
    <w:tmpl w:val="FD1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A2A87"/>
    <w:multiLevelType w:val="multilevel"/>
    <w:tmpl w:val="4AF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E303B"/>
    <w:multiLevelType w:val="multilevel"/>
    <w:tmpl w:val="1B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1706C"/>
    <w:multiLevelType w:val="multilevel"/>
    <w:tmpl w:val="680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259F4"/>
    <w:multiLevelType w:val="multilevel"/>
    <w:tmpl w:val="383C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F01B6"/>
    <w:multiLevelType w:val="multilevel"/>
    <w:tmpl w:val="ACA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17AF3"/>
    <w:multiLevelType w:val="multilevel"/>
    <w:tmpl w:val="2AF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04E61"/>
    <w:multiLevelType w:val="multilevel"/>
    <w:tmpl w:val="334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21042"/>
    <w:multiLevelType w:val="multilevel"/>
    <w:tmpl w:val="CA7C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5431A"/>
    <w:multiLevelType w:val="multilevel"/>
    <w:tmpl w:val="233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D1725"/>
    <w:multiLevelType w:val="multilevel"/>
    <w:tmpl w:val="53D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33E6A"/>
    <w:multiLevelType w:val="multilevel"/>
    <w:tmpl w:val="73D8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65570">
    <w:abstractNumId w:val="10"/>
  </w:num>
  <w:num w:numId="2" w16cid:durableId="934747130">
    <w:abstractNumId w:val="6"/>
  </w:num>
  <w:num w:numId="3" w16cid:durableId="1110508320">
    <w:abstractNumId w:val="14"/>
  </w:num>
  <w:num w:numId="4" w16cid:durableId="477842709">
    <w:abstractNumId w:val="0"/>
  </w:num>
  <w:num w:numId="5" w16cid:durableId="2005818641">
    <w:abstractNumId w:val="11"/>
  </w:num>
  <w:num w:numId="6" w16cid:durableId="1126656331">
    <w:abstractNumId w:val="3"/>
  </w:num>
  <w:num w:numId="7" w16cid:durableId="819887646">
    <w:abstractNumId w:val="8"/>
  </w:num>
  <w:num w:numId="8" w16cid:durableId="3017086">
    <w:abstractNumId w:val="4"/>
  </w:num>
  <w:num w:numId="9" w16cid:durableId="63649437">
    <w:abstractNumId w:val="12"/>
  </w:num>
  <w:num w:numId="10" w16cid:durableId="1157723819">
    <w:abstractNumId w:val="13"/>
  </w:num>
  <w:num w:numId="11" w16cid:durableId="398332212">
    <w:abstractNumId w:val="2"/>
  </w:num>
  <w:num w:numId="12" w16cid:durableId="1392998040">
    <w:abstractNumId w:val="7"/>
  </w:num>
  <w:num w:numId="13" w16cid:durableId="1810709663">
    <w:abstractNumId w:val="1"/>
  </w:num>
  <w:num w:numId="14" w16cid:durableId="1098065978">
    <w:abstractNumId w:val="5"/>
  </w:num>
  <w:num w:numId="15" w16cid:durableId="19896317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CF"/>
    <w:rsid w:val="00080FF2"/>
    <w:rsid w:val="00174FAC"/>
    <w:rsid w:val="004A272F"/>
    <w:rsid w:val="006F31D1"/>
    <w:rsid w:val="00762D95"/>
    <w:rsid w:val="00831B3E"/>
    <w:rsid w:val="008710A6"/>
    <w:rsid w:val="0088749E"/>
    <w:rsid w:val="00BA5CCF"/>
    <w:rsid w:val="00C8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C66C"/>
  <w15:chartTrackingRefBased/>
  <w15:docId w15:val="{7277EFD6-3333-4212-A128-AA86024C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C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CCF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A5CCF"/>
    <w:rPr>
      <w:color w:val="467886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847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C847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7</cp:revision>
  <dcterms:created xsi:type="dcterms:W3CDTF">2024-06-21T05:34:00Z</dcterms:created>
  <dcterms:modified xsi:type="dcterms:W3CDTF">2024-06-21T05:41:00Z</dcterms:modified>
</cp:coreProperties>
</file>